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25" w:rsidRDefault="00940E2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40E25" w:rsidRPr="00D135B2" w:rsidRDefault="00940E25" w:rsidP="00940E2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D135B2">
        <w:rPr>
          <w:rFonts w:ascii="Times New Roman" w:hAnsi="Times New Roman" w:cs="Times New Roman"/>
          <w:sz w:val="18"/>
          <w:szCs w:val="18"/>
        </w:rPr>
        <w:t>Os médicos oftalmologistas costumam, muito acertadamente, aconselhar que não se deve olhar diretamente para o Sol , em razão dos possíveis danos causados aos olhos , devido à alta intensidade da radiação solar , que é da ordem de 1,0 kW/m</w:t>
      </w:r>
      <w:r w:rsidRPr="00D135B2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D135B2">
        <w:rPr>
          <w:rFonts w:ascii="Times New Roman" w:hAnsi="Times New Roman" w:cs="Times New Roman"/>
          <w:sz w:val="18"/>
          <w:szCs w:val="18"/>
        </w:rPr>
        <w:t xml:space="preserve">. No entanto, é comum observarem-se crianças e adolescentes brincando com canetas </w:t>
      </w:r>
      <w:r w:rsidRPr="00D135B2">
        <w:rPr>
          <w:rFonts w:ascii="Times New Roman" w:hAnsi="Times New Roman" w:cs="Times New Roman"/>
          <w:i/>
          <w:iCs/>
          <w:sz w:val="18"/>
          <w:szCs w:val="18"/>
        </w:rPr>
        <w:t>laser</w:t>
      </w:r>
      <w:r w:rsidRPr="00D135B2">
        <w:rPr>
          <w:rFonts w:ascii="Times New Roman" w:hAnsi="Times New Roman" w:cs="Times New Roman"/>
          <w:sz w:val="18"/>
          <w:szCs w:val="18"/>
        </w:rPr>
        <w:t xml:space="preserve">, apontando inclusive para os olhos dos colegas. </w:t>
      </w:r>
    </w:p>
    <w:p w:rsidR="00940E25" w:rsidRPr="00D135B2" w:rsidRDefault="00940E25" w:rsidP="00940E25">
      <w:pPr>
        <w:ind w:left="420"/>
        <w:jc w:val="both"/>
      </w:pPr>
      <w:r w:rsidRPr="00D135B2">
        <w:t>Tal tipo de canetas, utilizadas como apontador, quando submetida a tensão de uma pequena bateria, em geral, emite cerca de 6,0 x 10</w:t>
      </w:r>
      <w:r w:rsidRPr="00D135B2">
        <w:rPr>
          <w:vertAlign w:val="superscript"/>
        </w:rPr>
        <w:t>18</w:t>
      </w:r>
      <w:r w:rsidRPr="00D135B2">
        <w:t xml:space="preserve"> fótons por segundo, na faixa do vermelho, correspondente a um comprimento de onda de 6,0 x 10</w:t>
      </w:r>
      <w:r w:rsidRPr="00D135B2">
        <w:rPr>
          <w:vertAlign w:val="superscript"/>
        </w:rPr>
        <w:t>–7</w:t>
      </w:r>
      <w:r w:rsidRPr="00D135B2">
        <w:t>m.</w:t>
      </w:r>
    </w:p>
    <w:p w:rsidR="00940E25" w:rsidRPr="00D135B2" w:rsidRDefault="00940E25" w:rsidP="00940E25">
      <w:pPr>
        <w:ind w:left="420" w:hanging="420"/>
        <w:jc w:val="both"/>
      </w:pPr>
    </w:p>
    <w:p w:rsidR="00940E25" w:rsidRPr="00D135B2" w:rsidRDefault="00940E25" w:rsidP="00940E2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D135B2">
        <w:rPr>
          <w:rFonts w:ascii="Times New Roman" w:hAnsi="Times New Roman" w:cs="Times New Roman"/>
          <w:sz w:val="18"/>
          <w:szCs w:val="18"/>
        </w:rPr>
        <w:t xml:space="preserve">Dados: </w:t>
      </w:r>
    </w:p>
    <w:p w:rsidR="00940E25" w:rsidRPr="00D135B2" w:rsidRDefault="00940E25" w:rsidP="00940E2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D135B2">
        <w:rPr>
          <w:rFonts w:ascii="Times New Roman" w:hAnsi="Times New Roman" w:cs="Times New Roman"/>
          <w:sz w:val="18"/>
          <w:szCs w:val="18"/>
        </w:rPr>
        <w:t xml:space="preserve">Frequência do fóton: </w:t>
      </w:r>
      <w:r w:rsidRPr="00D135B2">
        <w:rPr>
          <w:rFonts w:ascii="Times New Roman" w:hAnsi="Times New Roman" w:cs="Times New Roman"/>
          <w:i/>
          <w:sz w:val="18"/>
          <w:szCs w:val="18"/>
        </w:rPr>
        <w:t>f = c /</w:t>
      </w:r>
      <w:r w:rsidRPr="00D135B2">
        <w:rPr>
          <w:rFonts w:ascii="Times New Roman" w:hAnsi="Times New Roman" w:cs="Times New Roman"/>
          <w:i/>
          <w:sz w:val="18"/>
          <w:szCs w:val="18"/>
        </w:rPr>
        <w:sym w:font="Symbol" w:char="F06C"/>
      </w:r>
      <w:r w:rsidRPr="00D135B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40E25" w:rsidRPr="00D135B2" w:rsidRDefault="00940E25" w:rsidP="00940E2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D135B2">
        <w:rPr>
          <w:rFonts w:ascii="Times New Roman" w:hAnsi="Times New Roman" w:cs="Times New Roman"/>
          <w:sz w:val="18"/>
          <w:szCs w:val="18"/>
        </w:rPr>
        <w:t xml:space="preserve">Energia do fóton </w:t>
      </w:r>
      <w:r w:rsidRPr="00D135B2">
        <w:rPr>
          <w:rFonts w:ascii="Times New Roman" w:hAnsi="Times New Roman" w:cs="Times New Roman"/>
          <w:i/>
          <w:sz w:val="18"/>
          <w:szCs w:val="18"/>
        </w:rPr>
        <w:t>E = hf</w:t>
      </w:r>
      <w:r w:rsidRPr="00D135B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40E25" w:rsidRPr="00D135B2" w:rsidRDefault="00940E25" w:rsidP="00940E2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D135B2">
        <w:rPr>
          <w:rFonts w:ascii="Times New Roman" w:hAnsi="Times New Roman" w:cs="Times New Roman"/>
          <w:sz w:val="18"/>
          <w:szCs w:val="18"/>
        </w:rPr>
        <w:t xml:space="preserve">Velocidade da luz: </w:t>
      </w:r>
      <w:r w:rsidRPr="00D135B2">
        <w:rPr>
          <w:rFonts w:ascii="Times New Roman" w:hAnsi="Times New Roman" w:cs="Times New Roman"/>
          <w:i/>
          <w:sz w:val="18"/>
          <w:szCs w:val="18"/>
        </w:rPr>
        <w:t>c</w:t>
      </w:r>
      <w:r w:rsidRPr="00D135B2">
        <w:rPr>
          <w:rFonts w:ascii="Times New Roman" w:hAnsi="Times New Roman" w:cs="Times New Roman"/>
          <w:sz w:val="18"/>
          <w:szCs w:val="18"/>
        </w:rPr>
        <w:t xml:space="preserve"> = 3 </w:t>
      </w:r>
      <w:r w:rsidRPr="00D135B2">
        <w:rPr>
          <w:rFonts w:ascii="Times New Roman" w:hAnsi="Times New Roman" w:cs="Times New Roman"/>
          <w:sz w:val="18"/>
          <w:szCs w:val="18"/>
        </w:rPr>
        <w:sym w:font="Symbol" w:char="F0B4"/>
      </w:r>
      <w:r w:rsidRPr="00D135B2">
        <w:rPr>
          <w:rFonts w:ascii="Times New Roman" w:hAnsi="Times New Roman" w:cs="Times New Roman"/>
          <w:sz w:val="18"/>
          <w:szCs w:val="18"/>
        </w:rPr>
        <w:t xml:space="preserve"> 10</w:t>
      </w:r>
      <w:r w:rsidRPr="00D135B2">
        <w:rPr>
          <w:rFonts w:ascii="Times New Roman" w:hAnsi="Times New Roman" w:cs="Times New Roman"/>
          <w:sz w:val="18"/>
          <w:szCs w:val="18"/>
          <w:vertAlign w:val="superscript"/>
        </w:rPr>
        <w:t>8</w:t>
      </w:r>
      <w:r w:rsidRPr="00D135B2">
        <w:rPr>
          <w:rFonts w:ascii="Times New Roman" w:hAnsi="Times New Roman" w:cs="Times New Roman"/>
          <w:sz w:val="18"/>
          <w:szCs w:val="18"/>
        </w:rPr>
        <w:t xml:space="preserve"> m/s </w:t>
      </w:r>
    </w:p>
    <w:p w:rsidR="00940E25" w:rsidRPr="00D135B2" w:rsidRDefault="00940E25" w:rsidP="00940E25">
      <w:pPr>
        <w:ind w:left="420"/>
        <w:jc w:val="both"/>
      </w:pPr>
      <w:r w:rsidRPr="00D135B2">
        <w:t xml:space="preserve">Considere o valor aproximado da constante de Planck: </w:t>
      </w:r>
      <w:r w:rsidRPr="00D135B2">
        <w:rPr>
          <w:i/>
        </w:rPr>
        <w:t>h</w:t>
      </w:r>
      <w:r w:rsidRPr="00D135B2">
        <w:t xml:space="preserve"> = 6,0 </w:t>
      </w:r>
      <w:r w:rsidRPr="00D135B2">
        <w:sym w:font="Symbol" w:char="F0B4"/>
      </w:r>
      <w:r w:rsidRPr="00D135B2">
        <w:t xml:space="preserve"> 10</w:t>
      </w:r>
      <w:r w:rsidRPr="00D135B2">
        <w:rPr>
          <w:vertAlign w:val="superscript"/>
        </w:rPr>
        <w:t>–34</w:t>
      </w:r>
      <w:r w:rsidRPr="00D135B2">
        <w:rPr>
          <w:vertAlign w:val="subscript"/>
        </w:rPr>
        <w:t xml:space="preserve"> </w:t>
      </w:r>
      <w:r w:rsidRPr="00D135B2">
        <w:t>J.s</w:t>
      </w:r>
    </w:p>
    <w:p w:rsidR="00940E25" w:rsidRPr="00D135B2" w:rsidRDefault="00940E25" w:rsidP="00940E25">
      <w:pPr>
        <w:ind w:left="420" w:hanging="420"/>
        <w:jc w:val="both"/>
      </w:pPr>
    </w:p>
    <w:p w:rsidR="00940E25" w:rsidRPr="00D135B2" w:rsidRDefault="00940E25" w:rsidP="00940E25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D135B2">
        <w:rPr>
          <w:color w:val="000000"/>
        </w:rPr>
        <w:t xml:space="preserve">Considerando que a área iluminada pelo feixe do </w:t>
      </w:r>
      <w:r w:rsidRPr="00D135B2">
        <w:rPr>
          <w:i/>
          <w:iCs/>
          <w:color w:val="000000"/>
        </w:rPr>
        <w:t xml:space="preserve">laser </w:t>
      </w:r>
      <w:r w:rsidRPr="00D135B2">
        <w:rPr>
          <w:color w:val="000000"/>
        </w:rPr>
        <w:t>é de aproximadamente 10</w:t>
      </w:r>
      <w:r w:rsidRPr="00D135B2">
        <w:rPr>
          <w:color w:val="000000"/>
          <w:vertAlign w:val="superscript"/>
        </w:rPr>
        <w:t>–4</w:t>
      </w:r>
      <w:r w:rsidRPr="00D135B2">
        <w:rPr>
          <w:color w:val="000000"/>
        </w:rPr>
        <w:t xml:space="preserve"> m</w:t>
      </w:r>
      <w:r w:rsidRPr="00D135B2">
        <w:rPr>
          <w:color w:val="000000"/>
          <w:vertAlign w:val="superscript"/>
        </w:rPr>
        <w:t>2</w:t>
      </w:r>
      <w:r w:rsidRPr="00D135B2">
        <w:rPr>
          <w:color w:val="000000"/>
        </w:rPr>
        <w:t>, calcule</w:t>
      </w:r>
    </w:p>
    <w:p w:rsidR="00940E25" w:rsidRPr="00D135B2" w:rsidRDefault="00940E25" w:rsidP="00940E25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940E25" w:rsidRPr="00D135B2" w:rsidRDefault="00940E25" w:rsidP="00940E25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D135B2">
        <w:rPr>
          <w:color w:val="000000"/>
        </w:rPr>
        <w:t>a)</w:t>
      </w:r>
      <w:r w:rsidRPr="00D135B2">
        <w:rPr>
          <w:color w:val="000000"/>
        </w:rPr>
        <w:tab/>
        <w:t xml:space="preserve">a energia de um fóton emitido por esse </w:t>
      </w:r>
      <w:r w:rsidRPr="00D135B2">
        <w:rPr>
          <w:i/>
          <w:iCs/>
          <w:color w:val="000000"/>
        </w:rPr>
        <w:t>laser</w:t>
      </w:r>
      <w:r w:rsidRPr="00D135B2">
        <w:rPr>
          <w:color w:val="000000"/>
        </w:rPr>
        <w:t xml:space="preserve">. </w:t>
      </w:r>
    </w:p>
    <w:p w:rsidR="00940E25" w:rsidRPr="00D135B2" w:rsidRDefault="00940E25" w:rsidP="00940E25">
      <w:pPr>
        <w:ind w:left="840" w:hanging="420"/>
        <w:jc w:val="both"/>
        <w:rPr>
          <w:color w:val="000000"/>
        </w:rPr>
      </w:pPr>
      <w:r w:rsidRPr="00D135B2">
        <w:rPr>
          <w:color w:val="000000"/>
        </w:rPr>
        <w:t>b)</w:t>
      </w:r>
      <w:r w:rsidRPr="00D135B2">
        <w:rPr>
          <w:color w:val="000000"/>
        </w:rPr>
        <w:tab/>
        <w:t xml:space="preserve">a intensidade da radiação emitida pelo </w:t>
      </w:r>
      <w:r w:rsidRPr="00D135B2">
        <w:rPr>
          <w:i/>
          <w:iCs/>
          <w:color w:val="000000"/>
        </w:rPr>
        <w:t xml:space="preserve">laser </w:t>
      </w:r>
      <w:r w:rsidRPr="00D135B2">
        <w:rPr>
          <w:color w:val="000000"/>
        </w:rPr>
        <w:t>e verifique se esta é, ou não, mais perigosa para os nossos olhos que a radiação solar. Justifique sua resposta.</w:t>
      </w:r>
    </w:p>
    <w:p w:rsidR="00940E25" w:rsidRPr="00940E25" w:rsidRDefault="00940E25" w:rsidP="00940E25"/>
    <w:sectPr w:rsidR="00940E25" w:rsidRPr="00940E25" w:rsidSect="0094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0E25"/>
    <w:rsid w:val="00346F96"/>
    <w:rsid w:val="009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76EC5-05A0-4BCA-B899-F89CB7A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940E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