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5F" w:rsidRDefault="00A22B5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22B5F" w:rsidRPr="00134D61" w:rsidRDefault="00A22B5F" w:rsidP="00A22B5F">
      <w:pPr>
        <w:autoSpaceDE w:val="0"/>
        <w:autoSpaceDN w:val="0"/>
        <w:adjustRightInd w:val="0"/>
        <w:ind w:left="420"/>
        <w:jc w:val="both"/>
        <w:rPr>
          <w:iCs/>
        </w:rPr>
      </w:pPr>
      <w:r w:rsidRPr="00134D61">
        <w:rPr>
          <w:iCs/>
        </w:rPr>
        <w:t xml:space="preserve">Em 1905 Albert Einstein propôs que a luz é formada por partículas denominadas fótons. Cada fóton de luz transporta uma quantidade de energia </w:t>
      </w:r>
      <w:r w:rsidRPr="00134D61">
        <w:rPr>
          <w:i/>
          <w:iCs/>
        </w:rPr>
        <w:t>E = hV</w:t>
      </w:r>
      <w:r w:rsidRPr="00134D61">
        <w:rPr>
          <w:iCs/>
        </w:rPr>
        <w:t xml:space="preserve"> e possui momento linear p = </w:t>
      </w:r>
      <w:r w:rsidRPr="00134D61">
        <w:rPr>
          <w:iCs/>
          <w:position w:val="-20"/>
        </w:rPr>
        <w:object w:dxaOrig="2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25.1pt" o:ole="">
            <v:imagedata r:id="rId4" o:title=""/>
          </v:shape>
          <o:OLEObject Type="Embed" ProgID="Equation.3" ShapeID="_x0000_i1025" DrawAspect="Content" ObjectID="_1536687431" r:id="rId5"/>
        </w:object>
      </w:r>
      <w:r w:rsidRPr="00134D61">
        <w:rPr>
          <w:iCs/>
        </w:rPr>
        <w:t xml:space="preserve"> , em que h = 6,6 </w:t>
      </w:r>
      <w:r w:rsidRPr="00134D61">
        <w:rPr>
          <w:iCs/>
        </w:rPr>
        <w:sym w:font="Symbol" w:char="F0B4"/>
      </w:r>
      <w:r w:rsidRPr="00134D61">
        <w:t xml:space="preserve"> </w:t>
      </w:r>
      <w:r w:rsidRPr="00134D61">
        <w:rPr>
          <w:iCs/>
        </w:rPr>
        <w:t>10</w:t>
      </w:r>
      <w:r w:rsidRPr="00134D61">
        <w:rPr>
          <w:iCs/>
          <w:vertAlign w:val="superscript"/>
        </w:rPr>
        <w:t>–34</w:t>
      </w:r>
      <w:r w:rsidRPr="00134D61">
        <w:rPr>
          <w:iCs/>
        </w:rPr>
        <w:t xml:space="preserve">Js é a constante de Planck e V e </w:t>
      </w:r>
      <w:r w:rsidRPr="00134D61">
        <w:rPr>
          <w:iCs/>
        </w:rPr>
        <w:sym w:font="Symbol" w:char="F06C"/>
      </w:r>
      <w:r w:rsidRPr="00134D61">
        <w:t xml:space="preserve"> </w:t>
      </w:r>
      <w:r w:rsidRPr="00134D61">
        <w:rPr>
          <w:iCs/>
        </w:rPr>
        <w:t>são, respectivamente, a frequência e o comprimento de onda da luz.</w:t>
      </w:r>
    </w:p>
    <w:p w:rsidR="00A22B5F" w:rsidRPr="00134D61" w:rsidRDefault="00A22B5F" w:rsidP="00A22B5F">
      <w:pPr>
        <w:autoSpaceDE w:val="0"/>
        <w:autoSpaceDN w:val="0"/>
        <w:adjustRightInd w:val="0"/>
        <w:ind w:left="420" w:hanging="420"/>
        <w:jc w:val="both"/>
        <w:rPr>
          <w:iCs/>
        </w:rPr>
      </w:pPr>
    </w:p>
    <w:p w:rsidR="00A22B5F" w:rsidRPr="00134D61" w:rsidRDefault="00A22B5F" w:rsidP="00A22B5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134D61">
        <w:rPr>
          <w:iCs/>
        </w:rPr>
        <w:t>a)</w:t>
      </w:r>
      <w:r w:rsidRPr="00134D61">
        <w:rPr>
          <w:iCs/>
        </w:rPr>
        <w:tab/>
        <w:t>A aurora boreal é um fenômeno natural que acontece no Polo Norte, no qual efeitos luminosos são produzidos por colisões entre partículas carregadas e os átomos dos gases da alta atmosfera terrestre. De modo geral, o efeito luminoso é dominado pelas colorações verde e vermelha, por causa das colisões das partículas carregadas com átomos de oxigênio e nitrogênio, respectivamente.</w:t>
      </w:r>
    </w:p>
    <w:p w:rsidR="00A22B5F" w:rsidRPr="00134D61" w:rsidRDefault="00A22B5F" w:rsidP="00A22B5F">
      <w:pPr>
        <w:autoSpaceDE w:val="0"/>
        <w:autoSpaceDN w:val="0"/>
        <w:adjustRightInd w:val="0"/>
        <w:ind w:left="840" w:hanging="420"/>
        <w:jc w:val="both"/>
        <w:rPr>
          <w:iCs/>
        </w:rPr>
      </w:pPr>
      <w:r>
        <w:rPr>
          <w:iCs/>
        </w:rPr>
        <w:tab/>
      </w:r>
      <w:r w:rsidRPr="00134D61">
        <w:rPr>
          <w:iCs/>
        </w:rPr>
        <w:t>Calcule a razão R =</w:t>
      </w:r>
      <w:r w:rsidRPr="00134D61">
        <w:rPr>
          <w:iCs/>
          <w:position w:val="-24"/>
        </w:rPr>
        <w:object w:dxaOrig="780" w:dyaOrig="540">
          <v:shape id="_x0000_i1026" type="#_x0000_t75" style="width:39pt;height:26.95pt" o:ole="">
            <v:imagedata r:id="rId6" o:title=""/>
          </v:shape>
          <o:OLEObject Type="Embed" ProgID="Equation.3" ShapeID="_x0000_i1026" DrawAspect="Content" ObjectID="_1536687432" r:id="rId7"/>
        </w:object>
      </w:r>
      <w:r w:rsidRPr="00134D61">
        <w:rPr>
          <w:iCs/>
        </w:rPr>
        <w:t xml:space="preserve"> </w:t>
      </w:r>
      <w:smartTag w:uri="urn:schemas-microsoft-com:office:smarttags" w:element="PersonName">
        <w:smartTagPr>
          <w:attr w:name="ProductID" w:val="em que Everde"/>
        </w:smartTagPr>
        <w:r w:rsidRPr="00134D61">
          <w:rPr>
            <w:iCs/>
          </w:rPr>
          <w:t>em que E</w:t>
        </w:r>
        <w:r w:rsidRPr="00134D61">
          <w:rPr>
            <w:iCs/>
            <w:vertAlign w:val="subscript"/>
          </w:rPr>
          <w:t>verde</w:t>
        </w:r>
      </w:smartTag>
      <w:r w:rsidRPr="00134D61">
        <w:rPr>
          <w:iCs/>
        </w:rPr>
        <w:t xml:space="preserve"> é a energia transportada por um fóton de luz verde com </w:t>
      </w:r>
      <w:r w:rsidRPr="00134D61">
        <w:rPr>
          <w:iCs/>
        </w:rPr>
        <w:sym w:font="Symbol" w:char="F06C"/>
      </w:r>
      <w:r w:rsidRPr="00134D61">
        <w:rPr>
          <w:iCs/>
          <w:vertAlign w:val="subscript"/>
        </w:rPr>
        <w:t>verde</w:t>
      </w:r>
      <w:r w:rsidRPr="00134D61">
        <w:rPr>
          <w:iCs/>
        </w:rPr>
        <w:t xml:space="preserve"> = 500nm, e E</w:t>
      </w:r>
      <w:r w:rsidRPr="00134D61">
        <w:rPr>
          <w:iCs/>
          <w:vertAlign w:val="subscript"/>
        </w:rPr>
        <w:t>vermelho</w:t>
      </w:r>
      <w:r w:rsidRPr="00134D61">
        <w:rPr>
          <w:iCs/>
        </w:rPr>
        <w:t xml:space="preserve"> é a energia transportada por um fóton de luz vermelha com </w:t>
      </w:r>
      <w:r w:rsidRPr="00134D61">
        <w:rPr>
          <w:iCs/>
        </w:rPr>
        <w:sym w:font="Symbol" w:char="F06C"/>
      </w:r>
      <w:r w:rsidRPr="00134D61">
        <w:rPr>
          <w:iCs/>
          <w:vertAlign w:val="subscript"/>
        </w:rPr>
        <w:t>vermelho</w:t>
      </w:r>
      <w:r w:rsidRPr="00134D61">
        <w:rPr>
          <w:iCs/>
        </w:rPr>
        <w:t xml:space="preserve"> = 650nm.</w:t>
      </w:r>
    </w:p>
    <w:p w:rsidR="00A22B5F" w:rsidRPr="00134D61" w:rsidRDefault="00A22B5F" w:rsidP="00A22B5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134D61">
        <w:rPr>
          <w:iCs/>
        </w:rPr>
        <w:t>b)</w:t>
      </w:r>
      <w:r w:rsidRPr="00134D61">
        <w:rPr>
          <w:iCs/>
        </w:rPr>
        <w:tab/>
        <w:t xml:space="preserve">Os átomos dos gases da alta atmosfera estão constantemente absorvendo e emitindo fótons em várias frequências. Um átomo, ao absorver um fóton, sofre uma mudança em seu momento linear, que é igual, em módulo, direção e sentido, ao momento linear do fóton absorvido. Calcule o módulo da variação de velocidade de um átomo de massa m = 5,0 </w:t>
      </w:r>
      <w:r w:rsidRPr="00134D61">
        <w:sym w:font="Symbol" w:char="F0B4"/>
      </w:r>
      <w:r w:rsidRPr="00134D61">
        <w:t xml:space="preserve"> </w:t>
      </w:r>
      <w:r w:rsidRPr="00134D61">
        <w:rPr>
          <w:iCs/>
        </w:rPr>
        <w:t>10</w:t>
      </w:r>
      <w:r w:rsidRPr="00134D61">
        <w:rPr>
          <w:iCs/>
          <w:vertAlign w:val="superscript"/>
        </w:rPr>
        <w:t>–26</w:t>
      </w:r>
      <w:r w:rsidRPr="00134D61">
        <w:rPr>
          <w:iCs/>
        </w:rPr>
        <w:t xml:space="preserve">kg que absorve um fóton de comprimento de onda </w:t>
      </w:r>
      <w:r w:rsidRPr="00134D61">
        <w:sym w:font="Symbol" w:char="F06C"/>
      </w:r>
      <w:r w:rsidRPr="00134D61">
        <w:t xml:space="preserve"> </w:t>
      </w:r>
      <w:r w:rsidRPr="00134D61">
        <w:rPr>
          <w:iCs/>
        </w:rPr>
        <w:t>= 660nm.</w:t>
      </w:r>
    </w:p>
    <w:p w:rsidR="00A22B5F" w:rsidRPr="00A22B5F" w:rsidRDefault="00A22B5F" w:rsidP="00A22B5F"/>
    <w:sectPr w:rsidR="00A22B5F" w:rsidRPr="00A22B5F" w:rsidSect="00A22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2B5F"/>
    <w:rsid w:val="00A22B5F"/>
    <w:rsid w:val="00A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4B8B1-1A9F-40EB-B02D-4CBE8A9F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