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B8" w:rsidRDefault="000202B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202B8" w:rsidRPr="00F14138" w:rsidRDefault="000202B8" w:rsidP="000202B8">
      <w:pPr>
        <w:ind w:left="420"/>
        <w:jc w:val="both"/>
        <w:rPr>
          <w:rFonts w:eastAsia="TTE175BF48t00"/>
        </w:rPr>
      </w:pPr>
      <w:r w:rsidRPr="00F14138">
        <w:rPr>
          <w:rFonts w:eastAsia="TTE175BF48t00"/>
        </w:rPr>
        <w:t>A emissão de elétrons de uma superfície, devido à incidência de luz sobre essa superfície, e chamada de efeito fotoelétrico. Em um experimento um físico faz incidir uma radiação luminosa de frequência f e intensidade I sobre uma superfície de sódio, fazendo com que N elétrons sejam emitidos desta superfície.</w:t>
      </w:r>
    </w:p>
    <w:p w:rsidR="000202B8" w:rsidRPr="00F14138" w:rsidRDefault="000202B8" w:rsidP="000202B8">
      <w:pPr>
        <w:ind w:left="420"/>
        <w:jc w:val="both"/>
        <w:rPr>
          <w:rFonts w:eastAsia="TTE175BF48t00"/>
        </w:rPr>
      </w:pPr>
      <w:r w:rsidRPr="00F14138">
        <w:rPr>
          <w:rFonts w:eastAsia="TTE175BF48t00"/>
        </w:rPr>
        <w:t>Em relação aos valores iniciais f e I, assinale a alternativa que apresenta como devem variar a frequência e a intensidade da luz incidente para duplicar o número de elétrons emitidos:</w:t>
      </w:r>
    </w:p>
    <w:p w:rsidR="000202B8" w:rsidRPr="00F14138" w:rsidRDefault="000202B8" w:rsidP="000202B8">
      <w:pPr>
        <w:ind w:left="420" w:hanging="420"/>
        <w:jc w:val="both"/>
        <w:rPr>
          <w:rFonts w:eastAsia="TTE175BF48t00"/>
        </w:rPr>
      </w:pPr>
    </w:p>
    <w:p w:rsidR="000202B8" w:rsidRPr="00F14138" w:rsidRDefault="000202B8" w:rsidP="000202B8">
      <w:pPr>
        <w:ind w:left="840" w:hanging="420"/>
        <w:jc w:val="both"/>
        <w:rPr>
          <w:rFonts w:eastAsia="TTE175BF48t00"/>
        </w:rPr>
      </w:pPr>
      <w:r w:rsidRPr="00F14138">
        <w:rPr>
          <w:rFonts w:eastAsia="TTE175BF48t00"/>
        </w:rPr>
        <w:t>a)</w:t>
      </w:r>
      <w:r w:rsidRPr="00F14138">
        <w:rPr>
          <w:rFonts w:eastAsia="TTE175BF48t00"/>
        </w:rPr>
        <w:tab/>
        <w:t>duplicar a frequência e manter a intensidade.</w:t>
      </w:r>
    </w:p>
    <w:p w:rsidR="000202B8" w:rsidRPr="00F14138" w:rsidRDefault="000202B8" w:rsidP="000202B8">
      <w:pPr>
        <w:ind w:left="840" w:hanging="420"/>
        <w:jc w:val="both"/>
        <w:rPr>
          <w:rFonts w:eastAsia="TTE175BF48t00"/>
        </w:rPr>
      </w:pPr>
      <w:r w:rsidRPr="00F14138">
        <w:rPr>
          <w:rFonts w:eastAsia="TTE175BF48t00"/>
        </w:rPr>
        <w:t>b)</w:t>
      </w:r>
      <w:r w:rsidRPr="00F14138">
        <w:rPr>
          <w:rFonts w:eastAsia="TTE175BF48t00"/>
        </w:rPr>
        <w:tab/>
        <w:t>manter a frequência e duplicar a intensidade.</w:t>
      </w:r>
    </w:p>
    <w:p w:rsidR="000202B8" w:rsidRPr="00F14138" w:rsidRDefault="000202B8" w:rsidP="000202B8">
      <w:pPr>
        <w:ind w:left="840" w:hanging="420"/>
        <w:jc w:val="both"/>
        <w:rPr>
          <w:rFonts w:eastAsia="TTE175BF48t00"/>
        </w:rPr>
      </w:pPr>
      <w:r w:rsidRPr="00F14138">
        <w:rPr>
          <w:rFonts w:eastAsia="TTE175BF48t00"/>
        </w:rPr>
        <w:t>c)</w:t>
      </w:r>
      <w:r w:rsidRPr="00F14138">
        <w:rPr>
          <w:rFonts w:eastAsia="TTE175BF48t00"/>
        </w:rPr>
        <w:tab/>
        <w:t>reduzir a frequência pela metade e manter a intensidade.</w:t>
      </w:r>
    </w:p>
    <w:p w:rsidR="000202B8" w:rsidRPr="00F14138" w:rsidRDefault="000202B8" w:rsidP="000202B8">
      <w:pPr>
        <w:ind w:left="840" w:hanging="420"/>
        <w:jc w:val="both"/>
        <w:rPr>
          <w:rFonts w:eastAsia="TTE175BF48t00"/>
        </w:rPr>
      </w:pPr>
      <w:r w:rsidRPr="00F14138">
        <w:rPr>
          <w:rFonts w:eastAsia="TTE175BF48t00"/>
        </w:rPr>
        <w:t>d)</w:t>
      </w:r>
      <w:r w:rsidRPr="00F14138">
        <w:rPr>
          <w:rFonts w:eastAsia="TTE175BF48t00"/>
        </w:rPr>
        <w:tab/>
        <w:t>manter a frequência e quadruplicar a intensidade.</w:t>
      </w:r>
    </w:p>
    <w:p w:rsidR="000202B8" w:rsidRPr="00F14138" w:rsidRDefault="000202B8" w:rsidP="000202B8">
      <w:pPr>
        <w:ind w:left="840" w:hanging="420"/>
        <w:jc w:val="both"/>
        <w:rPr>
          <w:rFonts w:eastAsia="TTE175BF48t00"/>
        </w:rPr>
      </w:pPr>
      <w:r w:rsidRPr="00F14138">
        <w:rPr>
          <w:rFonts w:eastAsia="TTE175BF48t00"/>
        </w:rPr>
        <w:t>e)</w:t>
      </w:r>
      <w:r w:rsidRPr="00F14138">
        <w:rPr>
          <w:rFonts w:eastAsia="TTE175BF48t00"/>
        </w:rPr>
        <w:tab/>
        <w:t>a emissão de elétrons independe da frequência e da intensidade da luz incidente.</w:t>
      </w:r>
    </w:p>
    <w:p w:rsidR="00302BE2" w:rsidRPr="000202B8" w:rsidRDefault="00302BE2" w:rsidP="000202B8"/>
    <w:sectPr w:rsidR="00302BE2" w:rsidRPr="000202B8" w:rsidSect="0002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75BF48t0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02B8"/>
    <w:rsid w:val="000202B8"/>
    <w:rsid w:val="001773BC"/>
    <w:rsid w:val="0023395C"/>
    <w:rsid w:val="00302BE2"/>
    <w:rsid w:val="003E2DF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05AAC-962D-45BB-8C08-58B925DE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