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EE8" w:rsidRDefault="00200EE8">
      <w:pPr>
        <w:rPr>
          <w:b/>
        </w:rPr>
      </w:pPr>
      <w:bookmarkStart w:id="0" w:name="_GoBack"/>
      <w:bookmarkEnd w:id="0"/>
      <w:r>
        <w:rPr>
          <w:b/>
        </w:rPr>
        <w:t xml:space="preserve">  </w:t>
      </w:r>
    </w:p>
    <w:p w:rsidR="00200EE8" w:rsidRPr="0040364C" w:rsidRDefault="00200EE8" w:rsidP="00200EE8">
      <w:pPr>
        <w:autoSpaceDE w:val="0"/>
        <w:autoSpaceDN w:val="0"/>
        <w:adjustRightInd w:val="0"/>
        <w:ind w:left="420"/>
        <w:jc w:val="both"/>
      </w:pPr>
      <w:r w:rsidRPr="0040364C">
        <w:t>Grande parte do molibdênio-99 utilizado em clínicas e hospitais do mundo todo é obtida em um reator nuclear do Canadá, fato que implica na necessidade de transporte aéreo para os demais países. Caso haja uma greve que acarrete um atraso de 132 horas em um voo que transportará o gerador de tecnécio, a atividade radioativa inicial do molibdênio-99, durante este período de greve, terá caído, em relação à inicial a</w:t>
      </w:r>
    </w:p>
    <w:p w:rsidR="00200EE8" w:rsidRPr="0040364C" w:rsidRDefault="00200EE8" w:rsidP="00200EE8">
      <w:pPr>
        <w:autoSpaceDE w:val="0"/>
        <w:autoSpaceDN w:val="0"/>
        <w:adjustRightInd w:val="0"/>
        <w:ind w:left="420" w:hanging="420"/>
        <w:jc w:val="both"/>
      </w:pPr>
    </w:p>
    <w:p w:rsidR="00200EE8" w:rsidRPr="0040364C" w:rsidRDefault="00200EE8" w:rsidP="00200EE8">
      <w:pPr>
        <w:autoSpaceDE w:val="0"/>
        <w:autoSpaceDN w:val="0"/>
        <w:adjustRightInd w:val="0"/>
        <w:ind w:left="840" w:hanging="420"/>
        <w:jc w:val="both"/>
      </w:pPr>
      <w:r w:rsidRPr="0040364C">
        <w:t>a)</w:t>
      </w:r>
      <w:r w:rsidRPr="0040364C">
        <w:tab/>
        <w:t>12,5%.</w:t>
      </w:r>
    </w:p>
    <w:p w:rsidR="00200EE8" w:rsidRPr="0040364C" w:rsidRDefault="00200EE8" w:rsidP="00200EE8">
      <w:pPr>
        <w:autoSpaceDE w:val="0"/>
        <w:autoSpaceDN w:val="0"/>
        <w:adjustRightInd w:val="0"/>
        <w:ind w:left="840" w:hanging="420"/>
        <w:jc w:val="both"/>
      </w:pPr>
      <w:r w:rsidRPr="0040364C">
        <w:t>b)</w:t>
      </w:r>
      <w:r w:rsidRPr="0040364C">
        <w:tab/>
        <w:t>3,12%.</w:t>
      </w:r>
    </w:p>
    <w:p w:rsidR="00200EE8" w:rsidRPr="0040364C" w:rsidRDefault="00200EE8" w:rsidP="00200EE8">
      <w:pPr>
        <w:autoSpaceDE w:val="0"/>
        <w:autoSpaceDN w:val="0"/>
        <w:adjustRightInd w:val="0"/>
        <w:ind w:left="840" w:hanging="420"/>
        <w:jc w:val="both"/>
      </w:pPr>
      <w:r w:rsidRPr="0040364C">
        <w:t>c)</w:t>
      </w:r>
      <w:r w:rsidRPr="0040364C">
        <w:tab/>
        <w:t>50%.</w:t>
      </w:r>
    </w:p>
    <w:p w:rsidR="00200EE8" w:rsidRPr="0040364C" w:rsidRDefault="00200EE8" w:rsidP="00200EE8">
      <w:pPr>
        <w:autoSpaceDE w:val="0"/>
        <w:autoSpaceDN w:val="0"/>
        <w:adjustRightInd w:val="0"/>
        <w:ind w:left="840" w:hanging="420"/>
        <w:jc w:val="both"/>
      </w:pPr>
      <w:r w:rsidRPr="0040364C">
        <w:t>d)</w:t>
      </w:r>
      <w:r w:rsidRPr="0040364C">
        <w:tab/>
        <w:t>6,25%.</w:t>
      </w:r>
    </w:p>
    <w:p w:rsidR="00200EE8" w:rsidRPr="0040364C" w:rsidRDefault="00200EE8" w:rsidP="00200EE8">
      <w:pPr>
        <w:autoSpaceDE w:val="0"/>
        <w:autoSpaceDN w:val="0"/>
        <w:adjustRightInd w:val="0"/>
        <w:ind w:left="840" w:hanging="420"/>
        <w:jc w:val="both"/>
      </w:pPr>
      <w:r w:rsidRPr="0040364C">
        <w:t>e)</w:t>
      </w:r>
      <w:r w:rsidRPr="0040364C">
        <w:tab/>
        <w:t>25%.</w:t>
      </w:r>
    </w:p>
    <w:p w:rsidR="00200EE8" w:rsidRPr="00200EE8" w:rsidRDefault="00200EE8" w:rsidP="00200EE8"/>
    <w:sectPr w:rsidR="00200EE8" w:rsidRPr="00200EE8" w:rsidSect="00200E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0EE8"/>
    <w:rsid w:val="00200EE8"/>
    <w:rsid w:val="00215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BBB3F0-896A-4B68-8539-36DA3108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394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2016-09-29T23:51:00Z</dcterms:created>
  <dcterms:modified xsi:type="dcterms:W3CDTF">2016-09-29T23:51:00Z</dcterms:modified>
</cp:coreProperties>
</file>