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E8" w:rsidRDefault="00760DE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60DE8" w:rsidRPr="00482F2A" w:rsidRDefault="00760DE8" w:rsidP="00760DE8">
      <w:pPr>
        <w:autoSpaceDE w:val="0"/>
        <w:autoSpaceDN w:val="0"/>
        <w:adjustRightInd w:val="0"/>
        <w:ind w:left="420"/>
        <w:jc w:val="both"/>
      </w:pPr>
      <w:r w:rsidRPr="00482F2A">
        <w:t xml:space="preserve">Com relação aos conceitos físicos relacionados à dualidade onda-partícula, analise as alternativas e assinale o que for </w:t>
      </w:r>
      <w:r w:rsidRPr="00482F2A">
        <w:rPr>
          <w:b/>
          <w:bCs/>
        </w:rPr>
        <w:t>correto</w:t>
      </w:r>
      <w:r w:rsidRPr="00482F2A">
        <w:t>.</w:t>
      </w:r>
    </w:p>
    <w:p w:rsidR="00760DE8" w:rsidRPr="00482F2A" w:rsidRDefault="00760DE8" w:rsidP="00760DE8">
      <w:pPr>
        <w:autoSpaceDE w:val="0"/>
        <w:autoSpaceDN w:val="0"/>
        <w:adjustRightInd w:val="0"/>
        <w:ind w:left="420" w:hanging="420"/>
        <w:jc w:val="both"/>
      </w:pPr>
    </w:p>
    <w:p w:rsidR="00760DE8" w:rsidRPr="00482F2A" w:rsidRDefault="00760DE8" w:rsidP="00760DE8">
      <w:pPr>
        <w:autoSpaceDE w:val="0"/>
        <w:autoSpaceDN w:val="0"/>
        <w:adjustRightInd w:val="0"/>
        <w:ind w:left="840" w:hanging="420"/>
        <w:jc w:val="both"/>
      </w:pPr>
      <w:r w:rsidRPr="00482F2A">
        <w:t>01.</w:t>
      </w:r>
      <w:r w:rsidRPr="00482F2A">
        <w:tab/>
        <w:t>Fótons e elétrons em movimento possuem características corpusculares e ondulatórias.</w:t>
      </w:r>
    </w:p>
    <w:p w:rsidR="00760DE8" w:rsidRPr="00482F2A" w:rsidRDefault="00760DE8" w:rsidP="00760DE8">
      <w:pPr>
        <w:autoSpaceDE w:val="0"/>
        <w:autoSpaceDN w:val="0"/>
        <w:adjustRightInd w:val="0"/>
        <w:ind w:left="840" w:hanging="420"/>
        <w:jc w:val="both"/>
      </w:pPr>
      <w:r w:rsidRPr="00482F2A">
        <w:t>02.</w:t>
      </w:r>
      <w:r w:rsidRPr="00482F2A">
        <w:tab/>
        <w:t xml:space="preserve">Um elétron e um próton se movimentando, a velocidades não relativísticas, possuem o mesmo comprimento de onda de </w:t>
      </w:r>
      <w:r w:rsidRPr="00482F2A">
        <w:rPr>
          <w:i/>
          <w:iCs/>
        </w:rPr>
        <w:t>de Broglie</w:t>
      </w:r>
      <w:r w:rsidRPr="00482F2A">
        <w:t>, somente quando possuírem a mesma quantidade de movimento.</w:t>
      </w:r>
    </w:p>
    <w:p w:rsidR="00760DE8" w:rsidRPr="00482F2A" w:rsidRDefault="00760DE8" w:rsidP="00760DE8">
      <w:pPr>
        <w:autoSpaceDE w:val="0"/>
        <w:autoSpaceDN w:val="0"/>
        <w:adjustRightInd w:val="0"/>
        <w:ind w:left="840" w:hanging="420"/>
        <w:jc w:val="both"/>
      </w:pPr>
      <w:r w:rsidRPr="00482F2A">
        <w:t>04.</w:t>
      </w:r>
      <w:r w:rsidRPr="00482F2A">
        <w:tab/>
        <w:t xml:space="preserve">Quanto maior a velocidade não relativística de uma partícula subatômica, maior será seu comprimento de onda de </w:t>
      </w:r>
      <w:r w:rsidRPr="00482F2A">
        <w:rPr>
          <w:i/>
          <w:iCs/>
        </w:rPr>
        <w:t>de Broglie</w:t>
      </w:r>
      <w:r w:rsidRPr="00482F2A">
        <w:t>.</w:t>
      </w:r>
    </w:p>
    <w:p w:rsidR="00760DE8" w:rsidRPr="00482F2A" w:rsidRDefault="00760DE8" w:rsidP="00760DE8">
      <w:pPr>
        <w:autoSpaceDE w:val="0"/>
        <w:autoSpaceDN w:val="0"/>
        <w:adjustRightInd w:val="0"/>
        <w:ind w:left="840" w:hanging="420"/>
        <w:jc w:val="both"/>
      </w:pPr>
      <w:r w:rsidRPr="00482F2A">
        <w:t>08.</w:t>
      </w:r>
      <w:r w:rsidRPr="00482F2A">
        <w:tab/>
        <w:t>Um elétron em movimento, ao atravessar uma rede de difração, pode sofrer difração.</w:t>
      </w:r>
    </w:p>
    <w:p w:rsidR="00760DE8" w:rsidRPr="00482F2A" w:rsidRDefault="00760DE8" w:rsidP="00760DE8">
      <w:pPr>
        <w:autoSpaceDE w:val="0"/>
        <w:autoSpaceDN w:val="0"/>
        <w:adjustRightInd w:val="0"/>
        <w:ind w:left="840" w:hanging="420"/>
        <w:jc w:val="both"/>
      </w:pPr>
      <w:r w:rsidRPr="00482F2A">
        <w:t>16.</w:t>
      </w:r>
      <w:r w:rsidRPr="00482F2A">
        <w:tab/>
        <w:t xml:space="preserve">Para uma dada velocidade não relativística, quanto maior for a massa de uma partícula subatômica, menor será seu comprimento de onda de </w:t>
      </w:r>
      <w:r w:rsidRPr="00482F2A">
        <w:rPr>
          <w:i/>
          <w:iCs/>
        </w:rPr>
        <w:t>de Broglie</w:t>
      </w:r>
      <w:r w:rsidRPr="00482F2A">
        <w:t>.</w:t>
      </w:r>
    </w:p>
    <w:p w:rsidR="00302BE2" w:rsidRPr="00760DE8" w:rsidRDefault="00302BE2" w:rsidP="00760DE8"/>
    <w:sectPr w:rsidR="00302BE2" w:rsidRPr="00760DE8" w:rsidSect="00760D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0DE8"/>
    <w:rsid w:val="00016AE0"/>
    <w:rsid w:val="001773BC"/>
    <w:rsid w:val="00195613"/>
    <w:rsid w:val="0023395C"/>
    <w:rsid w:val="00302BE2"/>
    <w:rsid w:val="00760DE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4E4AD-1565-4462-AF09-93DBDE32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