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B9" w:rsidRDefault="005607B9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607B9" w:rsidRPr="00D61ACB" w:rsidRDefault="005607B9" w:rsidP="005607B9">
      <w:pPr>
        <w:ind w:left="420"/>
        <w:jc w:val="both"/>
      </w:pPr>
      <w:r w:rsidRPr="00D61ACB">
        <w:t>Uma das contribuições da Física para o bem-estar e a segurança nas cidades é o constante avanço tecnológico aplicado à iluminação pública. Parte das luminárias do século XIX era acesa manualmente por várias pessoas ao entardecer. Hoje, o acionamento das lâmpadas tornou-se automático devido à aplicação dos conhecimentos sobre o efeito fotoelétrico (descrito por Albert Einstein, em 1905) e ao desenvolvimento das células fotoelétricas instaladas nos postes de iluminação pública, capazes de detectar a presença de luz natural.</w:t>
      </w:r>
    </w:p>
    <w:p w:rsidR="005607B9" w:rsidRPr="00D61ACB" w:rsidRDefault="005607B9" w:rsidP="005607B9">
      <w:pPr>
        <w:ind w:left="420" w:hanging="420"/>
        <w:jc w:val="both"/>
      </w:pPr>
    </w:p>
    <w:p w:rsidR="005607B9" w:rsidRPr="00D61ACB" w:rsidRDefault="005607B9" w:rsidP="005607B9">
      <w:pPr>
        <w:ind w:left="420"/>
        <w:jc w:val="both"/>
      </w:pPr>
      <w:r w:rsidRPr="00D61ACB">
        <w:t>Sobre o efeito fotoelétrico, considere as afirmativas a seguir.</w:t>
      </w:r>
    </w:p>
    <w:p w:rsidR="005607B9" w:rsidRPr="00D61ACB" w:rsidRDefault="005607B9" w:rsidP="005607B9">
      <w:pPr>
        <w:ind w:left="420" w:hanging="420"/>
        <w:jc w:val="both"/>
      </w:pPr>
    </w:p>
    <w:p w:rsidR="005607B9" w:rsidRPr="00D61ACB" w:rsidRDefault="005607B9" w:rsidP="005607B9">
      <w:pPr>
        <w:ind w:left="840" w:hanging="420"/>
        <w:jc w:val="both"/>
      </w:pPr>
      <w:r w:rsidRPr="00D61ACB">
        <w:t>I.</w:t>
      </w:r>
      <w:r w:rsidRPr="00D61ACB">
        <w:tab/>
        <w:t>Consiste na emissão de elétrons de uma superfície metálica quando esta é iluminada com luz de determinada frequência.</w:t>
      </w:r>
    </w:p>
    <w:p w:rsidR="005607B9" w:rsidRPr="00D61ACB" w:rsidRDefault="005607B9" w:rsidP="005607B9">
      <w:pPr>
        <w:ind w:left="840" w:hanging="420"/>
        <w:jc w:val="both"/>
      </w:pPr>
      <w:r w:rsidRPr="00D61ACB">
        <w:t>II.</w:t>
      </w:r>
      <w:r w:rsidRPr="00D61ACB">
        <w:tab/>
        <w:t>Ocorre independentemente da frequência da luz incidente na superfície do metal, mas é dependente de sua intensidade.</w:t>
      </w:r>
    </w:p>
    <w:p w:rsidR="005607B9" w:rsidRPr="00D61ACB" w:rsidRDefault="005607B9" w:rsidP="005607B9">
      <w:pPr>
        <w:ind w:left="840" w:hanging="420"/>
        <w:jc w:val="both"/>
      </w:pPr>
      <w:r w:rsidRPr="00D61ACB">
        <w:t>III.</w:t>
      </w:r>
      <w:r w:rsidRPr="00D61ACB">
        <w:tab/>
        <w:t>Os elétrons ejetados de uma superfície metálica, devido ao efeito fotoelétrico, possuem energia cinética igual à energia do fóton incidente.</w:t>
      </w:r>
    </w:p>
    <w:p w:rsidR="005607B9" w:rsidRPr="00D61ACB" w:rsidRDefault="005607B9" w:rsidP="005607B9">
      <w:pPr>
        <w:ind w:left="840" w:hanging="420"/>
        <w:jc w:val="both"/>
      </w:pPr>
      <w:r w:rsidRPr="00D61ACB">
        <w:t>IV.</w:t>
      </w:r>
      <w:r w:rsidRPr="00D61ACB">
        <w:tab/>
        <w:t>Por mais intensa que seja a luz incidente, não haverá ejeção de elétrons enquanto sua frequência for menor que a frequência limite (ou de corte) do metal.</w:t>
      </w:r>
    </w:p>
    <w:p w:rsidR="005607B9" w:rsidRPr="00D61ACB" w:rsidRDefault="005607B9" w:rsidP="005607B9">
      <w:pPr>
        <w:ind w:left="420" w:hanging="420"/>
        <w:jc w:val="both"/>
      </w:pPr>
    </w:p>
    <w:p w:rsidR="005607B9" w:rsidRPr="00D61ACB" w:rsidRDefault="005607B9" w:rsidP="005607B9">
      <w:pPr>
        <w:ind w:left="420"/>
        <w:jc w:val="both"/>
      </w:pPr>
      <w:r w:rsidRPr="00D61ACB">
        <w:t>Assinale a alternativa correta.</w:t>
      </w:r>
    </w:p>
    <w:p w:rsidR="005607B9" w:rsidRPr="00D61ACB" w:rsidRDefault="005607B9" w:rsidP="005607B9">
      <w:pPr>
        <w:ind w:left="420" w:hanging="420"/>
        <w:jc w:val="both"/>
      </w:pPr>
    </w:p>
    <w:p w:rsidR="005607B9" w:rsidRPr="00D61ACB" w:rsidRDefault="005607B9" w:rsidP="005607B9">
      <w:pPr>
        <w:ind w:left="840" w:hanging="420"/>
        <w:jc w:val="both"/>
      </w:pPr>
      <w:r w:rsidRPr="00D61ACB">
        <w:t>a)</w:t>
      </w:r>
      <w:r w:rsidRPr="00D61ACB">
        <w:tab/>
        <w:t>Somente as afirmativas I e II são corretas.</w:t>
      </w:r>
    </w:p>
    <w:p w:rsidR="005607B9" w:rsidRPr="00D61ACB" w:rsidRDefault="005607B9" w:rsidP="005607B9">
      <w:pPr>
        <w:ind w:left="840" w:hanging="420"/>
        <w:jc w:val="both"/>
      </w:pPr>
      <w:r w:rsidRPr="00D61ACB">
        <w:t>b)</w:t>
      </w:r>
      <w:r w:rsidRPr="00D61ACB">
        <w:tab/>
        <w:t>Somente as afirmativas I e IV são corretas.</w:t>
      </w:r>
    </w:p>
    <w:p w:rsidR="005607B9" w:rsidRPr="00D61ACB" w:rsidRDefault="005607B9" w:rsidP="005607B9">
      <w:pPr>
        <w:ind w:left="840" w:hanging="420"/>
        <w:jc w:val="both"/>
      </w:pPr>
      <w:r w:rsidRPr="00D61ACB">
        <w:t>c)</w:t>
      </w:r>
      <w:r w:rsidRPr="00D61ACB">
        <w:tab/>
        <w:t>Somente as afirmativas III e IV são corretas.</w:t>
      </w:r>
    </w:p>
    <w:p w:rsidR="005607B9" w:rsidRPr="00D61ACB" w:rsidRDefault="005607B9" w:rsidP="005607B9">
      <w:pPr>
        <w:ind w:left="840" w:hanging="420"/>
        <w:jc w:val="both"/>
      </w:pPr>
      <w:r w:rsidRPr="00D61ACB">
        <w:t>d)</w:t>
      </w:r>
      <w:r w:rsidRPr="00D61ACB">
        <w:tab/>
        <w:t>Somente as afirmativas I, II e III são corretas.</w:t>
      </w:r>
    </w:p>
    <w:p w:rsidR="005607B9" w:rsidRPr="00D61ACB" w:rsidRDefault="005607B9" w:rsidP="005607B9">
      <w:pPr>
        <w:ind w:left="840" w:hanging="420"/>
        <w:jc w:val="both"/>
      </w:pPr>
      <w:r w:rsidRPr="00D61ACB">
        <w:t>e)</w:t>
      </w:r>
      <w:r w:rsidRPr="00D61ACB">
        <w:tab/>
        <w:t>Somente as afirmativas II, III e IV são corretas.</w:t>
      </w:r>
    </w:p>
    <w:p w:rsidR="00302BE2" w:rsidRPr="005607B9" w:rsidRDefault="00302BE2" w:rsidP="005607B9"/>
    <w:sectPr w:rsidR="00302BE2" w:rsidRPr="005607B9" w:rsidSect="005607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07B9"/>
    <w:rsid w:val="000D2A97"/>
    <w:rsid w:val="001773BC"/>
    <w:rsid w:val="00195613"/>
    <w:rsid w:val="0023395C"/>
    <w:rsid w:val="00302BE2"/>
    <w:rsid w:val="005607B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181BD-FC75-4781-A1E3-B322C7A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