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1C3" w:rsidRDefault="002301C3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301C3" w:rsidRPr="00EB7652" w:rsidRDefault="002301C3" w:rsidP="002301C3">
      <w:pPr>
        <w:ind w:left="420"/>
        <w:jc w:val="both"/>
        <w:rPr>
          <w:bCs/>
          <w:color w:val="000000"/>
        </w:rPr>
      </w:pPr>
      <w:r w:rsidRPr="00EB7652">
        <w:rPr>
          <w:bCs/>
          <w:color w:val="000000"/>
        </w:rPr>
        <w:t>Analise as afirmativas que seguem, referentes a fenôme</w:t>
      </w:r>
      <w:r w:rsidRPr="00EB7652">
        <w:rPr>
          <w:bCs/>
          <w:color w:val="000000"/>
        </w:rPr>
        <w:softHyphen/>
        <w:t>nos descritos pela Física Moderna.</w:t>
      </w:r>
    </w:p>
    <w:p w:rsidR="002301C3" w:rsidRPr="00EB7652" w:rsidRDefault="002301C3" w:rsidP="002301C3">
      <w:pPr>
        <w:ind w:left="420" w:hanging="420"/>
        <w:jc w:val="both"/>
        <w:rPr>
          <w:bCs/>
          <w:color w:val="000000"/>
        </w:rPr>
      </w:pPr>
    </w:p>
    <w:p w:rsidR="002301C3" w:rsidRPr="00EB7652" w:rsidRDefault="002301C3" w:rsidP="002301C3">
      <w:pPr>
        <w:ind w:left="840" w:hanging="420"/>
        <w:jc w:val="both"/>
        <w:rPr>
          <w:color w:val="000000"/>
        </w:rPr>
      </w:pPr>
      <w:r w:rsidRPr="00EB7652">
        <w:rPr>
          <w:color w:val="000000"/>
        </w:rPr>
        <w:t>I.</w:t>
      </w:r>
      <w:r w:rsidRPr="00EB7652">
        <w:rPr>
          <w:color w:val="000000"/>
        </w:rPr>
        <w:tab/>
        <w:t xml:space="preserve">A energia de um fóton é diretamente proporcional à sua frequência. </w:t>
      </w:r>
    </w:p>
    <w:p w:rsidR="002301C3" w:rsidRPr="00EB7652" w:rsidRDefault="002301C3" w:rsidP="002301C3">
      <w:pPr>
        <w:ind w:left="840" w:hanging="420"/>
        <w:jc w:val="both"/>
        <w:rPr>
          <w:color w:val="000000"/>
        </w:rPr>
      </w:pPr>
      <w:r w:rsidRPr="00EB7652">
        <w:rPr>
          <w:color w:val="000000"/>
        </w:rPr>
        <w:t>II.</w:t>
      </w:r>
      <w:r w:rsidRPr="00EB7652">
        <w:rPr>
          <w:color w:val="000000"/>
        </w:rPr>
        <w:tab/>
        <w:t xml:space="preserve">A velocidade da luz, no vácuo, tem um valor finito, considerado constante para todos os referenciais inerciais. </w:t>
      </w:r>
    </w:p>
    <w:p w:rsidR="002301C3" w:rsidRPr="00EB7652" w:rsidRDefault="002301C3" w:rsidP="002301C3">
      <w:pPr>
        <w:ind w:left="840" w:hanging="420"/>
        <w:jc w:val="both"/>
        <w:rPr>
          <w:color w:val="000000"/>
        </w:rPr>
      </w:pPr>
      <w:r w:rsidRPr="00EB7652">
        <w:rPr>
          <w:color w:val="000000"/>
        </w:rPr>
        <w:t>III.</w:t>
      </w:r>
      <w:r w:rsidRPr="00EB7652">
        <w:rPr>
          <w:color w:val="000000"/>
        </w:rPr>
        <w:tab/>
        <w:t>No efeito fotoelétrico, há uma frequência míni</w:t>
      </w:r>
      <w:r w:rsidRPr="00EB7652">
        <w:rPr>
          <w:color w:val="000000"/>
        </w:rPr>
        <w:softHyphen/>
        <w:t xml:space="preserve">ma de corte, abaixo da qual o fenômeno não se verifica, qualquer que seja a intensidade da luz incidente. </w:t>
      </w:r>
    </w:p>
    <w:p w:rsidR="002301C3" w:rsidRPr="00EB7652" w:rsidRDefault="002301C3" w:rsidP="002301C3">
      <w:pPr>
        <w:ind w:left="840" w:hanging="420"/>
        <w:jc w:val="both"/>
        <w:rPr>
          <w:color w:val="000000"/>
        </w:rPr>
      </w:pPr>
      <w:r w:rsidRPr="00EB7652">
        <w:rPr>
          <w:color w:val="000000"/>
        </w:rPr>
        <w:t>IV.</w:t>
      </w:r>
      <w:r w:rsidRPr="00EB7652">
        <w:rPr>
          <w:color w:val="000000"/>
        </w:rPr>
        <w:tab/>
        <w:t>A fissão nuclear acontece quando núcleos de pequena massa colidem, originando um núcleo de massa maior.</w:t>
      </w:r>
    </w:p>
    <w:p w:rsidR="002301C3" w:rsidRPr="00EB7652" w:rsidRDefault="002301C3" w:rsidP="002301C3">
      <w:pPr>
        <w:ind w:left="420" w:hanging="420"/>
        <w:jc w:val="both"/>
        <w:rPr>
          <w:color w:val="000000"/>
        </w:rPr>
      </w:pPr>
    </w:p>
    <w:p w:rsidR="002301C3" w:rsidRPr="00EB7652" w:rsidRDefault="002301C3" w:rsidP="002301C3">
      <w:pPr>
        <w:ind w:left="420"/>
        <w:jc w:val="both"/>
        <w:rPr>
          <w:color w:val="000000"/>
        </w:rPr>
      </w:pPr>
      <w:r w:rsidRPr="00EB7652">
        <w:rPr>
          <w:color w:val="000000"/>
        </w:rPr>
        <w:t xml:space="preserve">Estão corretas apenas as afirmativas </w:t>
      </w:r>
    </w:p>
    <w:p w:rsidR="002301C3" w:rsidRPr="00EB7652" w:rsidRDefault="002301C3" w:rsidP="002301C3">
      <w:pPr>
        <w:ind w:left="420" w:hanging="420"/>
        <w:jc w:val="both"/>
        <w:rPr>
          <w:color w:val="000000"/>
        </w:rPr>
      </w:pPr>
    </w:p>
    <w:p w:rsidR="002301C3" w:rsidRPr="00EB7652" w:rsidRDefault="002301C3" w:rsidP="002301C3">
      <w:pPr>
        <w:ind w:left="840" w:hanging="420"/>
        <w:jc w:val="both"/>
        <w:rPr>
          <w:color w:val="000000"/>
        </w:rPr>
      </w:pPr>
      <w:r w:rsidRPr="00EB7652">
        <w:rPr>
          <w:color w:val="000000"/>
        </w:rPr>
        <w:t>a)</w:t>
      </w:r>
      <w:r w:rsidRPr="00EB7652">
        <w:rPr>
          <w:color w:val="000000"/>
        </w:rPr>
        <w:tab/>
        <w:t xml:space="preserve">I e II. </w:t>
      </w:r>
    </w:p>
    <w:p w:rsidR="002301C3" w:rsidRPr="00EB7652" w:rsidRDefault="002301C3" w:rsidP="002301C3">
      <w:pPr>
        <w:ind w:left="840" w:hanging="420"/>
        <w:jc w:val="both"/>
        <w:rPr>
          <w:color w:val="000000"/>
        </w:rPr>
      </w:pPr>
      <w:r w:rsidRPr="00EB7652">
        <w:rPr>
          <w:color w:val="000000"/>
        </w:rPr>
        <w:t>b)</w:t>
      </w:r>
      <w:r w:rsidRPr="00EB7652">
        <w:rPr>
          <w:color w:val="000000"/>
        </w:rPr>
        <w:tab/>
        <w:t xml:space="preserve">I e III. </w:t>
      </w:r>
    </w:p>
    <w:p w:rsidR="002301C3" w:rsidRPr="00EB7652" w:rsidRDefault="002301C3" w:rsidP="002301C3">
      <w:pPr>
        <w:ind w:left="840" w:hanging="420"/>
        <w:jc w:val="both"/>
        <w:rPr>
          <w:color w:val="000000"/>
        </w:rPr>
      </w:pPr>
      <w:r w:rsidRPr="00EB7652">
        <w:rPr>
          <w:color w:val="000000"/>
        </w:rPr>
        <w:t>c)</w:t>
      </w:r>
      <w:r w:rsidRPr="00EB7652">
        <w:rPr>
          <w:color w:val="000000"/>
        </w:rPr>
        <w:tab/>
        <w:t xml:space="preserve">III e IV. </w:t>
      </w:r>
    </w:p>
    <w:p w:rsidR="002301C3" w:rsidRPr="00EB7652" w:rsidRDefault="002301C3" w:rsidP="002301C3">
      <w:pPr>
        <w:ind w:left="840" w:hanging="420"/>
        <w:jc w:val="both"/>
        <w:rPr>
          <w:color w:val="000000"/>
        </w:rPr>
      </w:pPr>
      <w:r w:rsidRPr="00EB7652">
        <w:rPr>
          <w:color w:val="000000"/>
        </w:rPr>
        <w:t>d)</w:t>
      </w:r>
      <w:r w:rsidRPr="00EB7652">
        <w:rPr>
          <w:color w:val="000000"/>
        </w:rPr>
        <w:tab/>
        <w:t xml:space="preserve">I, II e III. </w:t>
      </w:r>
    </w:p>
    <w:p w:rsidR="002301C3" w:rsidRPr="00EB7652" w:rsidRDefault="002301C3" w:rsidP="002301C3">
      <w:pPr>
        <w:ind w:left="840" w:hanging="420"/>
        <w:jc w:val="both"/>
        <w:rPr>
          <w:color w:val="000000"/>
        </w:rPr>
      </w:pPr>
      <w:r w:rsidRPr="00EB7652">
        <w:rPr>
          <w:color w:val="000000"/>
        </w:rPr>
        <w:t>e)</w:t>
      </w:r>
      <w:r w:rsidRPr="00EB7652">
        <w:rPr>
          <w:color w:val="000000"/>
        </w:rPr>
        <w:tab/>
        <w:t>II, III e IV.</w:t>
      </w:r>
    </w:p>
    <w:p w:rsidR="002301C3" w:rsidRPr="002301C3" w:rsidRDefault="002301C3" w:rsidP="002301C3"/>
    <w:sectPr w:rsidR="002301C3" w:rsidRPr="002301C3" w:rsidSect="00230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01C3"/>
    <w:rsid w:val="002301C3"/>
    <w:rsid w:val="003C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737D9E-9DBA-46D3-BA94-2257A3FB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