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2D" w:rsidRDefault="00126C2D">
      <w:pPr>
        <w:rPr>
          <w:b/>
        </w:rPr>
      </w:pPr>
      <w:r>
        <w:rPr>
          <w:b/>
        </w:rPr>
        <w:t xml:space="preserve">  </w:t>
      </w:r>
    </w:p>
    <w:p w:rsidR="00126C2D" w:rsidRPr="008B7DB9" w:rsidRDefault="00126C2D" w:rsidP="00EA173E">
      <w:pPr>
        <w:ind w:left="420"/>
        <w:jc w:val="both"/>
      </w:pPr>
      <w:r w:rsidRPr="008B7DB9">
        <w:t>O lixo radioativo ou nuclear é resultado da manipulação de materiais radioativos, utilizados hoje na agricultura, na indústria, na medicina, em pesquisas científicas, na produção de energia, etc. Embora a radioatividade se reduza com o tempo, o processo de decaimento radioativo de alguns materiais pode levar milhões de anos. Por isso, existe a necessidade de se fazer um descarte adequado e controlado de resíduos dessa natureza. A taxa de decaimento radioativo é medida em termos de um tempo característico, chamado meia–vida, que é o tempo necessário para que uma amostra perca metade de sua radioatividade original. O gráfico seguinte representa a taxa de decaimento radioativo do rádio–226, elemento químico pertencente à família dos metais alcalinos terrosos e que foi utilizado durante muito tempo na medicina.</w:t>
      </w:r>
    </w:p>
    <w:p w:rsidR="00126C2D" w:rsidRPr="008B7DB9" w:rsidRDefault="00126C2D" w:rsidP="00EA173E">
      <w:pPr>
        <w:ind w:left="420" w:hanging="420"/>
        <w:jc w:val="both"/>
      </w:pPr>
    </w:p>
    <w:p w:rsidR="00126C2D" w:rsidRPr="008B7DB9" w:rsidRDefault="00126C2D" w:rsidP="00EA173E">
      <w:pPr>
        <w:jc w:val="center"/>
      </w:pPr>
      <w:r w:rsidRPr="008B7DB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129pt">
            <v:imagedata r:id="rId4" o:title="q-18" gain="79922f" blacklevel="-5898f" grayscale="t"/>
          </v:shape>
        </w:pict>
      </w:r>
    </w:p>
    <w:p w:rsidR="00126C2D" w:rsidRPr="008B7DB9" w:rsidRDefault="00126C2D" w:rsidP="00EA173E">
      <w:pPr>
        <w:ind w:left="420" w:hanging="420"/>
        <w:jc w:val="both"/>
      </w:pPr>
    </w:p>
    <w:p w:rsidR="00126C2D" w:rsidRPr="008B7DB9" w:rsidRDefault="00126C2D" w:rsidP="00EA173E">
      <w:pPr>
        <w:ind w:left="420"/>
        <w:jc w:val="both"/>
      </w:pPr>
      <w:r w:rsidRPr="008B7DB9">
        <w:t xml:space="preserve">As informações fornecidas mostram que </w:t>
      </w:r>
    </w:p>
    <w:p w:rsidR="00126C2D" w:rsidRPr="008B7DB9" w:rsidRDefault="00126C2D" w:rsidP="00EA173E">
      <w:pPr>
        <w:ind w:left="420" w:hanging="420"/>
        <w:jc w:val="both"/>
      </w:pPr>
    </w:p>
    <w:p w:rsidR="00126C2D" w:rsidRPr="008B7DB9" w:rsidRDefault="00126C2D" w:rsidP="00EA173E">
      <w:pPr>
        <w:ind w:left="840" w:hanging="420"/>
        <w:jc w:val="both"/>
      </w:pPr>
      <w:r w:rsidRPr="008B7DB9">
        <w:t>a)</w:t>
      </w:r>
      <w:r w:rsidRPr="008B7DB9">
        <w:tab/>
        <w:t>quanto maior é a meia–vida de uma substância mais rápido ela se desintegra,</w:t>
      </w:r>
    </w:p>
    <w:p w:rsidR="00126C2D" w:rsidRPr="008B7DB9" w:rsidRDefault="00126C2D" w:rsidP="00EA173E">
      <w:pPr>
        <w:ind w:left="840" w:hanging="420"/>
        <w:jc w:val="both"/>
      </w:pPr>
      <w:r w:rsidRPr="008B7DB9">
        <w:t>b)</w:t>
      </w:r>
      <w:r w:rsidRPr="008B7DB9">
        <w:tab/>
        <w:t>apenas 1/8 de uma amostra de rádio–226 terá decaído ao final de 4.860 anos.</w:t>
      </w:r>
    </w:p>
    <w:p w:rsidR="00126C2D" w:rsidRPr="008B7DB9" w:rsidRDefault="00126C2D" w:rsidP="00EA173E">
      <w:pPr>
        <w:ind w:left="840" w:hanging="420"/>
        <w:jc w:val="both"/>
      </w:pPr>
      <w:r w:rsidRPr="008B7DB9">
        <w:t>c)</w:t>
      </w:r>
      <w:r w:rsidRPr="008B7DB9">
        <w:tab/>
        <w:t>metade da quantidade original de rádio–226, ao final de 3.240 anos, ainda estará por decair.</w:t>
      </w:r>
    </w:p>
    <w:p w:rsidR="00126C2D" w:rsidRPr="008B7DB9" w:rsidRDefault="00126C2D" w:rsidP="00EA173E">
      <w:pPr>
        <w:ind w:left="840" w:hanging="420"/>
        <w:jc w:val="both"/>
      </w:pPr>
      <w:r w:rsidRPr="008B7DB9">
        <w:t>d)</w:t>
      </w:r>
      <w:r w:rsidRPr="008B7DB9">
        <w:tab/>
        <w:t>restará menos de 1% de rádio–226 em qualquer amostra dessa substância após decorridas 3 meias–vidas.</w:t>
      </w:r>
    </w:p>
    <w:p w:rsidR="00126C2D" w:rsidRPr="008B7DB9" w:rsidRDefault="00126C2D" w:rsidP="00EA173E">
      <w:pPr>
        <w:ind w:left="840" w:hanging="420"/>
        <w:jc w:val="both"/>
      </w:pPr>
      <w:r w:rsidRPr="008B7DB9">
        <w:t>e)</w:t>
      </w:r>
      <w:r w:rsidRPr="008B7DB9">
        <w:tab/>
        <w:t>a amostra de rádio–226 diminui a sua quantidade pela metade a cada intervalo de 1.620 anos devido à desintegração radioativa.</w:t>
      </w:r>
    </w:p>
    <w:p w:rsidR="007842C2" w:rsidRPr="00126C2D" w:rsidRDefault="007842C2" w:rsidP="00126C2D"/>
    <w:sectPr w:rsidR="007842C2" w:rsidRPr="00126C2D" w:rsidSect="00061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26C2D"/>
    <w:rsid w:val="00126C2D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2020-04-03T22:49:00Z</dcterms:created>
  <dcterms:modified xsi:type="dcterms:W3CDTF">2020-04-03T22:49:00Z</dcterms:modified>
</cp:coreProperties>
</file>