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A82" w:rsidRDefault="00C32A8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32A82" w:rsidRPr="00B340A3" w:rsidRDefault="00C32A82" w:rsidP="00C32A82">
      <w:pPr>
        <w:ind w:left="420" w:firstLine="288"/>
        <w:jc w:val="both"/>
      </w:pPr>
      <w:r w:rsidRPr="00B340A3">
        <w:t xml:space="preserve">Um dos maiores acidentes com o isótopo </w:t>
      </w:r>
      <w:r w:rsidRPr="00B340A3">
        <w:rPr>
          <w:vertAlign w:val="superscript"/>
        </w:rPr>
        <w:t>137</w:t>
      </w:r>
      <w:r w:rsidRPr="00B340A3">
        <w:t xml:space="preserve">Cs aconteceu em setembro de 1987, na cidade de Goiânia, Goiás, quando um aparelho de radioterapia desativado foi desmontado em um ferro velho. O desastre fez centenas de vítimas, todas contaminadas através de radiações emitidas por uma cápsula que continha </w:t>
      </w:r>
      <w:r w:rsidRPr="00B340A3">
        <w:rPr>
          <w:vertAlign w:val="superscript"/>
        </w:rPr>
        <w:t>137</w:t>
      </w:r>
      <w:r w:rsidRPr="00B340A3">
        <w:t xml:space="preserve">Cs, sendo o maior acidente radioativo do Brasil e o maior ocorrido fora das usinas nucleares. O lixo radioativo encontra-se confinado em contêineres (revestidos com concreto e aço) em um depósito que foi construído para este fim. Se no lixo radioativo encontra-se </w:t>
      </w:r>
      <w:smartTag w:uri="urn:schemas-microsoft-com:office:smarttags" w:element="metricconverter">
        <w:smartTagPr>
          <w:attr w:name="ProductID" w:val="20 g"/>
        </w:smartTagPr>
        <w:r w:rsidRPr="00B340A3">
          <w:t>20 g</w:t>
        </w:r>
      </w:smartTag>
      <w:r w:rsidRPr="00B340A3">
        <w:t xml:space="preserve"> de </w:t>
      </w:r>
      <w:r w:rsidRPr="00B340A3">
        <w:rPr>
          <w:vertAlign w:val="superscript"/>
        </w:rPr>
        <w:t>137</w:t>
      </w:r>
      <w:r w:rsidRPr="00B340A3">
        <w:t xml:space="preserve">Cs e o seu tempo de meia vida é 30 anos, depois de quantos anos teremos aproximadamente </w:t>
      </w:r>
      <w:smartTag w:uri="urn:schemas-microsoft-com:office:smarttags" w:element="metricconverter">
        <w:smartTagPr>
          <w:attr w:name="ProductID" w:val="0,15 g"/>
        </w:smartTagPr>
        <w:r w:rsidRPr="00B340A3">
          <w:t>0,15 g</w:t>
        </w:r>
      </w:smartTag>
      <w:r w:rsidRPr="00B340A3">
        <w:t xml:space="preserve"> de </w:t>
      </w:r>
      <w:r w:rsidRPr="00B340A3">
        <w:rPr>
          <w:vertAlign w:val="superscript"/>
        </w:rPr>
        <w:t>137</w:t>
      </w:r>
      <w:r w:rsidRPr="00B340A3">
        <w:t>Cs?</w:t>
      </w:r>
    </w:p>
    <w:p w:rsidR="00C32A82" w:rsidRPr="00B340A3" w:rsidRDefault="00C32A82" w:rsidP="00C32A82">
      <w:pPr>
        <w:ind w:left="420" w:hanging="420"/>
        <w:jc w:val="both"/>
      </w:pPr>
    </w:p>
    <w:p w:rsidR="00C32A82" w:rsidRPr="00B340A3" w:rsidRDefault="00C32A82" w:rsidP="00C32A82">
      <w:pPr>
        <w:ind w:left="840" w:hanging="420"/>
        <w:jc w:val="both"/>
      </w:pPr>
      <w:r w:rsidRPr="00B340A3">
        <w:rPr>
          <w:bCs/>
        </w:rPr>
        <w:t>a)</w:t>
      </w:r>
      <w:r w:rsidRPr="00B340A3">
        <w:rPr>
          <w:bCs/>
        </w:rPr>
        <w:tab/>
      </w:r>
      <w:r w:rsidRPr="00B340A3">
        <w:t>90</w:t>
      </w:r>
    </w:p>
    <w:p w:rsidR="00C32A82" w:rsidRPr="00B340A3" w:rsidRDefault="00C32A82" w:rsidP="00C32A82">
      <w:pPr>
        <w:ind w:left="840" w:hanging="420"/>
        <w:jc w:val="both"/>
      </w:pPr>
      <w:r w:rsidRPr="00B340A3">
        <w:rPr>
          <w:bCs/>
        </w:rPr>
        <w:t>b)</w:t>
      </w:r>
      <w:r w:rsidRPr="00B340A3">
        <w:rPr>
          <w:bCs/>
        </w:rPr>
        <w:tab/>
      </w:r>
      <w:r w:rsidRPr="00B340A3">
        <w:t>120</w:t>
      </w:r>
    </w:p>
    <w:p w:rsidR="00C32A82" w:rsidRPr="00B340A3" w:rsidRDefault="00C32A82" w:rsidP="00C32A82">
      <w:pPr>
        <w:ind w:left="840" w:hanging="420"/>
        <w:jc w:val="both"/>
      </w:pPr>
      <w:r w:rsidRPr="00B340A3">
        <w:rPr>
          <w:bCs/>
        </w:rPr>
        <w:t>c)</w:t>
      </w:r>
      <w:r w:rsidRPr="00B340A3">
        <w:rPr>
          <w:bCs/>
        </w:rPr>
        <w:tab/>
      </w:r>
      <w:r w:rsidRPr="00B340A3">
        <w:t>150</w:t>
      </w:r>
    </w:p>
    <w:p w:rsidR="00C32A82" w:rsidRPr="00B340A3" w:rsidRDefault="00C32A82" w:rsidP="00C32A82">
      <w:pPr>
        <w:ind w:left="840" w:hanging="420"/>
        <w:jc w:val="both"/>
      </w:pPr>
      <w:r w:rsidRPr="00B340A3">
        <w:rPr>
          <w:bCs/>
        </w:rPr>
        <w:t>d)</w:t>
      </w:r>
      <w:r w:rsidRPr="00B340A3">
        <w:rPr>
          <w:bCs/>
        </w:rPr>
        <w:tab/>
      </w:r>
      <w:r w:rsidRPr="00B340A3">
        <w:t>180</w:t>
      </w:r>
    </w:p>
    <w:p w:rsidR="00C32A82" w:rsidRPr="00B340A3" w:rsidRDefault="00C32A82" w:rsidP="00C32A82">
      <w:pPr>
        <w:ind w:left="840" w:hanging="420"/>
        <w:jc w:val="both"/>
      </w:pPr>
      <w:r w:rsidRPr="00B340A3">
        <w:rPr>
          <w:bCs/>
        </w:rPr>
        <w:t>e)</w:t>
      </w:r>
      <w:r w:rsidRPr="00B340A3">
        <w:rPr>
          <w:bCs/>
        </w:rPr>
        <w:tab/>
      </w:r>
      <w:r w:rsidRPr="00B340A3">
        <w:t>210</w:t>
      </w:r>
    </w:p>
    <w:p w:rsidR="00C32A82" w:rsidRPr="00C32A82" w:rsidRDefault="00C32A82" w:rsidP="00C32A82"/>
    <w:sectPr w:rsidR="00C32A82" w:rsidRPr="00C32A82" w:rsidSect="00C32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2A82"/>
    <w:rsid w:val="004E461D"/>
    <w:rsid w:val="00C3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9F96F-EE1C-49FB-9869-6AB599F2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