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4C" w:rsidRDefault="00FC4C4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C4C4C" w:rsidRPr="005351C0" w:rsidRDefault="00FC4C4C" w:rsidP="00FC4C4C">
      <w:pPr>
        <w:ind w:left="420"/>
        <w:jc w:val="both"/>
      </w:pPr>
      <w:r w:rsidRPr="005351C0">
        <w:t xml:space="preserve">Em 1924, o Físico francês Louis de Broglie, em sua tese de Doutorado, formulou a hipótese de que a matéria teria um comprimento de onda </w:t>
      </w:r>
      <w:r w:rsidRPr="005351C0">
        <w:sym w:font="Symbol" w:char="F06C"/>
      </w:r>
      <w:r w:rsidRPr="005351C0">
        <w:t xml:space="preserve"> associado a ela, dado pela expressão </w:t>
      </w:r>
      <w:r w:rsidRPr="005351C0">
        <w:rPr>
          <w:position w:val="-20"/>
        </w:rPr>
        <w:object w:dxaOrig="6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25.1pt" o:ole="">
            <v:imagedata r:id="rId4" o:title=""/>
          </v:shape>
          <o:OLEObject Type="Embed" ProgID="Equation.3" ShapeID="_x0000_i1025" DrawAspect="Content" ObjectID="_1536687516" r:id="rId5"/>
        </w:object>
      </w:r>
      <w:r w:rsidRPr="005351C0">
        <w:t>, sendo m a massa da partícula material considerada, h = 6,63</w:t>
      </w:r>
      <w:r w:rsidRPr="005351C0">
        <w:sym w:font="Symbol" w:char="F0B4"/>
      </w:r>
      <w:r w:rsidRPr="005351C0">
        <w:t>10</w:t>
      </w:r>
      <w:r w:rsidRPr="005351C0">
        <w:rPr>
          <w:vertAlign w:val="superscript"/>
        </w:rPr>
        <w:t>–34</w:t>
      </w:r>
      <w:r w:rsidRPr="005351C0">
        <w:t xml:space="preserve"> J.s a constante de Planck e v sua velocidade. Considerada a hipótese de ‘de Broglie’, um elétron que se move a uma velocidade de módulo 7,28</w:t>
      </w:r>
      <w:r w:rsidRPr="005351C0">
        <w:sym w:font="Symbol" w:char="F0B4"/>
      </w:r>
      <w:r w:rsidRPr="005351C0">
        <w:t>10</w:t>
      </w:r>
      <w:r w:rsidRPr="005351C0">
        <w:rPr>
          <w:vertAlign w:val="superscript"/>
        </w:rPr>
        <w:t>6</w:t>
      </w:r>
      <w:r w:rsidRPr="005351C0">
        <w:t xml:space="preserve"> m/s manifesta uma onda de matéria cujo comprimento de onda é da ordem de</w:t>
      </w:r>
    </w:p>
    <w:p w:rsidR="00FC4C4C" w:rsidRPr="005351C0" w:rsidRDefault="00FC4C4C" w:rsidP="00FC4C4C">
      <w:pPr>
        <w:ind w:left="420"/>
        <w:jc w:val="both"/>
      </w:pPr>
      <w:r w:rsidRPr="005351C0">
        <w:rPr>
          <w:b/>
        </w:rPr>
        <w:t>Dado</w:t>
      </w:r>
      <w:r w:rsidRPr="005351C0">
        <w:t>: m = 9,14</w:t>
      </w:r>
      <w:r w:rsidRPr="005351C0">
        <w:sym w:font="Symbol" w:char="F0B4"/>
      </w:r>
      <w:r w:rsidRPr="005351C0">
        <w:t>10</w:t>
      </w:r>
      <w:r w:rsidRPr="005351C0">
        <w:rPr>
          <w:vertAlign w:val="superscript"/>
        </w:rPr>
        <w:t>–31</w:t>
      </w:r>
      <w:r w:rsidRPr="005351C0">
        <w:t xml:space="preserve"> kg</w:t>
      </w:r>
    </w:p>
    <w:p w:rsidR="00FC4C4C" w:rsidRPr="005351C0" w:rsidRDefault="00FC4C4C" w:rsidP="00FC4C4C">
      <w:pPr>
        <w:ind w:left="420" w:hanging="420"/>
        <w:jc w:val="both"/>
      </w:pPr>
    </w:p>
    <w:p w:rsidR="00FC4C4C" w:rsidRPr="005351C0" w:rsidRDefault="00FC4C4C" w:rsidP="00FC4C4C">
      <w:pPr>
        <w:ind w:left="840" w:hanging="420"/>
        <w:jc w:val="both"/>
      </w:pPr>
      <w:r w:rsidRPr="005351C0">
        <w:t>a)</w:t>
      </w:r>
      <w:r w:rsidRPr="005351C0">
        <w:tab/>
        <w:t>10</w:t>
      </w:r>
      <w:r w:rsidRPr="005351C0">
        <w:rPr>
          <w:vertAlign w:val="superscript"/>
        </w:rPr>
        <w:t>–8</w:t>
      </w:r>
      <w:r w:rsidRPr="005351C0">
        <w:t xml:space="preserve"> m</w:t>
      </w:r>
    </w:p>
    <w:p w:rsidR="00FC4C4C" w:rsidRPr="005351C0" w:rsidRDefault="00FC4C4C" w:rsidP="00FC4C4C">
      <w:pPr>
        <w:ind w:left="840" w:hanging="420"/>
        <w:jc w:val="both"/>
      </w:pPr>
      <w:r w:rsidRPr="005351C0">
        <w:t>b)</w:t>
      </w:r>
      <w:r w:rsidRPr="005351C0">
        <w:tab/>
        <w:t>10</w:t>
      </w:r>
      <w:r w:rsidRPr="005351C0">
        <w:rPr>
          <w:vertAlign w:val="superscript"/>
        </w:rPr>
        <w:t>–12</w:t>
      </w:r>
      <w:r w:rsidRPr="005351C0">
        <w:t xml:space="preserve"> m</w:t>
      </w:r>
    </w:p>
    <w:p w:rsidR="00FC4C4C" w:rsidRPr="005351C0" w:rsidRDefault="00FC4C4C" w:rsidP="00FC4C4C">
      <w:pPr>
        <w:ind w:left="840" w:hanging="420"/>
        <w:jc w:val="both"/>
      </w:pPr>
      <w:r w:rsidRPr="005351C0">
        <w:t>c)</w:t>
      </w:r>
      <w:r w:rsidRPr="005351C0">
        <w:tab/>
        <w:t>10</w:t>
      </w:r>
      <w:r w:rsidRPr="005351C0">
        <w:rPr>
          <w:vertAlign w:val="superscript"/>
        </w:rPr>
        <w:t>–14</w:t>
      </w:r>
      <w:r w:rsidRPr="005351C0">
        <w:t xml:space="preserve"> m</w:t>
      </w:r>
    </w:p>
    <w:p w:rsidR="00FC4C4C" w:rsidRPr="005351C0" w:rsidRDefault="00FC4C4C" w:rsidP="00FC4C4C">
      <w:pPr>
        <w:ind w:left="840" w:hanging="420"/>
        <w:jc w:val="both"/>
      </w:pPr>
      <w:r w:rsidRPr="005351C0">
        <w:t>d)</w:t>
      </w:r>
      <w:r w:rsidRPr="005351C0">
        <w:tab/>
        <w:t>10</w:t>
      </w:r>
      <w:r w:rsidRPr="005351C0">
        <w:rPr>
          <w:vertAlign w:val="superscript"/>
        </w:rPr>
        <w:t>–10</w:t>
      </w:r>
      <w:r w:rsidRPr="005351C0">
        <w:t xml:space="preserve"> m</w:t>
      </w:r>
    </w:p>
    <w:p w:rsidR="00FC4C4C" w:rsidRPr="00FC4C4C" w:rsidRDefault="00FC4C4C" w:rsidP="00FC4C4C"/>
    <w:sectPr w:rsidR="00FC4C4C" w:rsidRPr="00FC4C4C" w:rsidSect="00FC4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4C4C"/>
    <w:rsid w:val="008F715E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1395D-C61B-4F94-9769-06023493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