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C7E" w:rsidRDefault="00F75C7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75C7E" w:rsidRPr="00296DB5" w:rsidRDefault="00F75C7E" w:rsidP="00F75C7E">
      <w:pPr>
        <w:ind w:left="420"/>
        <w:jc w:val="both"/>
      </w:pPr>
      <w:r w:rsidRPr="00296DB5">
        <w:t>É bastante difundido pelos meios de comunicação que o Brasil possui grande potencial para a exploração da energia solar e que essa exploração parece causar menos impacto ambiental que a realizada para a exploração da energia hidrelétrica, a qual ainda constitui outro grande potencial a ser explorado em nosso país. Costuma-se perguntar por que o Brasil não investe mais na exploração da energia solar para a produção de energia elétrica. Uma razão importante desse não investimento é que o custo da energia hidrelétrica é menor que o custo da energia solar. Para a produção de eletricidade através da energia solar, utilizam-se células solares, que são dispositivos constituídos de um painel disposto em duas camadas: a superior, de silício e fósforo, e a inferior, de silício e boro. Quando a luz solar incide sobre as células, os elétrons são levados de uma camada para outra, criando uma corrente elétrica. Não temos tecnologia nacional para produzir e desenvolver células solares de alto rendimento, o que leva à importação e, portanto, ao alto custo.</w:t>
      </w:r>
    </w:p>
    <w:p w:rsidR="00F75C7E" w:rsidRPr="00296DB5" w:rsidRDefault="00F75C7E" w:rsidP="00F75C7E">
      <w:pPr>
        <w:ind w:left="420"/>
        <w:jc w:val="both"/>
      </w:pPr>
      <w:r w:rsidRPr="00296DB5">
        <w:t>No texto acima, é dito que o processo de obtenção da energia elétrica através da energia solar torna necessário o uso de células solares. O funcionamento dessas células é baseado num importante fenômeno físico, que é observado no</w:t>
      </w:r>
    </w:p>
    <w:p w:rsidR="00F75C7E" w:rsidRPr="00296DB5" w:rsidRDefault="00F75C7E" w:rsidP="00F75C7E">
      <w:pPr>
        <w:ind w:left="420" w:hanging="420"/>
        <w:jc w:val="both"/>
      </w:pPr>
    </w:p>
    <w:p w:rsidR="00F75C7E" w:rsidRPr="00296DB5" w:rsidRDefault="00F75C7E" w:rsidP="00F75C7E">
      <w:pPr>
        <w:ind w:left="840" w:hanging="420"/>
        <w:jc w:val="both"/>
      </w:pPr>
      <w:r w:rsidRPr="00296DB5">
        <w:t>a)</w:t>
      </w:r>
      <w:r w:rsidRPr="00296DB5">
        <w:tab/>
        <w:t>efeito meissner.</w:t>
      </w:r>
    </w:p>
    <w:p w:rsidR="00F75C7E" w:rsidRPr="00296DB5" w:rsidRDefault="00F75C7E" w:rsidP="00F75C7E">
      <w:pPr>
        <w:ind w:left="840" w:hanging="420"/>
        <w:jc w:val="both"/>
      </w:pPr>
      <w:r w:rsidRPr="00296DB5">
        <w:t>b)</w:t>
      </w:r>
      <w:r w:rsidRPr="00296DB5">
        <w:tab/>
        <w:t>efeito corona.</w:t>
      </w:r>
    </w:p>
    <w:p w:rsidR="00F75C7E" w:rsidRPr="00296DB5" w:rsidRDefault="00F75C7E" w:rsidP="00F75C7E">
      <w:pPr>
        <w:ind w:left="840" w:hanging="420"/>
        <w:jc w:val="both"/>
      </w:pPr>
      <w:r w:rsidRPr="00296DB5">
        <w:t>c)</w:t>
      </w:r>
      <w:r w:rsidRPr="00296DB5">
        <w:tab/>
        <w:t>efeito fotoelétrico.</w:t>
      </w:r>
    </w:p>
    <w:p w:rsidR="00F75C7E" w:rsidRPr="00296DB5" w:rsidRDefault="00F75C7E" w:rsidP="00F75C7E">
      <w:pPr>
        <w:ind w:left="840" w:hanging="420"/>
        <w:jc w:val="both"/>
      </w:pPr>
      <w:r w:rsidRPr="00296DB5">
        <w:t>d)</w:t>
      </w:r>
      <w:r w:rsidRPr="00296DB5">
        <w:tab/>
        <w:t>efeito relativístico.</w:t>
      </w:r>
    </w:p>
    <w:p w:rsidR="00F75C7E" w:rsidRPr="00F75C7E" w:rsidRDefault="00F75C7E" w:rsidP="00F75C7E"/>
    <w:sectPr w:rsidR="00F75C7E" w:rsidRPr="00F75C7E" w:rsidSect="00F75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5C7E"/>
    <w:rsid w:val="00F174D8"/>
    <w:rsid w:val="00F7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B5CD1-A225-49A3-9472-8BD6F3A3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