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7B" w:rsidRDefault="0022277B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2277B" w:rsidRPr="00834753" w:rsidRDefault="0022277B" w:rsidP="0022277B">
      <w:pPr>
        <w:ind w:left="420"/>
        <w:jc w:val="both"/>
      </w:pPr>
      <w:r w:rsidRPr="00834753">
        <w:t>A figura representa os espectros de emissão de três LEDs (diodos emissores de luz). As curvas fornecem a intensidade da radiação eletromagnética emitida em função do comprimento de onda, dado no eixo horizontal em nanômetros (1 nm = 1,00</w:t>
      </w:r>
      <w:r w:rsidRPr="00834753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38" r:id="rId5"/>
        </w:object>
      </w:r>
      <w:r w:rsidRPr="00834753">
        <w:t>10</w:t>
      </w:r>
      <w:r w:rsidRPr="00834753">
        <w:rPr>
          <w:vertAlign w:val="superscript"/>
        </w:rPr>
        <w:t>–9</w:t>
      </w:r>
      <w:r w:rsidRPr="00834753">
        <w:t xml:space="preserve">m). Sabe-se que um dos LEDs é vermelho, um é verde e um emite radiação infravermelha, invisível ao olho humano. </w:t>
      </w:r>
    </w:p>
    <w:p w:rsidR="0022277B" w:rsidRPr="00834753" w:rsidRDefault="0022277B" w:rsidP="0022277B">
      <w:pPr>
        <w:ind w:left="420" w:hanging="420"/>
        <w:jc w:val="both"/>
      </w:pPr>
    </w:p>
    <w:p w:rsidR="0022277B" w:rsidRPr="00834753" w:rsidRDefault="0022277B" w:rsidP="0022277B">
      <w:pPr>
        <w:jc w:val="center"/>
      </w:pPr>
      <w:r w:rsidRPr="00834753">
        <w:pict>
          <v:shape id="_x0000_i1026" type="#_x0000_t75" style="width:175.6pt;height:122.65pt">
            <v:imagedata r:id="rId6" o:title="" gain="93623f" blacklevel="-3932f" grayscale="t"/>
          </v:shape>
        </w:pict>
      </w:r>
    </w:p>
    <w:p w:rsidR="0022277B" w:rsidRPr="00834753" w:rsidRDefault="0022277B" w:rsidP="0022277B">
      <w:pPr>
        <w:ind w:left="420" w:hanging="420"/>
        <w:jc w:val="both"/>
      </w:pPr>
    </w:p>
    <w:p w:rsidR="0022277B" w:rsidRPr="00834753" w:rsidRDefault="0022277B" w:rsidP="0022277B">
      <w:pPr>
        <w:ind w:left="840" w:hanging="420"/>
        <w:jc w:val="both"/>
      </w:pPr>
      <w:r w:rsidRPr="00834753">
        <w:t>a)</w:t>
      </w:r>
      <w:r w:rsidRPr="00834753">
        <w:tab/>
        <w:t xml:space="preserve">Indique qual dos LEDs (1, 2 ou 3) é o vermelho, qual é o verde e qual é o infravermelho. Faça estimativa do comprimento de onda de cada LED. </w:t>
      </w:r>
    </w:p>
    <w:p w:rsidR="0022277B" w:rsidRPr="00834753" w:rsidRDefault="0022277B" w:rsidP="0022277B">
      <w:pPr>
        <w:ind w:left="840" w:hanging="420"/>
        <w:jc w:val="both"/>
      </w:pPr>
      <w:r w:rsidRPr="00834753">
        <w:t>b)</w:t>
      </w:r>
      <w:r w:rsidRPr="00834753">
        <w:tab/>
        <w:t>Faça estimativa da energia, em eV (1 eV = 1,60</w:t>
      </w:r>
      <w:r w:rsidRPr="00834753">
        <w:rPr>
          <w:position w:val="-4"/>
        </w:rPr>
        <w:object w:dxaOrig="160" w:dyaOrig="180">
          <v:shape id="_x0000_i1027" type="#_x0000_t75" style="width:7.9pt;height:8.85pt" o:ole="">
            <v:imagedata r:id="rId7" o:title=""/>
          </v:shape>
          <o:OLEObject Type="Embed" ProgID="Equation.3" ShapeID="_x0000_i1027" DrawAspect="Content" ObjectID="_1536687539" r:id="rId8"/>
        </w:object>
      </w:r>
      <w:r w:rsidRPr="00834753">
        <w:t>10</w:t>
      </w:r>
      <w:r w:rsidRPr="00834753">
        <w:rPr>
          <w:vertAlign w:val="superscript"/>
        </w:rPr>
        <w:t>–19</w:t>
      </w:r>
      <w:r w:rsidRPr="00834753">
        <w:t xml:space="preserve"> J), de um fóton emitido pelo LED de número 1.</w:t>
      </w:r>
    </w:p>
    <w:p w:rsidR="0022277B" w:rsidRPr="00834753" w:rsidRDefault="0022277B" w:rsidP="0022277B">
      <w:pPr>
        <w:ind w:left="840" w:hanging="420"/>
        <w:jc w:val="both"/>
      </w:pPr>
      <w:r w:rsidRPr="00834753">
        <w:t>c)</w:t>
      </w:r>
      <w:r w:rsidRPr="00834753">
        <w:tab/>
        <w:t>Suponha que o LED infravermelho emita radiação com uma potência de 0,250 W e que essa radiação seja totalmente absorvida por um gás contido no interior de um recipiente de paredes rígidas (volume constante) e adiabáticas. Determine a variação de energia interna do gás após 1,00h de absorção de radiação.</w:t>
      </w:r>
    </w:p>
    <w:p w:rsidR="0022277B" w:rsidRPr="0022277B" w:rsidRDefault="0022277B" w:rsidP="0022277B"/>
    <w:sectPr w:rsidR="0022277B" w:rsidRPr="0022277B" w:rsidSect="00222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277B"/>
    <w:rsid w:val="0022277B"/>
    <w:rsid w:val="00D1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F82C5-3EC9-4143-889B-B2E51FFF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