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9FA" w:rsidRDefault="003D49F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D49FA" w:rsidRPr="004521AF" w:rsidRDefault="003D49FA" w:rsidP="003D49FA">
      <w:pPr>
        <w:ind w:left="420"/>
        <w:jc w:val="both"/>
      </w:pPr>
      <w:r w:rsidRPr="004521AF">
        <w:t>Com relação aos conceitos associados à radioatividade, assinale o que for correto.</w:t>
      </w:r>
    </w:p>
    <w:p w:rsidR="003D49FA" w:rsidRPr="004521AF" w:rsidRDefault="003D49FA" w:rsidP="003D49FA">
      <w:pPr>
        <w:ind w:left="420" w:hanging="420"/>
        <w:jc w:val="both"/>
      </w:pPr>
    </w:p>
    <w:p w:rsidR="003D49FA" w:rsidRPr="004521AF" w:rsidRDefault="003D49FA" w:rsidP="003D49FA">
      <w:pPr>
        <w:ind w:left="840" w:hanging="420"/>
        <w:jc w:val="both"/>
      </w:pPr>
      <w:r w:rsidRPr="004521AF">
        <w:t>01.</w:t>
      </w:r>
      <w:r w:rsidRPr="004521AF">
        <w:tab/>
        <w:t xml:space="preserve">Quando um átomo emite radiação </w:t>
      </w:r>
      <w:r w:rsidRPr="004521AF">
        <w:rPr>
          <w:position w:val="-8"/>
        </w:rPr>
        <w:object w:dxaOrig="1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1.25pt" o:ole="">
            <v:imagedata r:id="rId4" o:title=""/>
          </v:shape>
          <o:OLEObject Type="Embed" ProgID="Equation.3" ShapeID="_x0000_i1025" DrawAspect="Content" ObjectID="_1563030139" r:id="rId5"/>
        </w:object>
      </w:r>
      <w:r w:rsidRPr="004521AF">
        <w:t xml:space="preserve"> e/ou partículas </w:t>
      </w:r>
      <w:r w:rsidRPr="004521AF">
        <w:rPr>
          <w:position w:val="-6"/>
        </w:rPr>
        <w:object w:dxaOrig="200" w:dyaOrig="200">
          <v:shape id="_x0000_i1026" type="#_x0000_t75" style="width:9.75pt;height:9.75pt" o:ole="">
            <v:imagedata r:id="rId6" o:title=""/>
          </v:shape>
          <o:OLEObject Type="Embed" ProgID="Equation.3" ShapeID="_x0000_i1026" DrawAspect="Content" ObjectID="_1563030140" r:id="rId7"/>
        </w:object>
      </w:r>
      <w:r w:rsidRPr="004521AF">
        <w:t xml:space="preserve"> e/ou partículas </w:t>
      </w:r>
      <w:r w:rsidRPr="004521AF">
        <w:rPr>
          <w:position w:val="-8"/>
        </w:rPr>
        <w:object w:dxaOrig="160" w:dyaOrig="260">
          <v:shape id="_x0000_i1027" type="#_x0000_t75" style="width:8.25pt;height:12.75pt" o:ole="">
            <v:imagedata r:id="rId8" o:title=""/>
          </v:shape>
          <o:OLEObject Type="Embed" ProgID="Equation.3" ShapeID="_x0000_i1027" DrawAspect="Content" ObjectID="_1563030141" r:id="rId9"/>
        </w:object>
      </w:r>
      <w:r w:rsidRPr="004521AF">
        <w:t>, diz-se que ele sofre decaimento radioativo.</w:t>
      </w:r>
    </w:p>
    <w:p w:rsidR="003D49FA" w:rsidRPr="004521AF" w:rsidRDefault="003D49FA" w:rsidP="003D49FA">
      <w:pPr>
        <w:ind w:left="840" w:hanging="420"/>
        <w:jc w:val="both"/>
      </w:pPr>
      <w:r w:rsidRPr="004521AF">
        <w:t>02.</w:t>
      </w:r>
      <w:r w:rsidRPr="004521AF">
        <w:tab/>
        <w:t xml:space="preserve">Quando um núcleo atômico emite uma partícula </w:t>
      </w:r>
      <w:r w:rsidRPr="004521AF">
        <w:rPr>
          <w:position w:val="-6"/>
        </w:rPr>
        <w:object w:dxaOrig="200" w:dyaOrig="200">
          <v:shape id="_x0000_i1028" type="#_x0000_t75" style="width:9.75pt;height:9.75pt" o:ole="">
            <v:imagedata r:id="rId10" o:title=""/>
          </v:shape>
          <o:OLEObject Type="Embed" ProgID="Equation.3" ShapeID="_x0000_i1028" DrawAspect="Content" ObjectID="_1563030142" r:id="rId11"/>
        </w:object>
      </w:r>
      <w:r w:rsidRPr="004521AF">
        <w:t>, ele perde um próton e um nêutron.</w:t>
      </w:r>
    </w:p>
    <w:p w:rsidR="003D49FA" w:rsidRPr="004521AF" w:rsidRDefault="003D49FA" w:rsidP="003D49FA">
      <w:pPr>
        <w:ind w:left="840" w:hanging="420"/>
        <w:jc w:val="both"/>
      </w:pPr>
      <w:r w:rsidRPr="004521AF">
        <w:t>04.</w:t>
      </w:r>
      <w:r w:rsidRPr="004521AF">
        <w:tab/>
        <w:t>A radiação gama é uma onda eletromagnética transversal.</w:t>
      </w:r>
    </w:p>
    <w:p w:rsidR="003D49FA" w:rsidRPr="004521AF" w:rsidRDefault="003D49FA" w:rsidP="003D49FA">
      <w:pPr>
        <w:ind w:left="840" w:hanging="420"/>
        <w:jc w:val="both"/>
      </w:pPr>
      <w:r w:rsidRPr="004521AF">
        <w:t>08.</w:t>
      </w:r>
      <w:r w:rsidRPr="004521AF">
        <w:tab/>
        <w:t>O período de semidesintegração é o tempo necessário para que todos os átomos radioativos existentes em uma certa amostra transmutem-se em átomos estáveis.</w:t>
      </w:r>
    </w:p>
    <w:p w:rsidR="003D49FA" w:rsidRPr="004521AF" w:rsidRDefault="003D49FA" w:rsidP="003D49FA">
      <w:pPr>
        <w:ind w:left="840" w:hanging="420"/>
        <w:jc w:val="both"/>
      </w:pPr>
      <w:r w:rsidRPr="004521AF">
        <w:t>16.</w:t>
      </w:r>
      <w:r w:rsidRPr="004521AF">
        <w:tab/>
        <w:t>A radioatividade consiste na emissão de partículas e radiações eletromagnéticas por núcleos atômicos instáveis.</w:t>
      </w:r>
    </w:p>
    <w:p w:rsidR="003D49FA" w:rsidRPr="003D49FA" w:rsidRDefault="003D49FA" w:rsidP="003D49FA"/>
    <w:sectPr w:rsidR="003D49FA" w:rsidRPr="003D49FA" w:rsidSect="003D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49FA"/>
    <w:rsid w:val="003D49FA"/>
    <w:rsid w:val="00B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F83F7-AB4C-40C3-B068-A9C324F0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2017-07-31T21:16:00Z</dcterms:created>
  <dcterms:modified xsi:type="dcterms:W3CDTF">2017-07-31T21:16:00Z</dcterms:modified>
</cp:coreProperties>
</file>