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E9F" w:rsidRDefault="00563E9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63E9F" w:rsidRDefault="00563E9F" w:rsidP="00563E9F">
      <w:pPr>
        <w:ind w:left="420"/>
        <w:jc w:val="both"/>
      </w:pPr>
      <w:r w:rsidRPr="00BF5738">
        <w:t xml:space="preserve">O ano de 2015 foi proclamado, pela 68ª Sessão da Assembleia Geral das Nações Unidas, como o Ano Internacional da Luz e das Tecnologias baseadas em Luz, com a finalidade de destacar a importância da ciência óptica e suas aplicações no cotidiano da população, na solução de desafios mundiais e no desenvolvimento sustentável. </w:t>
      </w:r>
    </w:p>
    <w:p w:rsidR="00563E9F" w:rsidRPr="00BF5738" w:rsidRDefault="00563E9F" w:rsidP="00563E9F">
      <w:pPr>
        <w:ind w:left="420"/>
        <w:jc w:val="right"/>
      </w:pPr>
      <w:r w:rsidRPr="00BF5738">
        <w:t>(UNESCO. Disponível em: http://www.unesco.org/new/pt/brasilia/about-this-office/</w:t>
      </w:r>
      <w:r w:rsidRPr="00BF5738">
        <w:br/>
        <w:t>prizes-andcelebrations/2015-international-year-of-light)</w:t>
      </w:r>
    </w:p>
    <w:p w:rsidR="00563E9F" w:rsidRPr="00BF5738" w:rsidRDefault="00563E9F" w:rsidP="00563E9F">
      <w:pPr>
        <w:ind w:left="420" w:hanging="420"/>
        <w:jc w:val="both"/>
      </w:pPr>
    </w:p>
    <w:p w:rsidR="00563E9F" w:rsidRPr="00BF5738" w:rsidRDefault="00563E9F" w:rsidP="00563E9F">
      <w:pPr>
        <w:ind w:left="420"/>
        <w:jc w:val="both"/>
      </w:pPr>
      <w:r w:rsidRPr="00BF5738">
        <w:t>Com relação à ciência óptica, assinale a alternativa INCORRETA.</w:t>
      </w:r>
    </w:p>
    <w:p w:rsidR="00563E9F" w:rsidRPr="00BF5738" w:rsidRDefault="00563E9F" w:rsidP="00563E9F">
      <w:pPr>
        <w:ind w:left="420" w:hanging="420"/>
        <w:jc w:val="both"/>
      </w:pPr>
    </w:p>
    <w:p w:rsidR="00563E9F" w:rsidRPr="00BF5738" w:rsidRDefault="00563E9F" w:rsidP="00563E9F">
      <w:pPr>
        <w:ind w:left="840" w:hanging="420"/>
        <w:jc w:val="both"/>
      </w:pPr>
      <w:r w:rsidRPr="00BF5738">
        <w:t>a)</w:t>
      </w:r>
      <w:r w:rsidRPr="00BF5738">
        <w:tab/>
        <w:t>Os fenômenos luminosos de difração e interferência foram observados e estudados pelos físicos Boyle e Hooke durante o século XVII.</w:t>
      </w:r>
    </w:p>
    <w:p w:rsidR="00563E9F" w:rsidRPr="00BF5738" w:rsidRDefault="00563E9F" w:rsidP="00563E9F">
      <w:pPr>
        <w:ind w:left="840" w:hanging="420"/>
        <w:jc w:val="both"/>
      </w:pPr>
      <w:r w:rsidRPr="00BF5738">
        <w:t>b)</w:t>
      </w:r>
      <w:r w:rsidRPr="00BF5738">
        <w:tab/>
        <w:t xml:space="preserve">Descartes apresentou, na década de </w:t>
      </w:r>
      <w:smartTag w:uri="urn:schemas-microsoft-com:office:smarttags" w:element="metricconverter">
        <w:smartTagPr>
          <w:attr w:name="ProductID" w:val="1630, a"/>
        </w:smartTagPr>
        <w:r w:rsidRPr="00BF5738">
          <w:t>1630, a</w:t>
        </w:r>
      </w:smartTag>
      <w:r w:rsidRPr="00BF5738">
        <w:t xml:space="preserve"> lei da refração da luz que, por ter sido trabalhada também por Snell, é atualmente denominada lei de Snell-Descartes.</w:t>
      </w:r>
    </w:p>
    <w:p w:rsidR="00563E9F" w:rsidRPr="00BF5738" w:rsidRDefault="00563E9F" w:rsidP="00563E9F">
      <w:pPr>
        <w:ind w:left="840" w:hanging="420"/>
        <w:jc w:val="both"/>
      </w:pPr>
      <w:r w:rsidRPr="00BF5738">
        <w:t>c)</w:t>
      </w:r>
      <w:r w:rsidRPr="00BF5738">
        <w:tab/>
        <w:t>A frequência da luz monocromática azul não se altera ao passar de um meio menos refringente para um meio mais refringente.</w:t>
      </w:r>
    </w:p>
    <w:p w:rsidR="00563E9F" w:rsidRPr="00BF5738" w:rsidRDefault="00563E9F" w:rsidP="00563E9F">
      <w:pPr>
        <w:ind w:left="840" w:hanging="420"/>
        <w:jc w:val="both"/>
      </w:pPr>
      <w:r w:rsidRPr="00BF5738">
        <w:t>d)</w:t>
      </w:r>
      <w:r w:rsidRPr="00BF5738">
        <w:tab/>
        <w:t>Dentre os defensores da natureza ondulatória da luz estão Hooke e Huygens, e o último trabalhou o fenômeno da polarização da luz.</w:t>
      </w:r>
    </w:p>
    <w:p w:rsidR="00563E9F" w:rsidRPr="00BF5738" w:rsidRDefault="00563E9F" w:rsidP="00563E9F">
      <w:pPr>
        <w:ind w:left="840" w:hanging="420"/>
        <w:jc w:val="both"/>
      </w:pPr>
      <w:r w:rsidRPr="00BF5738">
        <w:t>e)</w:t>
      </w:r>
      <w:r w:rsidRPr="00BF5738">
        <w:tab/>
        <w:t>Maxwell, ao explicar o efeito fotoelétrico, deu os alicerces para a compreensão da natureza dual da luz.</w:t>
      </w:r>
    </w:p>
    <w:p w:rsidR="00563E9F" w:rsidRPr="00563E9F" w:rsidRDefault="00563E9F" w:rsidP="00563E9F"/>
    <w:sectPr w:rsidR="00563E9F" w:rsidRPr="00563E9F" w:rsidSect="0056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E9F"/>
    <w:rsid w:val="00563E9F"/>
    <w:rsid w:val="0073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EB3B5-A318-49F2-BD82-789BD64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