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9EA" w:rsidRDefault="002839EA">
      <w:pPr>
        <w:rPr>
          <w:b/>
        </w:rPr>
      </w:pPr>
      <w:r>
        <w:rPr>
          <w:b/>
        </w:rPr>
        <w:t xml:space="preserve">  </w:t>
      </w:r>
    </w:p>
    <w:p w:rsidR="002839EA" w:rsidRDefault="002839EA" w:rsidP="00F1633C">
      <w:pPr>
        <w:ind w:left="420"/>
        <w:jc w:val="both"/>
      </w:pPr>
      <w:r w:rsidRPr="00E21AC8">
        <w:t>O gráfico seguinte representa a energia cinética máxima (E</w:t>
      </w:r>
      <w:r w:rsidRPr="00E21AC8">
        <w:rPr>
          <w:vertAlign w:val="subscript"/>
        </w:rPr>
        <w:t>c</w:t>
      </w:r>
      <w:r w:rsidRPr="00E21AC8">
        <w:t>)</w:t>
      </w:r>
      <w:r>
        <w:t xml:space="preserve"> </w:t>
      </w:r>
      <w:r w:rsidRPr="00E21AC8">
        <w:t>dos elétrons ejetados de uma placa metálica em um processo</w:t>
      </w:r>
      <w:r>
        <w:t xml:space="preserve"> </w:t>
      </w:r>
      <w:r w:rsidRPr="00E21AC8">
        <w:t>fotoelétrico, em função da frequência (f) da radiação incidente</w:t>
      </w:r>
      <w:r>
        <w:t xml:space="preserve"> </w:t>
      </w:r>
      <w:r w:rsidRPr="00E21AC8">
        <w:t>sobre a placa.</w:t>
      </w:r>
    </w:p>
    <w:p w:rsidR="002839EA" w:rsidRDefault="002839EA" w:rsidP="00F1633C">
      <w:pPr>
        <w:ind w:left="420" w:hanging="420"/>
        <w:jc w:val="both"/>
      </w:pPr>
    </w:p>
    <w:p w:rsidR="002839EA" w:rsidRDefault="002839EA" w:rsidP="00F1633C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25pt;height:115.5pt">
            <v:imagedata r:id="rId4" o:title="" gain="74473f" blacklevel="-1966f"/>
          </v:shape>
        </w:pict>
      </w:r>
    </w:p>
    <w:p w:rsidR="002839EA" w:rsidRDefault="002839EA" w:rsidP="00F1633C">
      <w:pPr>
        <w:ind w:left="420" w:hanging="420"/>
        <w:jc w:val="both"/>
      </w:pPr>
    </w:p>
    <w:p w:rsidR="002839EA" w:rsidRPr="00E21AC8" w:rsidRDefault="002839EA" w:rsidP="00F1633C">
      <w:pPr>
        <w:ind w:left="420"/>
        <w:jc w:val="both"/>
      </w:pPr>
      <w:r w:rsidRPr="00E21AC8">
        <w:t>A função trabalho da amostra do elemento emissor dessa</w:t>
      </w:r>
      <w:r>
        <w:t xml:space="preserve"> </w:t>
      </w:r>
      <w:r w:rsidRPr="00E21AC8">
        <w:t>radiação vale, em eV,</w:t>
      </w:r>
    </w:p>
    <w:p w:rsidR="002839EA" w:rsidRDefault="002839EA" w:rsidP="00F1633C">
      <w:pPr>
        <w:ind w:left="420" w:hanging="420"/>
        <w:jc w:val="both"/>
      </w:pPr>
    </w:p>
    <w:p w:rsidR="002839EA" w:rsidRPr="00E21AC8" w:rsidRDefault="002839EA" w:rsidP="00F1633C">
      <w:pPr>
        <w:ind w:left="840" w:hanging="420"/>
        <w:jc w:val="both"/>
      </w:pPr>
      <w:r>
        <w:t>a</w:t>
      </w:r>
      <w:r w:rsidRPr="00E21AC8">
        <w:t>)</w:t>
      </w:r>
      <w:r>
        <w:tab/>
      </w:r>
      <w:r w:rsidRPr="00E21AC8">
        <w:t>1,55.</w:t>
      </w:r>
    </w:p>
    <w:p w:rsidR="002839EA" w:rsidRPr="00E21AC8" w:rsidRDefault="002839EA" w:rsidP="00F1633C">
      <w:pPr>
        <w:ind w:left="840" w:hanging="420"/>
        <w:jc w:val="both"/>
      </w:pPr>
      <w:r>
        <w:t>b</w:t>
      </w:r>
      <w:r w:rsidRPr="00E21AC8">
        <w:t>)</w:t>
      </w:r>
      <w:r>
        <w:tab/>
      </w:r>
      <w:r w:rsidRPr="00E21AC8">
        <w:t>1,65.</w:t>
      </w:r>
    </w:p>
    <w:p w:rsidR="002839EA" w:rsidRPr="00E21AC8" w:rsidRDefault="002839EA" w:rsidP="00F1633C">
      <w:pPr>
        <w:ind w:left="840" w:hanging="420"/>
        <w:jc w:val="both"/>
      </w:pPr>
      <w:r>
        <w:t>c</w:t>
      </w:r>
      <w:r w:rsidRPr="00E21AC8">
        <w:t>)</w:t>
      </w:r>
      <w:r>
        <w:tab/>
      </w:r>
      <w:r w:rsidRPr="00E21AC8">
        <w:t>1,70.</w:t>
      </w:r>
    </w:p>
    <w:p w:rsidR="002839EA" w:rsidRPr="00E21AC8" w:rsidRDefault="002839EA" w:rsidP="00F1633C">
      <w:pPr>
        <w:ind w:left="840" w:hanging="420"/>
        <w:jc w:val="both"/>
      </w:pPr>
      <w:r>
        <w:t>d</w:t>
      </w:r>
      <w:r w:rsidRPr="00E21AC8">
        <w:t>)</w:t>
      </w:r>
      <w:r>
        <w:tab/>
      </w:r>
      <w:r w:rsidRPr="00E21AC8">
        <w:t>1,75.</w:t>
      </w:r>
    </w:p>
    <w:p w:rsidR="002839EA" w:rsidRDefault="002839EA" w:rsidP="00F1633C">
      <w:pPr>
        <w:ind w:left="840" w:hanging="420"/>
        <w:jc w:val="both"/>
      </w:pPr>
      <w:r>
        <w:t>e</w:t>
      </w:r>
      <w:r w:rsidRPr="00E21AC8">
        <w:t>)</w:t>
      </w:r>
      <w:r>
        <w:tab/>
      </w:r>
      <w:r w:rsidRPr="00E21AC8">
        <w:t>1,80.</w:t>
      </w:r>
    </w:p>
    <w:p w:rsidR="007842C2" w:rsidRPr="002839EA" w:rsidRDefault="007842C2" w:rsidP="002839EA"/>
    <w:sectPr w:rsidR="007842C2" w:rsidRPr="002839EA" w:rsidSect="002768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2839EA"/>
    <w:rsid w:val="002839EA"/>
    <w:rsid w:val="00784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2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279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2020-04-03T23:44:00Z</dcterms:created>
  <dcterms:modified xsi:type="dcterms:W3CDTF">2020-04-03T23:44:00Z</dcterms:modified>
</cp:coreProperties>
</file>