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AF6" w:rsidRDefault="00FF1AF6">
      <w:pPr>
        <w:rPr>
          <w:b/>
        </w:rPr>
      </w:pPr>
      <w:r>
        <w:rPr>
          <w:b/>
        </w:rPr>
        <w:t xml:space="preserve">  </w:t>
      </w:r>
    </w:p>
    <w:p w:rsidR="00FF1AF6" w:rsidRDefault="00FF1AF6" w:rsidP="00404319">
      <w:pPr>
        <w:ind w:left="420"/>
        <w:jc w:val="both"/>
      </w:pPr>
      <w:r>
        <w:t xml:space="preserve">A figura ilustra um experimento numa plataforma que, no referencial de um observador externo, se move com velocidade </w:t>
      </w:r>
      <w:r w:rsidRPr="00D048E2">
        <w:rPr>
          <w:position w:val="-6"/>
        </w:rPr>
        <w:object w:dxaOrig="18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2pt" o:ole="">
            <v:imagedata r:id="rId4" o:title=""/>
          </v:shape>
          <o:OLEObject Type="Embed" ProgID="Equation.3" ShapeID="_x0000_i1025" DrawAspect="Content" ObjectID="_1647459402" r:id="rId5"/>
        </w:object>
      </w:r>
      <w:r>
        <w:t xml:space="preserve"> constante de módulo comparável ao da velocidade da luz. No instante t</w:t>
      </w:r>
      <w:r w:rsidRPr="00D048E2">
        <w:rPr>
          <w:vertAlign w:val="subscript"/>
        </w:rPr>
        <w:t>0</w:t>
      </w:r>
      <w:r>
        <w:t xml:space="preserve">, a fonte F emite um pulso de luz de comprimento de onda </w:t>
      </w:r>
      <w:r w:rsidRPr="00D048E2">
        <w:rPr>
          <w:position w:val="-6"/>
        </w:rPr>
        <w:object w:dxaOrig="180" w:dyaOrig="240">
          <v:shape id="_x0000_i1026" type="#_x0000_t75" style="width:9pt;height:12pt" o:ole="">
            <v:imagedata r:id="rId6" o:title=""/>
          </v:shape>
          <o:OLEObject Type="Embed" ProgID="Equation.3" ShapeID="_x0000_i1026" DrawAspect="Content" ObjectID="_1647459403" r:id="rId7"/>
        </w:object>
      </w:r>
      <w:r>
        <w:t xml:space="preserve"> que incide sobre a placa metálica A, sendo por ela absorvido e, em consequência, emitindo elétrons, que são desacelerados pela diferença de potencial V</w:t>
      </w:r>
      <w:r w:rsidRPr="00D048E2">
        <w:rPr>
          <w:vertAlign w:val="subscript"/>
        </w:rPr>
        <w:t>AB</w:t>
      </w:r>
      <w:r>
        <w:t xml:space="preserve">. Considerando que os elétrons atingem a placa B a partir do instante t, assinale a alternativa que referencia apenas variações independentes que diminuem o intervalo de tempo </w:t>
      </w:r>
      <w:r w:rsidRPr="00D048E2">
        <w:rPr>
          <w:position w:val="-10"/>
        </w:rPr>
        <w:object w:dxaOrig="800" w:dyaOrig="279">
          <v:shape id="_x0000_i1027" type="#_x0000_t75" style="width:39.75pt;height:14.25pt" o:ole="">
            <v:imagedata r:id="rId8" o:title=""/>
          </v:shape>
          <o:OLEObject Type="Embed" ProgID="Equation.3" ShapeID="_x0000_i1027" DrawAspect="Content" ObjectID="_1647459404" r:id="rId9"/>
        </w:object>
      </w:r>
      <w:r>
        <w:t xml:space="preserve"> medido pelo observador.</w:t>
      </w:r>
    </w:p>
    <w:p w:rsidR="00FF1AF6" w:rsidRDefault="00FF1AF6" w:rsidP="00404319">
      <w:pPr>
        <w:ind w:left="420" w:hanging="420"/>
        <w:jc w:val="both"/>
      </w:pPr>
    </w:p>
    <w:p w:rsidR="00FF1AF6" w:rsidRDefault="00FF1AF6" w:rsidP="00404319">
      <w:pPr>
        <w:jc w:val="center"/>
      </w:pPr>
      <w:r>
        <w:pict>
          <v:shape id="_x0000_i1028" type="#_x0000_t75" style="width:170.25pt;height:108.75pt">
            <v:imagedata r:id="rId10" o:title="" gain="86232f" blacklevel="-3932f"/>
          </v:shape>
        </w:pict>
      </w:r>
    </w:p>
    <w:p w:rsidR="00FF1AF6" w:rsidRDefault="00FF1AF6" w:rsidP="00404319">
      <w:pPr>
        <w:ind w:left="420" w:hanging="420"/>
        <w:jc w:val="both"/>
      </w:pPr>
    </w:p>
    <w:p w:rsidR="00FF1AF6" w:rsidRPr="00D048E2" w:rsidRDefault="00FF1AF6" w:rsidP="00404319">
      <w:pPr>
        <w:ind w:left="840" w:hanging="420"/>
        <w:jc w:val="both"/>
      </w:pPr>
      <w:r w:rsidRPr="00D048E2">
        <w:t>a)</w:t>
      </w:r>
      <w:r>
        <w:tab/>
      </w:r>
      <w:r w:rsidRPr="00D048E2">
        <w:t xml:space="preserve">Aumento de </w:t>
      </w:r>
      <w:r w:rsidRPr="00D048E2">
        <w:rPr>
          <w:position w:val="-6"/>
        </w:rPr>
        <w:object w:dxaOrig="180" w:dyaOrig="240">
          <v:shape id="_x0000_i1029" type="#_x0000_t75" style="width:9pt;height:12pt" o:ole="">
            <v:imagedata r:id="rId6" o:title=""/>
          </v:shape>
          <o:OLEObject Type="Embed" ProgID="Equation.3" ShapeID="_x0000_i1029" DrawAspect="Content" ObjectID="_1647459405" r:id="rId11"/>
        </w:object>
      </w:r>
      <w:r w:rsidRPr="00D048E2">
        <w:t>, aumento de V</w:t>
      </w:r>
      <w:r w:rsidRPr="00D048E2">
        <w:rPr>
          <w:vertAlign w:val="subscript"/>
        </w:rPr>
        <w:t>AB</w:t>
      </w:r>
      <w:r w:rsidRPr="00D048E2">
        <w:t>, diminuição de v.</w:t>
      </w:r>
    </w:p>
    <w:p w:rsidR="00FF1AF6" w:rsidRPr="00D048E2" w:rsidRDefault="00FF1AF6" w:rsidP="00404319">
      <w:pPr>
        <w:ind w:left="840" w:hanging="420"/>
        <w:jc w:val="both"/>
      </w:pPr>
      <w:r w:rsidRPr="00D048E2">
        <w:t>b)</w:t>
      </w:r>
      <w:r>
        <w:tab/>
      </w:r>
      <w:r w:rsidRPr="00D048E2">
        <w:t xml:space="preserve">Diminuição de </w:t>
      </w:r>
      <w:r w:rsidRPr="00D048E2">
        <w:rPr>
          <w:position w:val="-6"/>
        </w:rPr>
        <w:object w:dxaOrig="180" w:dyaOrig="240">
          <v:shape id="_x0000_i1030" type="#_x0000_t75" style="width:9pt;height:12pt" o:ole="">
            <v:imagedata r:id="rId6" o:title=""/>
          </v:shape>
          <o:OLEObject Type="Embed" ProgID="Equation.3" ShapeID="_x0000_i1030" DrawAspect="Content" ObjectID="_1647459406" r:id="rId12"/>
        </w:object>
      </w:r>
      <w:r w:rsidRPr="00D048E2">
        <w:t>, diminuição de V</w:t>
      </w:r>
      <w:r w:rsidRPr="00D048E2">
        <w:rPr>
          <w:vertAlign w:val="subscript"/>
        </w:rPr>
        <w:t>AB</w:t>
      </w:r>
      <w:r w:rsidRPr="00D048E2">
        <w:t>, diminuição de v.</w:t>
      </w:r>
    </w:p>
    <w:p w:rsidR="00FF1AF6" w:rsidRPr="00D048E2" w:rsidRDefault="00FF1AF6" w:rsidP="00404319">
      <w:pPr>
        <w:ind w:left="840" w:hanging="420"/>
        <w:jc w:val="both"/>
      </w:pPr>
      <w:r w:rsidRPr="00D048E2">
        <w:t>c)</w:t>
      </w:r>
      <w:r>
        <w:tab/>
      </w:r>
      <w:r w:rsidRPr="00D048E2">
        <w:t xml:space="preserve">Diminuição de </w:t>
      </w:r>
      <w:r w:rsidRPr="00D048E2">
        <w:rPr>
          <w:position w:val="-6"/>
        </w:rPr>
        <w:object w:dxaOrig="180" w:dyaOrig="240">
          <v:shape id="_x0000_i1031" type="#_x0000_t75" style="width:9pt;height:12pt" o:ole="">
            <v:imagedata r:id="rId6" o:title=""/>
          </v:shape>
          <o:OLEObject Type="Embed" ProgID="Equation.3" ShapeID="_x0000_i1031" DrawAspect="Content" ObjectID="_1647459407" r:id="rId13"/>
        </w:object>
      </w:r>
      <w:r w:rsidRPr="00D048E2">
        <w:t>, aumento de V</w:t>
      </w:r>
      <w:r w:rsidRPr="00D048E2">
        <w:rPr>
          <w:vertAlign w:val="subscript"/>
        </w:rPr>
        <w:t>AB</w:t>
      </w:r>
      <w:r w:rsidRPr="00D048E2">
        <w:t>, diminuição de v.</w:t>
      </w:r>
    </w:p>
    <w:p w:rsidR="00FF1AF6" w:rsidRPr="00D048E2" w:rsidRDefault="00FF1AF6" w:rsidP="00404319">
      <w:pPr>
        <w:ind w:left="840" w:hanging="420"/>
        <w:jc w:val="both"/>
      </w:pPr>
      <w:r w:rsidRPr="00D048E2">
        <w:t>d)</w:t>
      </w:r>
      <w:r>
        <w:tab/>
      </w:r>
      <w:r w:rsidRPr="00D048E2">
        <w:t xml:space="preserve">Diminuição de </w:t>
      </w:r>
      <w:r w:rsidRPr="00D048E2">
        <w:rPr>
          <w:position w:val="-6"/>
        </w:rPr>
        <w:object w:dxaOrig="180" w:dyaOrig="240">
          <v:shape id="_x0000_i1032" type="#_x0000_t75" style="width:9pt;height:12pt" o:ole="">
            <v:imagedata r:id="rId6" o:title=""/>
          </v:shape>
          <o:OLEObject Type="Embed" ProgID="Equation.3" ShapeID="_x0000_i1032" DrawAspect="Content" ObjectID="_1647459408" r:id="rId14"/>
        </w:object>
      </w:r>
      <w:r w:rsidRPr="00D048E2">
        <w:t>, diminuição de V</w:t>
      </w:r>
      <w:r w:rsidRPr="00D048E2">
        <w:rPr>
          <w:vertAlign w:val="subscript"/>
        </w:rPr>
        <w:t>AB</w:t>
      </w:r>
      <w:r w:rsidRPr="00D048E2">
        <w:t>, aumento de v.</w:t>
      </w:r>
    </w:p>
    <w:p w:rsidR="00FF1AF6" w:rsidRPr="00404319" w:rsidRDefault="00FF1AF6" w:rsidP="00404319">
      <w:pPr>
        <w:ind w:left="840" w:hanging="420"/>
        <w:jc w:val="both"/>
      </w:pPr>
      <w:r w:rsidRPr="00D048E2">
        <w:t>e)</w:t>
      </w:r>
      <w:r>
        <w:tab/>
      </w:r>
      <w:r w:rsidRPr="00D048E2">
        <w:t xml:space="preserve">Aumento de </w:t>
      </w:r>
      <w:r w:rsidRPr="00D048E2">
        <w:rPr>
          <w:position w:val="-6"/>
        </w:rPr>
        <w:object w:dxaOrig="180" w:dyaOrig="240">
          <v:shape id="_x0000_i1033" type="#_x0000_t75" style="width:9pt;height:12pt" o:ole="">
            <v:imagedata r:id="rId6" o:title=""/>
          </v:shape>
          <o:OLEObject Type="Embed" ProgID="Equation.3" ShapeID="_x0000_i1033" DrawAspect="Content" ObjectID="_1647459409" r:id="rId15"/>
        </w:object>
      </w:r>
      <w:r w:rsidRPr="00D048E2">
        <w:t>, aumento de V</w:t>
      </w:r>
      <w:r w:rsidRPr="00D048E2">
        <w:rPr>
          <w:vertAlign w:val="subscript"/>
        </w:rPr>
        <w:t>AB</w:t>
      </w:r>
      <w:r w:rsidRPr="00D048E2">
        <w:t>, aumento de v.</w:t>
      </w:r>
    </w:p>
    <w:p w:rsidR="007842C2" w:rsidRPr="00FF1AF6" w:rsidRDefault="007842C2" w:rsidP="00FF1AF6"/>
    <w:sectPr w:rsidR="007842C2" w:rsidRPr="00FF1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FF1AF6"/>
    <w:rsid w:val="007842C2"/>
    <w:rsid w:val="00FF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8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883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2020-04-04T00:24:00Z</dcterms:created>
  <dcterms:modified xsi:type="dcterms:W3CDTF">2020-04-04T00:24:00Z</dcterms:modified>
</cp:coreProperties>
</file>