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43" w:rsidRDefault="003F5C4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F5C43" w:rsidRPr="00A044F8" w:rsidRDefault="003F5C43" w:rsidP="003F5C43">
      <w:pPr>
        <w:ind w:left="420"/>
        <w:jc w:val="both"/>
      </w:pPr>
      <w:r w:rsidRPr="00A044F8">
        <w:t>Luz de uma fonte de frequência f gerada no ponto P é conduzida através do sistema mostrado na figura. Se o tubo superior transporta um líquido com índice de refração n movendo-se com velocidade u, e o tubo inferior contêm o mesmo líquido em repouso, qual o valor mínimo de u para causar uma interferência destrutiva no ponto P’?</w:t>
      </w:r>
    </w:p>
    <w:p w:rsidR="003F5C43" w:rsidRPr="00A044F8" w:rsidRDefault="003F5C43" w:rsidP="003F5C43">
      <w:pPr>
        <w:ind w:left="420" w:hanging="420"/>
        <w:jc w:val="both"/>
      </w:pPr>
    </w:p>
    <w:p w:rsidR="003F5C43" w:rsidRPr="00A044F8" w:rsidRDefault="003F5C43" w:rsidP="003F5C43">
      <w:pPr>
        <w:jc w:val="center"/>
      </w:pPr>
      <w:r w:rsidRPr="00A044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05pt;height:68.75pt">
            <v:imagedata r:id="rId4" o:title="" gain="86232f" blacklevel="-3932f" grayscale="t"/>
          </v:shape>
        </w:pict>
      </w:r>
    </w:p>
    <w:p w:rsidR="003F5C43" w:rsidRPr="00A044F8" w:rsidRDefault="003F5C43" w:rsidP="003F5C43">
      <w:pPr>
        <w:ind w:left="420" w:hanging="420"/>
        <w:jc w:val="both"/>
      </w:pPr>
    </w:p>
    <w:p w:rsidR="003F5C43" w:rsidRPr="00A044F8" w:rsidRDefault="003F5C43" w:rsidP="003F5C43">
      <w:pPr>
        <w:ind w:left="840" w:hanging="420"/>
        <w:jc w:val="both"/>
      </w:pPr>
      <w:r w:rsidRPr="00A044F8">
        <w:t>a)</w:t>
      </w:r>
      <w:r w:rsidRPr="00A044F8">
        <w:tab/>
      </w:r>
      <w:r w:rsidRPr="00A044F8">
        <w:rPr>
          <w:position w:val="-20"/>
        </w:rPr>
        <w:object w:dxaOrig="499" w:dyaOrig="560">
          <v:shape id="_x0000_i1026" type="#_x0000_t75" style="width:25.1pt;height:27.85pt" o:ole="">
            <v:imagedata r:id="rId5" o:title=""/>
          </v:shape>
          <o:OLEObject Type="Embed" ProgID="Equation.3" ShapeID="_x0000_i1026" DrawAspect="Content" ObjectID="_1536687571" r:id="rId6"/>
        </w:object>
      </w:r>
    </w:p>
    <w:p w:rsidR="003F5C43" w:rsidRPr="00A044F8" w:rsidRDefault="003F5C43" w:rsidP="003F5C43">
      <w:pPr>
        <w:ind w:left="840" w:hanging="420"/>
        <w:jc w:val="both"/>
      </w:pPr>
      <w:r w:rsidRPr="00A044F8">
        <w:t>b)</w:t>
      </w:r>
      <w:r w:rsidRPr="00A044F8">
        <w:tab/>
      </w:r>
      <w:r w:rsidRPr="00A044F8">
        <w:rPr>
          <w:position w:val="-22"/>
        </w:rPr>
        <w:object w:dxaOrig="920" w:dyaOrig="580">
          <v:shape id="_x0000_i1027" type="#_x0000_t75" style="width:46pt;height:28.8pt" o:ole="">
            <v:imagedata r:id="rId7" o:title=""/>
          </v:shape>
          <o:OLEObject Type="Embed" ProgID="Equation.3" ShapeID="_x0000_i1027" DrawAspect="Content" ObjectID="_1536687572" r:id="rId8"/>
        </w:object>
      </w:r>
    </w:p>
    <w:p w:rsidR="003F5C43" w:rsidRPr="00A044F8" w:rsidRDefault="003F5C43" w:rsidP="003F5C43">
      <w:pPr>
        <w:ind w:left="840" w:hanging="420"/>
        <w:jc w:val="both"/>
      </w:pPr>
      <w:r w:rsidRPr="00A044F8">
        <w:t>c)</w:t>
      </w:r>
      <w:r w:rsidRPr="00A044F8">
        <w:tab/>
      </w:r>
      <w:r w:rsidRPr="00A044F8">
        <w:rPr>
          <w:position w:val="-22"/>
        </w:rPr>
        <w:object w:dxaOrig="920" w:dyaOrig="580">
          <v:shape id="_x0000_i1028" type="#_x0000_t75" style="width:46pt;height:28.8pt" o:ole="">
            <v:imagedata r:id="rId9" o:title=""/>
          </v:shape>
          <o:OLEObject Type="Embed" ProgID="Equation.3" ShapeID="_x0000_i1028" DrawAspect="Content" ObjectID="_1536687573" r:id="rId10"/>
        </w:object>
      </w:r>
    </w:p>
    <w:p w:rsidR="003F5C43" w:rsidRPr="00A044F8" w:rsidRDefault="003F5C43" w:rsidP="003F5C43">
      <w:pPr>
        <w:ind w:left="840" w:hanging="420"/>
        <w:jc w:val="both"/>
      </w:pPr>
      <w:r w:rsidRPr="00A044F8">
        <w:t>d)</w:t>
      </w:r>
      <w:r w:rsidRPr="00A044F8">
        <w:tab/>
      </w:r>
      <w:r w:rsidRPr="00A044F8">
        <w:rPr>
          <w:position w:val="-26"/>
        </w:rPr>
        <w:object w:dxaOrig="1260" w:dyaOrig="620">
          <v:shape id="_x0000_i1029" type="#_x0000_t75" style="width:63.15pt;height:31.1pt" o:ole="">
            <v:imagedata r:id="rId11" o:title=""/>
          </v:shape>
          <o:OLEObject Type="Embed" ProgID="Equation.3" ShapeID="_x0000_i1029" DrawAspect="Content" ObjectID="_1536687574" r:id="rId12"/>
        </w:object>
      </w:r>
    </w:p>
    <w:p w:rsidR="003F5C43" w:rsidRPr="00A044F8" w:rsidRDefault="003F5C43" w:rsidP="003F5C43">
      <w:pPr>
        <w:ind w:left="840" w:hanging="420"/>
        <w:jc w:val="both"/>
      </w:pPr>
      <w:r w:rsidRPr="00A044F8">
        <w:t>e)</w:t>
      </w:r>
      <w:r w:rsidRPr="00A044F8">
        <w:tab/>
      </w:r>
      <w:r w:rsidRPr="00A044F8">
        <w:rPr>
          <w:position w:val="-26"/>
        </w:rPr>
        <w:object w:dxaOrig="1260" w:dyaOrig="620">
          <v:shape id="_x0000_i1030" type="#_x0000_t75" style="width:63.15pt;height:31.1pt" o:ole="">
            <v:imagedata r:id="rId13" o:title=""/>
          </v:shape>
          <o:OLEObject Type="Embed" ProgID="Equation.3" ShapeID="_x0000_i1030" DrawAspect="Content" ObjectID="_1536687575" r:id="rId14"/>
        </w:object>
      </w:r>
    </w:p>
    <w:p w:rsidR="003F5C43" w:rsidRPr="003F5C43" w:rsidRDefault="003F5C43" w:rsidP="003F5C43"/>
    <w:sectPr w:rsidR="003F5C43" w:rsidRPr="003F5C43" w:rsidSect="003F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43"/>
    <w:rsid w:val="003F5C43"/>
    <w:rsid w:val="00E8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69719-9507-424A-8D1D-54633A77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