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DD1" w:rsidRDefault="003F6DD1">
      <w:pPr>
        <w:rPr>
          <w:b/>
        </w:rPr>
      </w:pPr>
      <w:r>
        <w:rPr>
          <w:b/>
        </w:rPr>
        <w:t xml:space="preserve">  </w:t>
      </w:r>
    </w:p>
    <w:p w:rsidR="003F6DD1" w:rsidRPr="006F7208" w:rsidRDefault="003F6DD1" w:rsidP="005151EC">
      <w:pPr>
        <w:ind w:left="420"/>
        <w:jc w:val="center"/>
        <w:rPr>
          <w:b/>
        </w:rPr>
      </w:pPr>
      <w:r w:rsidRPr="006F7208">
        <w:rPr>
          <w:b/>
        </w:rPr>
        <w:t>A ARTE DE ENVELHECER</w:t>
      </w:r>
    </w:p>
    <w:p w:rsidR="003F6DD1" w:rsidRPr="006F7208" w:rsidRDefault="003F6DD1" w:rsidP="005151EC">
      <w:pPr>
        <w:ind w:left="420" w:hanging="420"/>
        <w:jc w:val="both"/>
      </w:pPr>
    </w:p>
    <w:p w:rsidR="003F6DD1" w:rsidRPr="006F7208" w:rsidRDefault="003F6DD1" w:rsidP="005151EC">
      <w:pPr>
        <w:ind w:left="420" w:firstLine="288"/>
        <w:jc w:val="both"/>
      </w:pPr>
      <w:r w:rsidRPr="006F7208">
        <w:rPr>
          <w:vertAlign w:val="superscript"/>
        </w:rPr>
        <w:t>1</w:t>
      </w:r>
      <w:r w:rsidRPr="006F7208">
        <w:t xml:space="preserve"> O envelhecimento é sombra que nos acompanha desde a concepção: o feto de seis meses é muito </w:t>
      </w:r>
      <w:r w:rsidRPr="006F7208">
        <w:rPr>
          <w:vertAlign w:val="superscript"/>
        </w:rPr>
        <w:t>2</w:t>
      </w:r>
      <w:r w:rsidRPr="006F7208">
        <w:t xml:space="preserve"> mais velho do que o embrião de cinco dias.</w:t>
      </w:r>
    </w:p>
    <w:p w:rsidR="003F6DD1" w:rsidRPr="006F7208" w:rsidRDefault="003F6DD1" w:rsidP="005151EC">
      <w:pPr>
        <w:ind w:left="420" w:firstLine="288"/>
        <w:jc w:val="both"/>
      </w:pPr>
      <w:r w:rsidRPr="006F7208">
        <w:rPr>
          <w:vertAlign w:val="superscript"/>
        </w:rPr>
        <w:t>3</w:t>
      </w:r>
      <w:r w:rsidRPr="006F7208">
        <w:t xml:space="preserve"> Lidar com a inexorabilidade desse processo exige uma habilidade na qual nós somos inigualáveis: </w:t>
      </w:r>
      <w:smartTag w:uri="urn:schemas-microsoft-com:office:smarttags" w:element="metricconverter">
        <w:smartTagPr>
          <w:attr w:name="ProductID" w:val="4 a"/>
        </w:smartTagPr>
        <w:r w:rsidRPr="006F7208">
          <w:rPr>
            <w:vertAlign w:val="superscript"/>
          </w:rPr>
          <w:t>4</w:t>
        </w:r>
        <w:r w:rsidRPr="006F7208">
          <w:t xml:space="preserve"> a</w:t>
        </w:r>
      </w:smartTag>
      <w:r w:rsidRPr="006F7208">
        <w:t xml:space="preserve"> adaptação. Não há animal capaz de criar soluções diwante da adversidade como nós, de sobreviver </w:t>
      </w:r>
      <w:r w:rsidRPr="006F7208">
        <w:rPr>
          <w:vertAlign w:val="superscript"/>
        </w:rPr>
        <w:t>5</w:t>
      </w:r>
      <w:r w:rsidRPr="006F7208">
        <w:t xml:space="preserve"> em nichos ecológicos que vão do calor tropical às geleiras do Ártico.</w:t>
      </w:r>
    </w:p>
    <w:p w:rsidR="003F6DD1" w:rsidRPr="006F7208" w:rsidRDefault="003F6DD1" w:rsidP="005151EC">
      <w:pPr>
        <w:ind w:left="420" w:firstLine="288"/>
        <w:jc w:val="both"/>
      </w:pPr>
      <w:r w:rsidRPr="006F7208">
        <w:rPr>
          <w:vertAlign w:val="superscript"/>
        </w:rPr>
        <w:t>6</w:t>
      </w:r>
      <w:r w:rsidRPr="006F7208">
        <w:t xml:space="preserve"> Da mesma forma que ensaiamos os primeiros passos por imitação, temos que aprender a ser </w:t>
      </w:r>
      <w:r w:rsidRPr="006F7208">
        <w:rPr>
          <w:vertAlign w:val="superscript"/>
        </w:rPr>
        <w:t>7</w:t>
      </w:r>
      <w:r w:rsidRPr="006F7208">
        <w:t xml:space="preserve"> adolescentes, adultos e a ficar cada vez mais velhos.</w:t>
      </w:r>
    </w:p>
    <w:p w:rsidR="003F6DD1" w:rsidRPr="006F7208" w:rsidRDefault="003F6DD1" w:rsidP="005151EC">
      <w:pPr>
        <w:ind w:left="420" w:firstLine="288"/>
        <w:jc w:val="both"/>
      </w:pPr>
      <w:smartTag w:uri="urn:schemas-microsoft-com:office:smarttags" w:element="metricconverter">
        <w:smartTagPr>
          <w:attr w:name="ProductID" w:val="8 A"/>
        </w:smartTagPr>
        <w:r w:rsidRPr="006F7208">
          <w:rPr>
            <w:vertAlign w:val="superscript"/>
          </w:rPr>
          <w:t>8</w:t>
        </w:r>
        <w:r w:rsidRPr="006F7208">
          <w:t xml:space="preserve"> A</w:t>
        </w:r>
      </w:smartTag>
      <w:r w:rsidRPr="006F7208">
        <w:t xml:space="preserve"> adolescência é um fenômeno moderno. Nossos ancestrais passavam da infância à vida adulta </w:t>
      </w:r>
      <w:r w:rsidRPr="006F7208">
        <w:rPr>
          <w:vertAlign w:val="superscript"/>
        </w:rPr>
        <w:t>9</w:t>
      </w:r>
      <w:r w:rsidRPr="006F7208">
        <w:t xml:space="preserve"> sem estágios intermediários. Nas comunidades agrárias o menino de sete anos trabalhava na roça e as </w:t>
      </w:r>
      <w:r w:rsidRPr="006F7208">
        <w:rPr>
          <w:vertAlign w:val="superscript"/>
        </w:rPr>
        <w:t>10</w:t>
      </w:r>
      <w:r w:rsidRPr="006F7208">
        <w:t xml:space="preserve"> meninas cuidavam dos afazeres domésticos antes de chegar a essa idade.</w:t>
      </w:r>
    </w:p>
    <w:p w:rsidR="003F6DD1" w:rsidRPr="006F7208" w:rsidRDefault="003F6DD1" w:rsidP="005151EC">
      <w:pPr>
        <w:ind w:left="420" w:firstLine="288"/>
        <w:jc w:val="both"/>
      </w:pPr>
      <w:smartTag w:uri="urn:schemas-microsoft-com:office:smarttags" w:element="metricconverter">
        <w:smartTagPr>
          <w:attr w:name="ProductID" w:val="11 A"/>
        </w:smartTagPr>
        <w:r w:rsidRPr="006F7208">
          <w:rPr>
            <w:vertAlign w:val="superscript"/>
          </w:rPr>
          <w:t>11</w:t>
        </w:r>
        <w:r w:rsidRPr="006F7208">
          <w:t xml:space="preserve"> A</w:t>
        </w:r>
      </w:smartTag>
      <w:r w:rsidRPr="006F7208">
        <w:t xml:space="preserve"> figura do adolescente que mora com os pais até os 30 anos, sem abrir mão do direito de reclamar </w:t>
      </w:r>
      <w:r w:rsidRPr="006F7208">
        <w:rPr>
          <w:vertAlign w:val="superscript"/>
        </w:rPr>
        <w:t>12</w:t>
      </w:r>
      <w:r w:rsidRPr="006F7208">
        <w:t xml:space="preserve"> da comida à mesa e da camisa mal passada, surgiu nas sociedades industrializadas depois da Segunda </w:t>
      </w:r>
      <w:r w:rsidRPr="006F7208">
        <w:rPr>
          <w:vertAlign w:val="superscript"/>
        </w:rPr>
        <w:t>13</w:t>
      </w:r>
      <w:r w:rsidRPr="006F7208">
        <w:t xml:space="preserve"> Guerra Mundial. Bem mais cedo, nossos avós tinham filhos para criar.</w:t>
      </w:r>
    </w:p>
    <w:p w:rsidR="003F6DD1" w:rsidRPr="006F7208" w:rsidRDefault="003F6DD1" w:rsidP="005151EC">
      <w:pPr>
        <w:ind w:left="420" w:firstLine="288"/>
        <w:jc w:val="both"/>
      </w:pPr>
      <w:smartTag w:uri="urn:schemas-microsoft-com:office:smarttags" w:element="metricconverter">
        <w:smartTagPr>
          <w:attr w:name="ProductID" w:val="14 A"/>
        </w:smartTagPr>
        <w:r w:rsidRPr="006F7208">
          <w:rPr>
            <w:vertAlign w:val="superscript"/>
          </w:rPr>
          <w:t>14</w:t>
        </w:r>
        <w:r w:rsidRPr="006F7208">
          <w:t xml:space="preserve"> A</w:t>
        </w:r>
      </w:smartTag>
      <w:r w:rsidRPr="006F7208">
        <w:t xml:space="preserve"> exaltação da juventude como o período áureo da existência humana é um mito das sociedades </w:t>
      </w:r>
      <w:r w:rsidRPr="006F7208">
        <w:rPr>
          <w:vertAlign w:val="superscript"/>
        </w:rPr>
        <w:t>15</w:t>
      </w:r>
      <w:r w:rsidRPr="006F7208">
        <w:t xml:space="preserve"> ocidentais. Confinar aos jovens a publicidade dos bens de consumo, exaltar a estética, os costumes e </w:t>
      </w:r>
      <w:r w:rsidRPr="006F7208">
        <w:rPr>
          <w:vertAlign w:val="superscript"/>
        </w:rPr>
        <w:t>16</w:t>
      </w:r>
      <w:r w:rsidRPr="006F7208">
        <w:t xml:space="preserve"> os padrões de comportamento característicos dessa faixa etária tem o efeito perverso de insinuar que </w:t>
      </w:r>
      <w:r w:rsidRPr="006F7208">
        <w:rPr>
          <w:vertAlign w:val="superscript"/>
        </w:rPr>
        <w:t>17</w:t>
      </w:r>
      <w:r w:rsidRPr="006F7208">
        <w:t xml:space="preserve"> o declínio começa assim que essa fase se aproxima do fim.</w:t>
      </w:r>
    </w:p>
    <w:p w:rsidR="003F6DD1" w:rsidRPr="006F7208" w:rsidRDefault="003F6DD1" w:rsidP="005151EC">
      <w:pPr>
        <w:ind w:left="420" w:firstLine="288"/>
        <w:jc w:val="both"/>
      </w:pPr>
      <w:smartTag w:uri="urn:schemas-microsoft-com:office:smarttags" w:element="metricconverter">
        <w:smartTagPr>
          <w:attr w:name="ProductID" w:val="18 A"/>
        </w:smartTagPr>
        <w:r w:rsidRPr="006F7208">
          <w:rPr>
            <w:vertAlign w:val="superscript"/>
          </w:rPr>
          <w:t>18</w:t>
        </w:r>
        <w:r w:rsidRPr="006F7208">
          <w:t xml:space="preserve"> A</w:t>
        </w:r>
      </w:smartTag>
      <w:r w:rsidRPr="006F7208">
        <w:t xml:space="preserve"> ideia de envelhecer aflige mulheres e homens modernos, muito mais do que afligia nossos </w:t>
      </w:r>
      <w:r w:rsidRPr="006F7208">
        <w:rPr>
          <w:vertAlign w:val="superscript"/>
        </w:rPr>
        <w:t>19</w:t>
      </w:r>
      <w:r w:rsidRPr="006F7208">
        <w:t xml:space="preserve"> antepassados. Sócrates tomou cicuta aos 70 anos, Cícero foi assassinado aos 63, Matusalém sabe-se lá </w:t>
      </w:r>
      <w:r w:rsidRPr="006F7208">
        <w:rPr>
          <w:vertAlign w:val="superscript"/>
        </w:rPr>
        <w:t>20</w:t>
      </w:r>
      <w:r w:rsidRPr="006F7208">
        <w:t xml:space="preserve"> quantos anos teve, mas seus contemporâneos gregos, romanos ou judeus viviam em média 30 anos. </w:t>
      </w:r>
      <w:r w:rsidRPr="006F7208">
        <w:rPr>
          <w:vertAlign w:val="superscript"/>
        </w:rPr>
        <w:t>21</w:t>
      </w:r>
      <w:r w:rsidRPr="006F7208">
        <w:t xml:space="preserve"> No início do século </w:t>
      </w:r>
      <w:smartTag w:uri="urn:schemas-microsoft-com:office:smarttags" w:element="metricconverter">
        <w:smartTagPr>
          <w:attr w:name="ProductID" w:val="20, a"/>
        </w:smartTagPr>
        <w:r w:rsidRPr="006F7208">
          <w:t>20, a</w:t>
        </w:r>
      </w:smartTag>
      <w:r w:rsidRPr="006F7208">
        <w:t xml:space="preserve"> expectativa de vida ao nascer nos países da Europa mais desenvolvida não </w:t>
      </w:r>
      <w:r w:rsidRPr="006F7208">
        <w:rPr>
          <w:vertAlign w:val="superscript"/>
        </w:rPr>
        <w:t>22</w:t>
      </w:r>
      <w:r w:rsidRPr="006F7208">
        <w:t xml:space="preserve"> passava dos 40 anos.</w:t>
      </w:r>
    </w:p>
    <w:p w:rsidR="003F6DD1" w:rsidRPr="006F7208" w:rsidRDefault="003F6DD1" w:rsidP="005151EC">
      <w:pPr>
        <w:ind w:left="420" w:firstLine="288"/>
        <w:jc w:val="both"/>
      </w:pPr>
      <w:smartTag w:uri="urn:schemas-microsoft-com:office:smarttags" w:element="metricconverter">
        <w:smartTagPr>
          <w:attr w:name="ProductID" w:val="23 A"/>
        </w:smartTagPr>
        <w:r w:rsidRPr="006F7208">
          <w:rPr>
            <w:vertAlign w:val="superscript"/>
          </w:rPr>
          <w:t>23</w:t>
        </w:r>
        <w:r w:rsidRPr="006F7208">
          <w:t xml:space="preserve"> A</w:t>
        </w:r>
      </w:smartTag>
      <w:r w:rsidRPr="006F7208">
        <w:t xml:space="preserve"> mortalidade infantil era altíssima; epidemias de peste negra, varíola, malária, febre amarela, gripe </w:t>
      </w:r>
      <w:r w:rsidRPr="006F7208">
        <w:rPr>
          <w:vertAlign w:val="superscript"/>
        </w:rPr>
        <w:t>24</w:t>
      </w:r>
      <w:r w:rsidRPr="006F7208">
        <w:t xml:space="preserve"> e tuberculose dizimavam populações inteiras. Nossos ancestrais viveram num mundo devastado por </w:t>
      </w:r>
      <w:r w:rsidRPr="006F7208">
        <w:rPr>
          <w:vertAlign w:val="superscript"/>
        </w:rPr>
        <w:t>25</w:t>
      </w:r>
      <w:r w:rsidRPr="006F7208">
        <w:t xml:space="preserve"> guerras, enfermidades infecciosas, escravidão, dores sem analgesia e a onipresença da mais temível das </w:t>
      </w:r>
      <w:r w:rsidRPr="006F7208">
        <w:rPr>
          <w:vertAlign w:val="superscript"/>
        </w:rPr>
        <w:t>26</w:t>
      </w:r>
      <w:r w:rsidRPr="006F7208">
        <w:t xml:space="preserve"> criaturas. Que sentido haveria em pensar na velhice quando a probabilidade de morrer jovem era tão </w:t>
      </w:r>
      <w:r w:rsidRPr="006F7208">
        <w:rPr>
          <w:vertAlign w:val="superscript"/>
        </w:rPr>
        <w:t>27</w:t>
      </w:r>
      <w:r w:rsidRPr="006F7208">
        <w:t xml:space="preserve"> alta? Seria como hoje preocupar-nos com a vida aos cem anos de idade, que pouquíssimos conhecerão.</w:t>
      </w:r>
    </w:p>
    <w:p w:rsidR="003F6DD1" w:rsidRPr="006F7208" w:rsidRDefault="003F6DD1" w:rsidP="005151EC">
      <w:pPr>
        <w:ind w:left="420" w:firstLine="288"/>
        <w:jc w:val="both"/>
      </w:pPr>
      <w:r w:rsidRPr="006F7208">
        <w:rPr>
          <w:vertAlign w:val="superscript"/>
        </w:rPr>
        <w:t>28</w:t>
      </w:r>
      <w:r w:rsidRPr="006F7208">
        <w:t xml:space="preserve"> Os que estão vivos agora têm boa chance de passar dos 80. Se assim for, é preciso sabedoria para </w:t>
      </w:r>
      <w:r w:rsidRPr="006F7208">
        <w:rPr>
          <w:vertAlign w:val="superscript"/>
        </w:rPr>
        <w:t>29</w:t>
      </w:r>
      <w:r w:rsidRPr="006F7208">
        <w:t xml:space="preserve"> aceitar que nossos atributos se modificam com o passar dos anos. Que nenhuma cirurgia devolverá aos </w:t>
      </w:r>
      <w:r w:rsidRPr="006F7208">
        <w:rPr>
          <w:vertAlign w:val="superscript"/>
        </w:rPr>
        <w:t>30</w:t>
      </w:r>
      <w:r w:rsidRPr="006F7208">
        <w:t xml:space="preserve"> 60 o rosto que tínhamos aos 18, mas que envelhecer não é sinônimo de decadência física para aqueles </w:t>
      </w:r>
      <w:r w:rsidRPr="006F7208">
        <w:rPr>
          <w:vertAlign w:val="superscript"/>
        </w:rPr>
        <w:t>31</w:t>
      </w:r>
      <w:r w:rsidRPr="006F7208">
        <w:t xml:space="preserve"> que se movimentam, não fumam, comem com parcimônia, exercitam a cognição e continuam atentos </w:t>
      </w:r>
      <w:r w:rsidRPr="006F7208">
        <w:rPr>
          <w:vertAlign w:val="superscript"/>
        </w:rPr>
        <w:t>32</w:t>
      </w:r>
      <w:r w:rsidRPr="006F7208">
        <w:t xml:space="preserve"> às transformações do mundo.</w:t>
      </w:r>
    </w:p>
    <w:p w:rsidR="003F6DD1" w:rsidRPr="006F7208" w:rsidRDefault="003F6DD1" w:rsidP="005151EC">
      <w:pPr>
        <w:ind w:left="420" w:firstLine="288"/>
        <w:jc w:val="both"/>
      </w:pPr>
      <w:r w:rsidRPr="006F7208">
        <w:rPr>
          <w:vertAlign w:val="superscript"/>
        </w:rPr>
        <w:t>33</w:t>
      </w:r>
      <w:r w:rsidRPr="006F7208">
        <w:t xml:space="preserve"> Considerar a vida um vale de lágrimas no qual submergimos de corpo e alma ao deixar a juventude </w:t>
      </w:r>
      <w:r w:rsidRPr="006F7208">
        <w:rPr>
          <w:vertAlign w:val="superscript"/>
        </w:rPr>
        <w:t>34</w:t>
      </w:r>
      <w:r w:rsidRPr="006F7208">
        <w:t xml:space="preserve"> é torná-la experiência medíocre. Julgar, aos 80 anos, que os melhores foram aqueles dos 15 aos 25 </w:t>
      </w:r>
      <w:r w:rsidRPr="006F7208">
        <w:rPr>
          <w:vertAlign w:val="superscript"/>
        </w:rPr>
        <w:t>35</w:t>
      </w:r>
      <w:r w:rsidRPr="006F7208">
        <w:t xml:space="preserve"> é não levar em conta que a memória é editora autoritária, capaz de suprimir por conta própria as </w:t>
      </w:r>
      <w:r w:rsidRPr="006F7208">
        <w:rPr>
          <w:vertAlign w:val="superscript"/>
        </w:rPr>
        <w:t>36</w:t>
      </w:r>
      <w:r w:rsidRPr="006F7208">
        <w:t xml:space="preserve"> experiências traumáticas e relegar ao esquecimento inseguranças, medos, desilusões afetivas, riscos </w:t>
      </w:r>
      <w:r w:rsidRPr="006F7208">
        <w:rPr>
          <w:vertAlign w:val="superscript"/>
        </w:rPr>
        <w:t>37</w:t>
      </w:r>
      <w:r w:rsidRPr="006F7208">
        <w:t xml:space="preserve"> desnecessários e as burradas que fizemos nessa época.</w:t>
      </w:r>
    </w:p>
    <w:p w:rsidR="003F6DD1" w:rsidRPr="006F7208" w:rsidRDefault="003F6DD1" w:rsidP="005151EC">
      <w:pPr>
        <w:ind w:left="420" w:firstLine="288"/>
        <w:jc w:val="both"/>
      </w:pPr>
      <w:r w:rsidRPr="006F7208">
        <w:rPr>
          <w:vertAlign w:val="superscript"/>
        </w:rPr>
        <w:t>38</w:t>
      </w:r>
      <w:r w:rsidRPr="006F7208">
        <w:t xml:space="preserve"> Nada mais ofensivo para o velho do que dizer que ele tem “cabeça de jovem”. É considerá-lo mais </w:t>
      </w:r>
      <w:r w:rsidRPr="006F7208">
        <w:rPr>
          <w:vertAlign w:val="superscript"/>
        </w:rPr>
        <w:t>39</w:t>
      </w:r>
      <w:r w:rsidRPr="006F7208">
        <w:t xml:space="preserve"> inadequado do que o rapaz de 20 anos que se comporta como criança de dez.</w:t>
      </w:r>
    </w:p>
    <w:p w:rsidR="003F6DD1" w:rsidRPr="006F7208" w:rsidRDefault="003F6DD1" w:rsidP="005151EC">
      <w:pPr>
        <w:ind w:left="420" w:firstLine="288"/>
        <w:jc w:val="both"/>
      </w:pPr>
      <w:r w:rsidRPr="006F7208">
        <w:rPr>
          <w:vertAlign w:val="superscript"/>
        </w:rPr>
        <w:t>40</w:t>
      </w:r>
      <w:r w:rsidRPr="006F7208">
        <w:t xml:space="preserve"> Ainda que maldigamos o envelhecimento, é ele que nos traz a aceitação das ambiguidades, das </w:t>
      </w:r>
      <w:r w:rsidRPr="006F7208">
        <w:rPr>
          <w:vertAlign w:val="superscript"/>
        </w:rPr>
        <w:t>41</w:t>
      </w:r>
      <w:r w:rsidRPr="006F7208">
        <w:t xml:space="preserve"> diferenças, do contraditório e abre espaço para uma diversidade de experiências com as quais nem </w:t>
      </w:r>
      <w:r w:rsidRPr="006F7208">
        <w:rPr>
          <w:vertAlign w:val="superscript"/>
        </w:rPr>
        <w:t>42</w:t>
      </w:r>
      <w:r w:rsidRPr="006F7208">
        <w:t xml:space="preserve"> sonhávamos anteriormente.</w:t>
      </w:r>
    </w:p>
    <w:p w:rsidR="003F6DD1" w:rsidRPr="006F7208" w:rsidRDefault="003F6DD1" w:rsidP="005151EC">
      <w:pPr>
        <w:ind w:left="420"/>
        <w:jc w:val="right"/>
      </w:pPr>
      <w:r w:rsidRPr="006F7208">
        <w:t>DRÁUZIO VARELLA</w:t>
      </w:r>
    </w:p>
    <w:p w:rsidR="003F6DD1" w:rsidRPr="006F7208" w:rsidRDefault="003F6DD1" w:rsidP="005151EC">
      <w:pPr>
        <w:ind w:left="420"/>
        <w:jc w:val="right"/>
      </w:pPr>
      <w:r w:rsidRPr="006F7208">
        <w:rPr>
          <w:i/>
          <w:iCs/>
        </w:rPr>
        <w:t>Folha de São Paulo</w:t>
      </w:r>
      <w:r w:rsidRPr="006F7208">
        <w:t>, 23/01/2016.</w:t>
      </w:r>
    </w:p>
    <w:p w:rsidR="003F6DD1" w:rsidRPr="006F7208" w:rsidRDefault="003F6DD1" w:rsidP="005151EC">
      <w:pPr>
        <w:ind w:left="420" w:hanging="420"/>
        <w:jc w:val="both"/>
      </w:pPr>
    </w:p>
    <w:p w:rsidR="003F6DD1" w:rsidRPr="006F7208" w:rsidRDefault="003F6DD1" w:rsidP="005151EC">
      <w:pPr>
        <w:ind w:left="420"/>
        <w:jc w:val="both"/>
      </w:pPr>
      <w:r w:rsidRPr="006F7208">
        <w:t>O processo de adaptação consiste na capacidade do ser humano de criar soluções diante das adversidades, permitindo sua sobrevivência desde os trópicos, cuja temperatura média é de 20 ºC, às regiões polares, onde termômetros atingem temperaturas próximas a – 40 ºC.</w:t>
      </w:r>
    </w:p>
    <w:p w:rsidR="003F6DD1" w:rsidRPr="006F7208" w:rsidRDefault="003F6DD1" w:rsidP="005151EC">
      <w:pPr>
        <w:ind w:left="420" w:hanging="420"/>
        <w:jc w:val="both"/>
      </w:pPr>
    </w:p>
    <w:p w:rsidR="003F6DD1" w:rsidRPr="006F7208" w:rsidRDefault="003F6DD1" w:rsidP="005151EC">
      <w:pPr>
        <w:ind w:left="420"/>
        <w:jc w:val="both"/>
      </w:pPr>
      <w:r w:rsidRPr="006F7208">
        <w:t>Considerando os valores acima, a variação em módulo temperatura na escala Kelvin, corresponde a:</w:t>
      </w:r>
    </w:p>
    <w:p w:rsidR="003F6DD1" w:rsidRPr="006F7208" w:rsidRDefault="003F6DD1" w:rsidP="005151EC">
      <w:pPr>
        <w:ind w:left="420" w:hanging="420"/>
        <w:jc w:val="both"/>
      </w:pPr>
    </w:p>
    <w:p w:rsidR="003F6DD1" w:rsidRPr="006F7208" w:rsidRDefault="003F6DD1" w:rsidP="005151EC">
      <w:pPr>
        <w:ind w:left="840" w:hanging="420"/>
        <w:jc w:val="both"/>
      </w:pPr>
      <w:r w:rsidRPr="006F7208">
        <w:t>a)</w:t>
      </w:r>
      <w:r w:rsidRPr="006F7208">
        <w:tab/>
        <w:t>20</w:t>
      </w:r>
    </w:p>
    <w:p w:rsidR="003F6DD1" w:rsidRPr="006F7208" w:rsidRDefault="003F6DD1" w:rsidP="005151EC">
      <w:pPr>
        <w:ind w:left="840" w:hanging="420"/>
        <w:jc w:val="both"/>
      </w:pPr>
      <w:r w:rsidRPr="006F7208">
        <w:t>b)</w:t>
      </w:r>
      <w:r w:rsidRPr="006F7208">
        <w:tab/>
        <w:t>40</w:t>
      </w:r>
    </w:p>
    <w:p w:rsidR="003F6DD1" w:rsidRPr="006F7208" w:rsidRDefault="003F6DD1" w:rsidP="005151EC">
      <w:pPr>
        <w:ind w:left="840" w:hanging="420"/>
        <w:jc w:val="both"/>
      </w:pPr>
      <w:r w:rsidRPr="006F7208">
        <w:t>c)</w:t>
      </w:r>
      <w:r w:rsidRPr="006F7208">
        <w:tab/>
        <w:t>60</w:t>
      </w:r>
    </w:p>
    <w:p w:rsidR="003F6DD1" w:rsidRPr="006F7208" w:rsidRDefault="003F6DD1" w:rsidP="005151EC">
      <w:pPr>
        <w:ind w:left="840" w:hanging="420"/>
        <w:jc w:val="both"/>
      </w:pPr>
      <w:r w:rsidRPr="006F7208">
        <w:t>d)</w:t>
      </w:r>
      <w:r w:rsidRPr="006F7208">
        <w:tab/>
        <w:t>80</w:t>
      </w:r>
    </w:p>
    <w:p w:rsidR="002315DF" w:rsidRPr="003F6DD1" w:rsidRDefault="002315DF" w:rsidP="003F6DD1"/>
    <w:sectPr w:rsidR="002315DF" w:rsidRPr="003F6DD1" w:rsidSect="00D701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3F6DD1"/>
    <w:rsid w:val="002315DF"/>
    <w:rsid w:val="003F6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648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2019-03-22T14:47:00Z</dcterms:created>
  <dcterms:modified xsi:type="dcterms:W3CDTF">2019-03-22T14:47:00Z</dcterms:modified>
</cp:coreProperties>
</file>