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8C28" w14:textId="77777777" w:rsidR="004C3896" w:rsidRDefault="004C3896">
      <w:pPr>
        <w:rPr>
          <w:rFonts w:ascii="Arial" w:eastAsia="Times New Roman" w:hAnsi="Arial" w:cs="Arial"/>
          <w:color w:val="000000"/>
          <w:sz w:val="32"/>
          <w:szCs w:val="32"/>
        </w:rPr>
      </w:pPr>
    </w:p>
    <w:p w14:paraId="3F45F559" w14:textId="77777777" w:rsidR="007C193E" w:rsidRDefault="007C193E" w:rsidP="007C193E">
      <w:pPr>
        <w:rPr>
          <w:rFonts w:ascii="Times New Roman" w:hAnsi="Times New Roman" w:cs="Times New Roman"/>
          <w:b/>
          <w:sz w:val="32"/>
          <w:szCs w:val="32"/>
          <w:u w:val="single"/>
        </w:rPr>
      </w:pPr>
    </w:p>
    <w:p w14:paraId="18580B5C" w14:textId="0B978613" w:rsidR="007C193E" w:rsidRDefault="007C193E">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14:paraId="629FC694" w14:textId="54B75581" w:rsidR="007C193E" w:rsidRPr="00EC51F5" w:rsidRDefault="007C193E" w:rsidP="007C193E">
      <w:pPr>
        <w:rPr>
          <w:rFonts w:ascii="Times New Roman" w:hAnsi="Times New Roman" w:cs="Times New Roman"/>
          <w:b/>
          <w:sz w:val="32"/>
          <w:szCs w:val="32"/>
          <w:u w:val="single"/>
        </w:rPr>
      </w:pPr>
      <w:r w:rsidRPr="00EC51F5">
        <w:rPr>
          <w:rFonts w:ascii="Times New Roman" w:hAnsi="Times New Roman" w:cs="Times New Roman"/>
          <w:b/>
          <w:sz w:val="32"/>
          <w:szCs w:val="32"/>
          <w:u w:val="single"/>
        </w:rPr>
        <w:t xml:space="preserve">ENGG1500 Assessment </w:t>
      </w:r>
      <w:r>
        <w:rPr>
          <w:rFonts w:ascii="Times New Roman" w:hAnsi="Times New Roman" w:cs="Times New Roman"/>
          <w:b/>
          <w:sz w:val="32"/>
          <w:szCs w:val="32"/>
          <w:u w:val="single"/>
        </w:rPr>
        <w:t>A4</w:t>
      </w:r>
      <w:r w:rsidRPr="00EC51F5">
        <w:rPr>
          <w:rFonts w:ascii="Times New Roman" w:hAnsi="Times New Roman" w:cs="Times New Roman"/>
          <w:b/>
          <w:sz w:val="32"/>
          <w:szCs w:val="32"/>
          <w:u w:val="single"/>
        </w:rPr>
        <w:t xml:space="preserve"> Title Page</w:t>
      </w:r>
    </w:p>
    <w:p w14:paraId="2691FC33" w14:textId="77777777" w:rsidR="007C193E" w:rsidRPr="00F7025B" w:rsidRDefault="007C193E" w:rsidP="007C193E">
      <w:pPr>
        <w:rPr>
          <w:rFonts w:ascii="Times New Roman" w:hAnsi="Times New Roman" w:cs="Times New Roman"/>
          <w:sz w:val="24"/>
        </w:rPr>
      </w:pPr>
    </w:p>
    <w:p w14:paraId="49850199" w14:textId="77777777" w:rsidR="007C193E" w:rsidRPr="00EC51F5" w:rsidRDefault="007C193E" w:rsidP="007C193E">
      <w:pPr>
        <w:rPr>
          <w:rFonts w:ascii="Times New Roman" w:hAnsi="Times New Roman" w:cs="Times New Roman"/>
          <w:sz w:val="24"/>
          <w:szCs w:val="24"/>
        </w:rPr>
      </w:pPr>
      <w:r w:rsidRPr="00EC51F5">
        <w:rPr>
          <w:rFonts w:ascii="Times New Roman" w:hAnsi="Times New Roman" w:cs="Times New Roman"/>
          <w:sz w:val="24"/>
          <w:szCs w:val="24"/>
        </w:rPr>
        <w:t>Student number: c………………</w:t>
      </w:r>
      <w:proofErr w:type="gramStart"/>
      <w:r w:rsidRPr="00EC51F5">
        <w:rPr>
          <w:rFonts w:ascii="Times New Roman" w:hAnsi="Times New Roman" w:cs="Times New Roman"/>
          <w:sz w:val="24"/>
          <w:szCs w:val="24"/>
        </w:rPr>
        <w:t>…..</w:t>
      </w:r>
      <w:proofErr w:type="gramEnd"/>
    </w:p>
    <w:p w14:paraId="0E9B38F4" w14:textId="77777777" w:rsidR="007C193E" w:rsidRPr="00EC51F5" w:rsidRDefault="007C193E" w:rsidP="007C193E">
      <w:pPr>
        <w:rPr>
          <w:rFonts w:ascii="Times New Roman" w:hAnsi="Times New Roman" w:cs="Times New Roman"/>
          <w:sz w:val="24"/>
          <w:szCs w:val="24"/>
        </w:rPr>
      </w:pPr>
    </w:p>
    <w:p w14:paraId="73E4B178" w14:textId="77777777" w:rsidR="007C193E" w:rsidRPr="00EC51F5" w:rsidRDefault="007C193E" w:rsidP="007C193E">
      <w:pPr>
        <w:rPr>
          <w:rFonts w:ascii="Times New Roman" w:hAnsi="Times New Roman" w:cs="Times New Roman"/>
          <w:sz w:val="24"/>
          <w:szCs w:val="24"/>
        </w:rPr>
      </w:pPr>
      <w:r w:rsidRPr="00EC51F5">
        <w:rPr>
          <w:rFonts w:ascii="Times New Roman" w:hAnsi="Times New Roman" w:cs="Times New Roman"/>
          <w:sz w:val="24"/>
          <w:szCs w:val="24"/>
        </w:rPr>
        <w:t>Discipline: ……………………</w:t>
      </w:r>
      <w:proofErr w:type="gramStart"/>
      <w:r w:rsidRPr="00EC51F5">
        <w:rPr>
          <w:rFonts w:ascii="Times New Roman" w:hAnsi="Times New Roman" w:cs="Times New Roman"/>
          <w:sz w:val="24"/>
          <w:szCs w:val="24"/>
        </w:rPr>
        <w:t>…..</w:t>
      </w:r>
      <w:proofErr w:type="gramEnd"/>
      <w:r w:rsidRPr="00EC51F5">
        <w:rPr>
          <w:rFonts w:ascii="Times New Roman" w:hAnsi="Times New Roman" w:cs="Times New Roman"/>
          <w:sz w:val="24"/>
          <w:szCs w:val="24"/>
        </w:rPr>
        <w:t xml:space="preserve"> engineering</w:t>
      </w:r>
    </w:p>
    <w:p w14:paraId="277937B7" w14:textId="77777777" w:rsidR="007C193E" w:rsidRPr="00EC51F5" w:rsidRDefault="007C193E" w:rsidP="007C193E">
      <w:pPr>
        <w:rPr>
          <w:rFonts w:ascii="Times New Roman" w:hAnsi="Times New Roman" w:cs="Times New Roman"/>
          <w:sz w:val="24"/>
          <w:szCs w:val="24"/>
        </w:rPr>
      </w:pPr>
    </w:p>
    <w:p w14:paraId="705B2957" w14:textId="77777777" w:rsidR="007C193E" w:rsidRDefault="007C193E" w:rsidP="007C193E">
      <w:pPr>
        <w:rPr>
          <w:rFonts w:ascii="Times New Roman" w:hAnsi="Times New Roman" w:cs="Times New Roman"/>
          <w:sz w:val="24"/>
          <w:szCs w:val="24"/>
        </w:rPr>
      </w:pPr>
      <w:r w:rsidRPr="00EC51F5">
        <w:rPr>
          <w:rFonts w:ascii="Times New Roman" w:hAnsi="Times New Roman" w:cs="Times New Roman"/>
          <w:sz w:val="24"/>
          <w:szCs w:val="24"/>
        </w:rPr>
        <w:t>Workshop class: Workshop number / Day / Time</w:t>
      </w:r>
    </w:p>
    <w:p w14:paraId="744DE1D8" w14:textId="77777777" w:rsidR="007C193E" w:rsidRPr="00EC51F5" w:rsidRDefault="007C193E" w:rsidP="007C193E">
      <w:pPr>
        <w:rPr>
          <w:rFonts w:ascii="Times New Roman" w:hAnsi="Times New Roman" w:cs="Times New Roman"/>
          <w:sz w:val="24"/>
          <w:szCs w:val="24"/>
        </w:rPr>
      </w:pPr>
    </w:p>
    <w:p w14:paraId="6ADE0364" w14:textId="77777777" w:rsidR="007C193E" w:rsidRPr="00EC51F5" w:rsidRDefault="007C193E" w:rsidP="007C193E">
      <w:pPr>
        <w:rPr>
          <w:rFonts w:ascii="Times New Roman" w:hAnsi="Times New Roman" w:cs="Times New Roman"/>
          <w:sz w:val="24"/>
          <w:szCs w:val="24"/>
        </w:rPr>
      </w:pPr>
      <w:r w:rsidRPr="00EC51F5">
        <w:rPr>
          <w:rFonts w:ascii="Times New Roman" w:hAnsi="Times New Roman" w:cs="Times New Roman"/>
          <w:sz w:val="24"/>
          <w:szCs w:val="24"/>
        </w:rPr>
        <w:tab/>
      </w:r>
      <w:r w:rsidRPr="00EC51F5">
        <w:rPr>
          <w:rFonts w:ascii="Times New Roman" w:hAnsi="Times New Roman" w:cs="Times New Roman"/>
          <w:sz w:val="24"/>
          <w:szCs w:val="24"/>
        </w:rPr>
        <w:tab/>
      </w:r>
      <w:r w:rsidRPr="00EC51F5">
        <w:rPr>
          <w:rFonts w:ascii="Times New Roman" w:hAnsi="Times New Roman" w:cs="Times New Roman"/>
          <w:sz w:val="24"/>
          <w:szCs w:val="24"/>
        </w:rPr>
        <w:tab/>
      </w:r>
      <w:r>
        <w:rPr>
          <w:rFonts w:ascii="Times New Roman" w:hAnsi="Times New Roman" w:cs="Times New Roman"/>
          <w:sz w:val="24"/>
          <w:szCs w:val="24"/>
        </w:rPr>
        <w:t>W01/</w:t>
      </w:r>
      <w:r w:rsidRPr="00EC51F5">
        <w:rPr>
          <w:rFonts w:ascii="Times New Roman" w:hAnsi="Times New Roman" w:cs="Times New Roman"/>
          <w:sz w:val="24"/>
          <w:szCs w:val="24"/>
        </w:rPr>
        <w:t>……</w:t>
      </w:r>
      <w:r>
        <w:rPr>
          <w:rFonts w:ascii="Times New Roman" w:hAnsi="Times New Roman" w:cs="Times New Roman"/>
          <w:sz w:val="24"/>
          <w:szCs w:val="24"/>
        </w:rPr>
        <w:t>..</w:t>
      </w:r>
      <w:r w:rsidRPr="00EC51F5">
        <w:rPr>
          <w:rFonts w:ascii="Times New Roman" w:hAnsi="Times New Roman" w:cs="Times New Roman"/>
          <w:sz w:val="24"/>
          <w:szCs w:val="24"/>
        </w:rPr>
        <w:t>./…………………</w:t>
      </w:r>
      <w:proofErr w:type="gramStart"/>
      <w:r w:rsidRPr="00EC51F5">
        <w:rPr>
          <w:rFonts w:ascii="Times New Roman" w:hAnsi="Times New Roman" w:cs="Times New Roman"/>
          <w:sz w:val="24"/>
          <w:szCs w:val="24"/>
        </w:rPr>
        <w:t>…..</w:t>
      </w:r>
      <w:proofErr w:type="gramEnd"/>
      <w:r w:rsidRPr="00EC51F5">
        <w:rPr>
          <w:rFonts w:ascii="Times New Roman" w:hAnsi="Times New Roman" w:cs="Times New Roman"/>
          <w:sz w:val="24"/>
          <w:szCs w:val="24"/>
        </w:rPr>
        <w:t>/…………………….</w:t>
      </w:r>
    </w:p>
    <w:p w14:paraId="62351122" w14:textId="77777777" w:rsidR="007C193E" w:rsidRPr="00EC51F5" w:rsidRDefault="007C193E" w:rsidP="007C193E">
      <w:pPr>
        <w:rPr>
          <w:rFonts w:ascii="Times New Roman" w:hAnsi="Times New Roman" w:cs="Times New Roman"/>
          <w:i/>
          <w:sz w:val="24"/>
        </w:rPr>
      </w:pPr>
      <w:r w:rsidRPr="00EC51F5">
        <w:rPr>
          <w:rFonts w:ascii="Times New Roman" w:hAnsi="Times New Roman" w:cs="Times New Roman"/>
          <w:i/>
          <w:sz w:val="24"/>
        </w:rPr>
        <w:t>Your workshop number can be found by googling ENGG1500, getting the 20</w:t>
      </w:r>
      <w:r>
        <w:rPr>
          <w:rFonts w:ascii="Times New Roman" w:hAnsi="Times New Roman" w:cs="Times New Roman"/>
          <w:i/>
          <w:sz w:val="24"/>
        </w:rPr>
        <w:t>20</w:t>
      </w:r>
      <w:r w:rsidRPr="00EC51F5">
        <w:rPr>
          <w:rFonts w:ascii="Times New Roman" w:hAnsi="Times New Roman" w:cs="Times New Roman"/>
          <w:i/>
          <w:sz w:val="24"/>
        </w:rPr>
        <w:t xml:space="preserve"> online </w:t>
      </w:r>
      <w:proofErr w:type="gramStart"/>
      <w:r w:rsidRPr="00EC51F5">
        <w:rPr>
          <w:rFonts w:ascii="Times New Roman" w:hAnsi="Times New Roman" w:cs="Times New Roman"/>
          <w:i/>
          <w:sz w:val="24"/>
        </w:rPr>
        <w:t>timetable</w:t>
      </w:r>
      <w:proofErr w:type="gramEnd"/>
      <w:r w:rsidRPr="00EC51F5">
        <w:rPr>
          <w:rFonts w:ascii="Times New Roman" w:hAnsi="Times New Roman" w:cs="Times New Roman"/>
          <w:i/>
          <w:sz w:val="24"/>
        </w:rPr>
        <w:t xml:space="preserve"> and finding your class</w:t>
      </w:r>
    </w:p>
    <w:p w14:paraId="28DF1E4B" w14:textId="77777777" w:rsidR="007C193E" w:rsidRPr="00EC51F5" w:rsidRDefault="007C193E" w:rsidP="007C193E">
      <w:pPr>
        <w:rPr>
          <w:rFonts w:ascii="Times New Roman" w:hAnsi="Times New Roman" w:cs="Times New Roman"/>
          <w:sz w:val="24"/>
          <w:szCs w:val="24"/>
        </w:rPr>
      </w:pPr>
      <w:r w:rsidRPr="00EC51F5">
        <w:rPr>
          <w:rFonts w:ascii="Times New Roman" w:hAnsi="Times New Roman" w:cs="Times New Roman"/>
          <w:sz w:val="24"/>
          <w:szCs w:val="24"/>
        </w:rPr>
        <w:t>Team number: ………….</w:t>
      </w:r>
    </w:p>
    <w:p w14:paraId="1299EE07" w14:textId="77777777" w:rsidR="007C193E" w:rsidRPr="00EC51F5" w:rsidRDefault="007C193E" w:rsidP="007C193E">
      <w:pPr>
        <w:rPr>
          <w:rFonts w:ascii="Times New Roman" w:hAnsi="Times New Roman" w:cs="Times New Roman"/>
          <w:sz w:val="24"/>
          <w:szCs w:val="24"/>
        </w:rPr>
      </w:pPr>
    </w:p>
    <w:p w14:paraId="364D40A9" w14:textId="77777777" w:rsidR="007C193E" w:rsidRPr="00EC51F5" w:rsidRDefault="007C193E" w:rsidP="007C193E">
      <w:pPr>
        <w:rPr>
          <w:rFonts w:ascii="Times New Roman" w:hAnsi="Times New Roman" w:cs="Times New Roman"/>
          <w:sz w:val="24"/>
          <w:szCs w:val="24"/>
        </w:rPr>
      </w:pPr>
      <w:r w:rsidRPr="00EC51F5">
        <w:rPr>
          <w:rFonts w:ascii="Times New Roman" w:hAnsi="Times New Roman" w:cs="Times New Roman"/>
          <w:sz w:val="24"/>
          <w:szCs w:val="24"/>
        </w:rPr>
        <w:t xml:space="preserve">How many hours did this assignment </w:t>
      </w:r>
      <w:proofErr w:type="gramStart"/>
      <w:r w:rsidRPr="00EC51F5">
        <w:rPr>
          <w:rFonts w:ascii="Times New Roman" w:hAnsi="Times New Roman" w:cs="Times New Roman"/>
          <w:sz w:val="24"/>
          <w:szCs w:val="24"/>
        </w:rPr>
        <w:t>take:…</w:t>
      </w:r>
      <w:proofErr w:type="gramEnd"/>
      <w:r w:rsidRPr="00EC51F5">
        <w:rPr>
          <w:rFonts w:ascii="Times New Roman" w:hAnsi="Times New Roman" w:cs="Times New Roman"/>
          <w:sz w:val="24"/>
          <w:szCs w:val="24"/>
        </w:rPr>
        <w:t>……………..</w:t>
      </w:r>
    </w:p>
    <w:p w14:paraId="4CB65D20" w14:textId="77777777" w:rsidR="007C193E" w:rsidRPr="00EC51F5" w:rsidRDefault="007C193E" w:rsidP="007C193E">
      <w:pPr>
        <w:rPr>
          <w:rFonts w:ascii="Times New Roman" w:hAnsi="Times New Roman" w:cs="Times New Roman"/>
          <w:sz w:val="24"/>
          <w:szCs w:val="24"/>
        </w:rPr>
      </w:pPr>
    </w:p>
    <w:p w14:paraId="0B1F6447" w14:textId="77777777" w:rsidR="007C193E" w:rsidRPr="00EC51F5" w:rsidRDefault="007C193E" w:rsidP="007C193E">
      <w:pPr>
        <w:rPr>
          <w:rFonts w:ascii="Times New Roman" w:hAnsi="Times New Roman" w:cs="Times New Roman"/>
          <w:sz w:val="24"/>
          <w:szCs w:val="24"/>
        </w:rPr>
      </w:pPr>
      <w:r w:rsidRPr="00EC51F5">
        <w:rPr>
          <w:rFonts w:ascii="Times New Roman" w:hAnsi="Times New Roman" w:cs="Times New Roman"/>
          <w:sz w:val="24"/>
          <w:szCs w:val="24"/>
        </w:rPr>
        <w:t>What mark would you honestly give yourself: ………</w:t>
      </w:r>
      <w:proofErr w:type="gramStart"/>
      <w:r w:rsidRPr="00EC51F5">
        <w:rPr>
          <w:rFonts w:ascii="Times New Roman" w:hAnsi="Times New Roman" w:cs="Times New Roman"/>
          <w:sz w:val="24"/>
          <w:szCs w:val="24"/>
        </w:rPr>
        <w:t>…..</w:t>
      </w:r>
      <w:proofErr w:type="gramEnd"/>
      <w:r w:rsidRPr="00EC51F5">
        <w:rPr>
          <w:rFonts w:ascii="Times New Roman" w:hAnsi="Times New Roman" w:cs="Times New Roman"/>
          <w:sz w:val="24"/>
          <w:szCs w:val="24"/>
        </w:rPr>
        <w:t>/1</w:t>
      </w:r>
      <w:r>
        <w:rPr>
          <w:rFonts w:ascii="Times New Roman" w:hAnsi="Times New Roman" w:cs="Times New Roman"/>
          <w:sz w:val="24"/>
          <w:szCs w:val="24"/>
        </w:rPr>
        <w:t>0</w:t>
      </w:r>
    </w:p>
    <w:p w14:paraId="4E56AE7D" w14:textId="77777777" w:rsidR="007C193E" w:rsidRPr="00EC51F5" w:rsidRDefault="007C193E" w:rsidP="007C193E">
      <w:pPr>
        <w:rPr>
          <w:rFonts w:ascii="Times New Roman" w:hAnsi="Times New Roman" w:cs="Times New Roman"/>
          <w:i/>
          <w:sz w:val="24"/>
        </w:rPr>
      </w:pPr>
      <w:r w:rsidRPr="00EC51F5">
        <w:rPr>
          <w:rFonts w:ascii="Times New Roman" w:hAnsi="Times New Roman" w:cs="Times New Roman"/>
          <w:i/>
          <w:sz w:val="24"/>
        </w:rPr>
        <w:t>Putting a low mark here will not negatively affect your mark</w:t>
      </w:r>
    </w:p>
    <w:p w14:paraId="6E70E22D" w14:textId="77777777" w:rsidR="007C193E" w:rsidRDefault="007C193E" w:rsidP="007C193E">
      <w:pPr>
        <w:rPr>
          <w:rFonts w:ascii="Times New Roman" w:hAnsi="Times New Roman" w:cs="Times New Roman"/>
          <w:sz w:val="36"/>
        </w:rPr>
      </w:pPr>
    </w:p>
    <w:p w14:paraId="7BA1C058" w14:textId="77777777" w:rsidR="007C193E" w:rsidRPr="00EC51F5" w:rsidRDefault="007C193E" w:rsidP="007C193E">
      <w:pPr>
        <w:rPr>
          <w:rFonts w:ascii="Times New Roman" w:hAnsi="Times New Roman" w:cs="Times New Roman"/>
          <w:b/>
          <w:sz w:val="32"/>
          <w:szCs w:val="32"/>
          <w:u w:val="single"/>
        </w:rPr>
      </w:pPr>
      <w:r>
        <w:rPr>
          <w:rFonts w:ascii="Times New Roman" w:hAnsi="Times New Roman" w:cs="Times New Roman"/>
          <w:b/>
          <w:sz w:val="32"/>
          <w:szCs w:val="32"/>
          <w:u w:val="single"/>
        </w:rPr>
        <w:t>Compliance</w:t>
      </w:r>
    </w:p>
    <w:p w14:paraId="075CF4AC" w14:textId="77777777" w:rsidR="007C193E" w:rsidRDefault="007C193E" w:rsidP="007C193E">
      <w:pPr>
        <w:rPr>
          <w:rFonts w:ascii="Times New Roman" w:hAnsi="Times New Roman" w:cs="Times New Roman"/>
          <w:i/>
          <w:sz w:val="24"/>
          <w:szCs w:val="24"/>
        </w:rPr>
      </w:pPr>
      <w:r>
        <w:rPr>
          <w:rFonts w:ascii="Times New Roman" w:hAnsi="Times New Roman" w:cs="Times New Roman"/>
          <w:i/>
          <w:sz w:val="24"/>
          <w:szCs w:val="24"/>
        </w:rPr>
        <w:t>Your report will not be accepted until the following list is complete</w:t>
      </w:r>
    </w:p>
    <w:tbl>
      <w:tblPr>
        <w:tblStyle w:val="TableGrid"/>
        <w:tblW w:w="0" w:type="auto"/>
        <w:tblLook w:val="04A0" w:firstRow="1" w:lastRow="0" w:firstColumn="1" w:lastColumn="0" w:noHBand="0" w:noVBand="1"/>
      </w:tblPr>
      <w:tblGrid>
        <w:gridCol w:w="8602"/>
        <w:gridCol w:w="748"/>
      </w:tblGrid>
      <w:tr w:rsidR="007C193E" w14:paraId="4F0D8284" w14:textId="77777777" w:rsidTr="007E66A9">
        <w:tc>
          <w:tcPr>
            <w:tcW w:w="9634" w:type="dxa"/>
          </w:tcPr>
          <w:p w14:paraId="142311F9" w14:textId="77777777" w:rsidR="007C193E" w:rsidRDefault="007C193E" w:rsidP="007E66A9">
            <w:pPr>
              <w:rPr>
                <w:rFonts w:ascii="Times New Roman" w:hAnsi="Times New Roman" w:cs="Times New Roman"/>
                <w:i/>
                <w:sz w:val="24"/>
                <w:szCs w:val="24"/>
              </w:rPr>
            </w:pPr>
            <w:r w:rsidRPr="00EC51F5">
              <w:rPr>
                <w:rFonts w:ascii="Times New Roman" w:hAnsi="Times New Roman" w:cs="Times New Roman"/>
                <w:i/>
                <w:sz w:val="24"/>
                <w:szCs w:val="24"/>
              </w:rPr>
              <w:t xml:space="preserve">Staple in the top </w:t>
            </w:r>
            <w:proofErr w:type="gramStart"/>
            <w:r w:rsidRPr="00EC51F5">
              <w:rPr>
                <w:rFonts w:ascii="Times New Roman" w:hAnsi="Times New Roman" w:cs="Times New Roman"/>
                <w:i/>
                <w:sz w:val="24"/>
                <w:szCs w:val="24"/>
              </w:rPr>
              <w:t>left hand</w:t>
            </w:r>
            <w:proofErr w:type="gramEnd"/>
            <w:r w:rsidRPr="00EC51F5">
              <w:rPr>
                <w:rFonts w:ascii="Times New Roman" w:hAnsi="Times New Roman" w:cs="Times New Roman"/>
                <w:i/>
                <w:sz w:val="24"/>
                <w:szCs w:val="24"/>
              </w:rPr>
              <w:t xml:space="preserve"> corner</w:t>
            </w:r>
            <w:r>
              <w:rPr>
                <w:rFonts w:ascii="Times New Roman" w:hAnsi="Times New Roman" w:cs="Times New Roman"/>
                <w:i/>
                <w:sz w:val="24"/>
                <w:szCs w:val="24"/>
              </w:rPr>
              <w:t xml:space="preserve"> (or bound)</w:t>
            </w:r>
          </w:p>
        </w:tc>
        <w:tc>
          <w:tcPr>
            <w:tcW w:w="822" w:type="dxa"/>
          </w:tcPr>
          <w:p w14:paraId="20754CBC" w14:textId="77777777" w:rsidR="007C193E" w:rsidRDefault="007C193E" w:rsidP="007E66A9">
            <w:pPr>
              <w:rPr>
                <w:rFonts w:ascii="Times New Roman" w:hAnsi="Times New Roman" w:cs="Times New Roman"/>
                <w:i/>
                <w:sz w:val="24"/>
                <w:szCs w:val="24"/>
              </w:rPr>
            </w:pPr>
          </w:p>
        </w:tc>
      </w:tr>
      <w:tr w:rsidR="007C193E" w14:paraId="5F2988B7" w14:textId="77777777" w:rsidTr="007E66A9">
        <w:tc>
          <w:tcPr>
            <w:tcW w:w="9634" w:type="dxa"/>
          </w:tcPr>
          <w:p w14:paraId="5454E0F6" w14:textId="77777777" w:rsidR="007C193E" w:rsidRDefault="007C193E" w:rsidP="007E66A9">
            <w:pPr>
              <w:rPr>
                <w:rFonts w:ascii="Times New Roman" w:hAnsi="Times New Roman" w:cs="Times New Roman"/>
                <w:i/>
                <w:sz w:val="24"/>
                <w:szCs w:val="24"/>
              </w:rPr>
            </w:pPr>
            <w:proofErr w:type="spellStart"/>
            <w:r w:rsidRPr="00EC51F5">
              <w:rPr>
                <w:rFonts w:ascii="Times New Roman" w:hAnsi="Times New Roman" w:cs="Times New Roman"/>
                <w:i/>
                <w:sz w:val="24"/>
                <w:szCs w:val="24"/>
              </w:rPr>
              <w:t>UoN</w:t>
            </w:r>
            <w:proofErr w:type="spellEnd"/>
            <w:r w:rsidRPr="00EC51F5">
              <w:rPr>
                <w:rFonts w:ascii="Times New Roman" w:hAnsi="Times New Roman" w:cs="Times New Roman"/>
                <w:i/>
                <w:sz w:val="24"/>
                <w:szCs w:val="24"/>
              </w:rPr>
              <w:t xml:space="preserve"> coversheet </w:t>
            </w:r>
            <w:r>
              <w:rPr>
                <w:rFonts w:ascii="Times New Roman" w:hAnsi="Times New Roman" w:cs="Times New Roman"/>
                <w:i/>
                <w:sz w:val="24"/>
                <w:szCs w:val="24"/>
              </w:rPr>
              <w:t>attached to hard copy after this page</w:t>
            </w:r>
            <w:r w:rsidRPr="00EC51F5">
              <w:rPr>
                <w:rFonts w:ascii="Times New Roman" w:hAnsi="Times New Roman" w:cs="Times New Roman"/>
                <w:i/>
                <w:sz w:val="24"/>
                <w:szCs w:val="24"/>
              </w:rPr>
              <w:t xml:space="preserve">. Try googling </w:t>
            </w:r>
            <w:proofErr w:type="spellStart"/>
            <w:r w:rsidRPr="00EC51F5">
              <w:rPr>
                <w:rFonts w:ascii="Times New Roman" w:hAnsi="Times New Roman" w:cs="Times New Roman"/>
                <w:i/>
                <w:sz w:val="24"/>
                <w:szCs w:val="24"/>
              </w:rPr>
              <w:t>UoN</w:t>
            </w:r>
            <w:proofErr w:type="spellEnd"/>
            <w:r w:rsidRPr="00EC51F5">
              <w:rPr>
                <w:rFonts w:ascii="Times New Roman" w:hAnsi="Times New Roman" w:cs="Times New Roman"/>
                <w:i/>
                <w:sz w:val="24"/>
                <w:szCs w:val="24"/>
              </w:rPr>
              <w:t xml:space="preserve"> cover page</w:t>
            </w:r>
          </w:p>
        </w:tc>
        <w:tc>
          <w:tcPr>
            <w:tcW w:w="822" w:type="dxa"/>
          </w:tcPr>
          <w:p w14:paraId="5747237E" w14:textId="77777777" w:rsidR="007C193E" w:rsidRDefault="007C193E" w:rsidP="007E66A9">
            <w:pPr>
              <w:rPr>
                <w:rFonts w:ascii="Times New Roman" w:hAnsi="Times New Roman" w:cs="Times New Roman"/>
                <w:i/>
                <w:sz w:val="24"/>
                <w:szCs w:val="24"/>
              </w:rPr>
            </w:pPr>
          </w:p>
        </w:tc>
      </w:tr>
      <w:tr w:rsidR="007C193E" w14:paraId="33DE8C7C" w14:textId="77777777" w:rsidTr="007E66A9">
        <w:tc>
          <w:tcPr>
            <w:tcW w:w="9634" w:type="dxa"/>
          </w:tcPr>
          <w:p w14:paraId="576EBC8E" w14:textId="77777777" w:rsidR="007C193E" w:rsidRDefault="007C193E" w:rsidP="007E66A9">
            <w:pPr>
              <w:rPr>
                <w:rFonts w:ascii="Times New Roman" w:hAnsi="Times New Roman" w:cs="Times New Roman"/>
                <w:i/>
                <w:sz w:val="24"/>
                <w:szCs w:val="24"/>
              </w:rPr>
            </w:pPr>
            <w:r>
              <w:rPr>
                <w:rFonts w:ascii="Times New Roman" w:hAnsi="Times New Roman" w:cs="Times New Roman"/>
                <w:i/>
                <w:sz w:val="24"/>
                <w:szCs w:val="24"/>
              </w:rPr>
              <w:t xml:space="preserve">Font is </w:t>
            </w:r>
            <w:proofErr w:type="gramStart"/>
            <w:r>
              <w:rPr>
                <w:rFonts w:ascii="Times New Roman" w:hAnsi="Times New Roman" w:cs="Times New Roman"/>
                <w:i/>
                <w:sz w:val="24"/>
                <w:szCs w:val="24"/>
              </w:rPr>
              <w:t>12 point</w:t>
            </w:r>
            <w:proofErr w:type="gramEnd"/>
            <w:r>
              <w:rPr>
                <w:rFonts w:ascii="Times New Roman" w:hAnsi="Times New Roman" w:cs="Times New Roman"/>
                <w:i/>
                <w:sz w:val="24"/>
                <w:szCs w:val="24"/>
              </w:rPr>
              <w:t xml:space="preserve"> Times New Roman</w:t>
            </w:r>
          </w:p>
        </w:tc>
        <w:tc>
          <w:tcPr>
            <w:tcW w:w="822" w:type="dxa"/>
          </w:tcPr>
          <w:p w14:paraId="4E4478E3" w14:textId="77777777" w:rsidR="007C193E" w:rsidRDefault="007C193E" w:rsidP="007E66A9">
            <w:pPr>
              <w:rPr>
                <w:rFonts w:ascii="Times New Roman" w:hAnsi="Times New Roman" w:cs="Times New Roman"/>
                <w:i/>
                <w:sz w:val="24"/>
                <w:szCs w:val="24"/>
              </w:rPr>
            </w:pPr>
          </w:p>
        </w:tc>
      </w:tr>
      <w:tr w:rsidR="007C193E" w14:paraId="20793738" w14:textId="77777777" w:rsidTr="007E66A9">
        <w:tc>
          <w:tcPr>
            <w:tcW w:w="9634" w:type="dxa"/>
          </w:tcPr>
          <w:p w14:paraId="7BC039B9" w14:textId="77777777" w:rsidR="007C193E" w:rsidRPr="00134F93" w:rsidRDefault="007C193E" w:rsidP="007E66A9">
            <w:pPr>
              <w:rPr>
                <w:rFonts w:ascii="Times New Roman" w:hAnsi="Times New Roman" w:cs="Times New Roman"/>
                <w:i/>
                <w:sz w:val="24"/>
                <w:szCs w:val="24"/>
              </w:rPr>
            </w:pPr>
            <w:r>
              <w:rPr>
                <w:rFonts w:ascii="Times New Roman" w:hAnsi="Times New Roman" w:cs="Times New Roman"/>
                <w:i/>
                <w:sz w:val="24"/>
                <w:szCs w:val="24"/>
              </w:rPr>
              <w:t xml:space="preserve">Online submission made by 3pm Monday week 9 to </w:t>
            </w:r>
            <w:r>
              <w:rPr>
                <w:rFonts w:ascii="Times New Roman" w:hAnsi="Times New Roman" w:cs="Times New Roman"/>
                <w:b/>
                <w:i/>
                <w:sz w:val="24"/>
                <w:szCs w:val="24"/>
              </w:rPr>
              <w:t>BB</w:t>
            </w:r>
            <w:r>
              <w:rPr>
                <w:rFonts w:ascii="Times New Roman" w:hAnsi="Times New Roman" w:cs="Times New Roman"/>
                <w:i/>
                <w:sz w:val="24"/>
                <w:szCs w:val="24"/>
              </w:rPr>
              <w:t xml:space="preserve"> as a docx with the correct naming convention</w:t>
            </w:r>
          </w:p>
        </w:tc>
        <w:tc>
          <w:tcPr>
            <w:tcW w:w="822" w:type="dxa"/>
          </w:tcPr>
          <w:p w14:paraId="187375C1" w14:textId="77777777" w:rsidR="007C193E" w:rsidRDefault="007C193E" w:rsidP="007E66A9">
            <w:pPr>
              <w:rPr>
                <w:rFonts w:ascii="Times New Roman" w:hAnsi="Times New Roman" w:cs="Times New Roman"/>
                <w:i/>
                <w:sz w:val="24"/>
                <w:szCs w:val="24"/>
              </w:rPr>
            </w:pPr>
          </w:p>
        </w:tc>
      </w:tr>
      <w:tr w:rsidR="007C193E" w14:paraId="6E7C73C8" w14:textId="77777777" w:rsidTr="007E66A9">
        <w:tc>
          <w:tcPr>
            <w:tcW w:w="9634" w:type="dxa"/>
          </w:tcPr>
          <w:p w14:paraId="65482B78" w14:textId="77777777" w:rsidR="007C193E" w:rsidRDefault="007C193E" w:rsidP="007E66A9">
            <w:pPr>
              <w:tabs>
                <w:tab w:val="left" w:pos="7880"/>
              </w:tabs>
              <w:rPr>
                <w:rFonts w:ascii="Times New Roman" w:hAnsi="Times New Roman" w:cs="Times New Roman"/>
                <w:i/>
                <w:sz w:val="24"/>
                <w:szCs w:val="24"/>
              </w:rPr>
            </w:pPr>
            <w:r>
              <w:rPr>
                <w:rFonts w:ascii="Times New Roman" w:hAnsi="Times New Roman" w:cs="Times New Roman"/>
                <w:i/>
                <w:sz w:val="24"/>
                <w:szCs w:val="24"/>
              </w:rPr>
              <w:t>Online submission is identical to this report</w:t>
            </w:r>
          </w:p>
        </w:tc>
        <w:tc>
          <w:tcPr>
            <w:tcW w:w="822" w:type="dxa"/>
          </w:tcPr>
          <w:p w14:paraId="1CB8896A" w14:textId="77777777" w:rsidR="007C193E" w:rsidRDefault="007C193E" w:rsidP="007E66A9">
            <w:pPr>
              <w:rPr>
                <w:rFonts w:ascii="Times New Roman" w:hAnsi="Times New Roman" w:cs="Times New Roman"/>
                <w:i/>
                <w:sz w:val="24"/>
                <w:szCs w:val="24"/>
              </w:rPr>
            </w:pPr>
          </w:p>
        </w:tc>
      </w:tr>
      <w:tr w:rsidR="007C193E" w14:paraId="37127582" w14:textId="77777777" w:rsidTr="007E66A9">
        <w:tc>
          <w:tcPr>
            <w:tcW w:w="9634" w:type="dxa"/>
          </w:tcPr>
          <w:p w14:paraId="3772BC6A" w14:textId="77777777" w:rsidR="007C193E" w:rsidRDefault="007C193E" w:rsidP="007E66A9">
            <w:pPr>
              <w:rPr>
                <w:rFonts w:ascii="Times New Roman" w:hAnsi="Times New Roman" w:cs="Times New Roman"/>
                <w:i/>
                <w:sz w:val="24"/>
                <w:szCs w:val="24"/>
              </w:rPr>
            </w:pPr>
            <w:r>
              <w:rPr>
                <w:rFonts w:ascii="Times New Roman" w:hAnsi="Times New Roman" w:cs="Times New Roman"/>
                <w:i/>
                <w:sz w:val="24"/>
                <w:szCs w:val="24"/>
              </w:rPr>
              <w:t xml:space="preserve">Submitted as a hard copy to the workshop leader </w:t>
            </w:r>
            <w:r w:rsidRPr="00134F93">
              <w:rPr>
                <w:rFonts w:ascii="Times New Roman" w:hAnsi="Times New Roman" w:cs="Times New Roman"/>
                <w:b/>
                <w:i/>
                <w:sz w:val="24"/>
                <w:szCs w:val="24"/>
              </w:rPr>
              <w:t>before</w:t>
            </w:r>
            <w:r>
              <w:rPr>
                <w:rFonts w:ascii="Times New Roman" w:hAnsi="Times New Roman" w:cs="Times New Roman"/>
                <w:i/>
                <w:sz w:val="24"/>
                <w:szCs w:val="24"/>
              </w:rPr>
              <w:t xml:space="preserve"> 5 min past the beginning of your week 9 workshop</w:t>
            </w:r>
          </w:p>
        </w:tc>
        <w:tc>
          <w:tcPr>
            <w:tcW w:w="822" w:type="dxa"/>
          </w:tcPr>
          <w:p w14:paraId="47B2F29E" w14:textId="77777777" w:rsidR="007C193E" w:rsidRDefault="007C193E" w:rsidP="007E66A9">
            <w:pPr>
              <w:rPr>
                <w:rFonts w:ascii="Times New Roman" w:hAnsi="Times New Roman" w:cs="Times New Roman"/>
                <w:i/>
                <w:sz w:val="24"/>
                <w:szCs w:val="24"/>
              </w:rPr>
            </w:pPr>
          </w:p>
        </w:tc>
      </w:tr>
    </w:tbl>
    <w:p w14:paraId="5A32DB76" w14:textId="77777777" w:rsidR="007C193E" w:rsidRPr="00727C84" w:rsidRDefault="007C193E" w:rsidP="007C193E">
      <w:pPr>
        <w:rPr>
          <w:rFonts w:ascii="Times New Roman" w:hAnsi="Times New Roman" w:cs="Times New Roman"/>
          <w:sz w:val="28"/>
        </w:rPr>
      </w:pPr>
    </w:p>
    <w:p w14:paraId="025AAEEF" w14:textId="3E3BFE5B" w:rsidR="00F50366" w:rsidRDefault="00F50366">
      <w:pPr>
        <w:rPr>
          <w:rFonts w:ascii="Arial" w:eastAsia="Times New Roman" w:hAnsi="Arial" w:cs="Arial"/>
          <w:color w:val="000000"/>
          <w:sz w:val="32"/>
          <w:szCs w:val="32"/>
        </w:rPr>
      </w:pPr>
      <w:r>
        <w:rPr>
          <w:rFonts w:ascii="Arial" w:eastAsia="Times New Roman" w:hAnsi="Arial" w:cs="Arial"/>
          <w:color w:val="000000"/>
          <w:sz w:val="32"/>
          <w:szCs w:val="32"/>
        </w:rPr>
        <w:br w:type="page"/>
      </w:r>
    </w:p>
    <w:sdt>
      <w:sdtPr>
        <w:id w:val="-14440675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68A2550" w14:textId="59C784DD" w:rsidR="00F50366" w:rsidRDefault="00F50366">
          <w:pPr>
            <w:pStyle w:val="TOCHeading"/>
          </w:pPr>
          <w:r>
            <w:t>Contents</w:t>
          </w:r>
        </w:p>
        <w:p w14:paraId="32D55696" w14:textId="02A96EC1" w:rsidR="00E65AC5" w:rsidRDefault="00F5036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9420916" w:history="1">
            <w:r w:rsidR="00E65AC5" w:rsidRPr="00A31C42">
              <w:rPr>
                <w:rStyle w:val="Hyperlink"/>
                <w:noProof/>
              </w:rPr>
              <w:t>Executive summary</w:t>
            </w:r>
            <w:r w:rsidR="00E65AC5">
              <w:rPr>
                <w:noProof/>
                <w:webHidden/>
              </w:rPr>
              <w:tab/>
            </w:r>
            <w:r w:rsidR="00E65AC5">
              <w:rPr>
                <w:noProof/>
                <w:webHidden/>
              </w:rPr>
              <w:fldChar w:fldCharType="begin"/>
            </w:r>
            <w:r w:rsidR="00E65AC5">
              <w:rPr>
                <w:noProof/>
                <w:webHidden/>
              </w:rPr>
              <w:instrText xml:space="preserve"> PAGEREF _Toc39420916 \h </w:instrText>
            </w:r>
            <w:r w:rsidR="00E65AC5">
              <w:rPr>
                <w:noProof/>
                <w:webHidden/>
              </w:rPr>
            </w:r>
            <w:r w:rsidR="00E65AC5">
              <w:rPr>
                <w:noProof/>
                <w:webHidden/>
              </w:rPr>
              <w:fldChar w:fldCharType="separate"/>
            </w:r>
            <w:r w:rsidR="00E65AC5">
              <w:rPr>
                <w:noProof/>
                <w:webHidden/>
              </w:rPr>
              <w:t>3</w:t>
            </w:r>
            <w:r w:rsidR="00E65AC5">
              <w:rPr>
                <w:noProof/>
                <w:webHidden/>
              </w:rPr>
              <w:fldChar w:fldCharType="end"/>
            </w:r>
          </w:hyperlink>
        </w:p>
        <w:p w14:paraId="3D677B67" w14:textId="6A0E0CBE" w:rsidR="00E65AC5" w:rsidRDefault="00E65AC5">
          <w:pPr>
            <w:pStyle w:val="TOC2"/>
            <w:tabs>
              <w:tab w:val="right" w:leader="dot" w:pos="9350"/>
            </w:tabs>
            <w:rPr>
              <w:rFonts w:eastAsiaTheme="minorEastAsia"/>
              <w:noProof/>
            </w:rPr>
          </w:pPr>
          <w:hyperlink w:anchor="_Toc39420917" w:history="1">
            <w:r w:rsidRPr="00A31C42">
              <w:rPr>
                <w:rStyle w:val="Hyperlink"/>
                <w:noProof/>
              </w:rPr>
              <w:t>Introduction/Description/Scope</w:t>
            </w:r>
            <w:r>
              <w:rPr>
                <w:noProof/>
                <w:webHidden/>
              </w:rPr>
              <w:tab/>
            </w:r>
            <w:r>
              <w:rPr>
                <w:noProof/>
                <w:webHidden/>
              </w:rPr>
              <w:fldChar w:fldCharType="begin"/>
            </w:r>
            <w:r>
              <w:rPr>
                <w:noProof/>
                <w:webHidden/>
              </w:rPr>
              <w:instrText xml:space="preserve"> PAGEREF _Toc39420917 \h </w:instrText>
            </w:r>
            <w:r>
              <w:rPr>
                <w:noProof/>
                <w:webHidden/>
              </w:rPr>
            </w:r>
            <w:r>
              <w:rPr>
                <w:noProof/>
                <w:webHidden/>
              </w:rPr>
              <w:fldChar w:fldCharType="separate"/>
            </w:r>
            <w:r>
              <w:rPr>
                <w:noProof/>
                <w:webHidden/>
              </w:rPr>
              <w:t>4</w:t>
            </w:r>
            <w:r>
              <w:rPr>
                <w:noProof/>
                <w:webHidden/>
              </w:rPr>
              <w:fldChar w:fldCharType="end"/>
            </w:r>
          </w:hyperlink>
        </w:p>
        <w:p w14:paraId="45F60020" w14:textId="303D2103" w:rsidR="00E65AC5" w:rsidRDefault="00E65AC5">
          <w:pPr>
            <w:pStyle w:val="TOC2"/>
            <w:tabs>
              <w:tab w:val="right" w:leader="dot" w:pos="9350"/>
            </w:tabs>
            <w:rPr>
              <w:rFonts w:eastAsiaTheme="minorEastAsia"/>
              <w:noProof/>
            </w:rPr>
          </w:pPr>
          <w:hyperlink w:anchor="_Toc39420918" w:history="1">
            <w:r w:rsidRPr="00A31C42">
              <w:rPr>
                <w:rStyle w:val="Hyperlink"/>
                <w:noProof/>
              </w:rPr>
              <w:t>Constraints and Assumptions</w:t>
            </w:r>
            <w:r>
              <w:rPr>
                <w:noProof/>
                <w:webHidden/>
              </w:rPr>
              <w:tab/>
            </w:r>
            <w:r>
              <w:rPr>
                <w:noProof/>
                <w:webHidden/>
              </w:rPr>
              <w:fldChar w:fldCharType="begin"/>
            </w:r>
            <w:r>
              <w:rPr>
                <w:noProof/>
                <w:webHidden/>
              </w:rPr>
              <w:instrText xml:space="preserve"> PAGEREF _Toc39420918 \h </w:instrText>
            </w:r>
            <w:r>
              <w:rPr>
                <w:noProof/>
                <w:webHidden/>
              </w:rPr>
            </w:r>
            <w:r>
              <w:rPr>
                <w:noProof/>
                <w:webHidden/>
              </w:rPr>
              <w:fldChar w:fldCharType="separate"/>
            </w:r>
            <w:r>
              <w:rPr>
                <w:noProof/>
                <w:webHidden/>
              </w:rPr>
              <w:t>5</w:t>
            </w:r>
            <w:r>
              <w:rPr>
                <w:noProof/>
                <w:webHidden/>
              </w:rPr>
              <w:fldChar w:fldCharType="end"/>
            </w:r>
          </w:hyperlink>
        </w:p>
        <w:p w14:paraId="096FA013" w14:textId="3270A118" w:rsidR="00E65AC5" w:rsidRDefault="00E65AC5">
          <w:pPr>
            <w:pStyle w:val="TOC2"/>
            <w:tabs>
              <w:tab w:val="right" w:leader="dot" w:pos="9350"/>
            </w:tabs>
            <w:rPr>
              <w:rFonts w:eastAsiaTheme="minorEastAsia"/>
              <w:noProof/>
            </w:rPr>
          </w:pPr>
          <w:hyperlink w:anchor="_Toc39420919" w:history="1">
            <w:r w:rsidRPr="00A31C42">
              <w:rPr>
                <w:rStyle w:val="Hyperlink"/>
                <w:noProof/>
              </w:rPr>
              <w:t>Performance Criteria:</w:t>
            </w:r>
            <w:r>
              <w:rPr>
                <w:noProof/>
                <w:webHidden/>
              </w:rPr>
              <w:tab/>
            </w:r>
            <w:r>
              <w:rPr>
                <w:noProof/>
                <w:webHidden/>
              </w:rPr>
              <w:fldChar w:fldCharType="begin"/>
            </w:r>
            <w:r>
              <w:rPr>
                <w:noProof/>
                <w:webHidden/>
              </w:rPr>
              <w:instrText xml:space="preserve"> PAGEREF _Toc39420919 \h </w:instrText>
            </w:r>
            <w:r>
              <w:rPr>
                <w:noProof/>
                <w:webHidden/>
              </w:rPr>
            </w:r>
            <w:r>
              <w:rPr>
                <w:noProof/>
                <w:webHidden/>
              </w:rPr>
              <w:fldChar w:fldCharType="separate"/>
            </w:r>
            <w:r>
              <w:rPr>
                <w:noProof/>
                <w:webHidden/>
              </w:rPr>
              <w:t>6</w:t>
            </w:r>
            <w:r>
              <w:rPr>
                <w:noProof/>
                <w:webHidden/>
              </w:rPr>
              <w:fldChar w:fldCharType="end"/>
            </w:r>
          </w:hyperlink>
        </w:p>
        <w:p w14:paraId="1A5CA137" w14:textId="35CC0E37" w:rsidR="00E65AC5" w:rsidRDefault="00E65AC5">
          <w:pPr>
            <w:pStyle w:val="TOC2"/>
            <w:tabs>
              <w:tab w:val="right" w:leader="dot" w:pos="9350"/>
            </w:tabs>
            <w:rPr>
              <w:rFonts w:eastAsiaTheme="minorEastAsia"/>
              <w:noProof/>
            </w:rPr>
          </w:pPr>
          <w:hyperlink w:anchor="_Toc39420920" w:history="1">
            <w:r w:rsidRPr="00A31C42">
              <w:rPr>
                <w:rStyle w:val="Hyperlink"/>
                <w:noProof/>
              </w:rPr>
              <w:t>Evidence of design thinking process and discussion of unexpected problems, solutions, and constraints.</w:t>
            </w:r>
            <w:r>
              <w:rPr>
                <w:noProof/>
                <w:webHidden/>
              </w:rPr>
              <w:tab/>
            </w:r>
            <w:r>
              <w:rPr>
                <w:noProof/>
                <w:webHidden/>
              </w:rPr>
              <w:fldChar w:fldCharType="begin"/>
            </w:r>
            <w:r>
              <w:rPr>
                <w:noProof/>
                <w:webHidden/>
              </w:rPr>
              <w:instrText xml:space="preserve"> PAGEREF _Toc39420920 \h </w:instrText>
            </w:r>
            <w:r>
              <w:rPr>
                <w:noProof/>
                <w:webHidden/>
              </w:rPr>
            </w:r>
            <w:r>
              <w:rPr>
                <w:noProof/>
                <w:webHidden/>
              </w:rPr>
              <w:fldChar w:fldCharType="separate"/>
            </w:r>
            <w:r>
              <w:rPr>
                <w:noProof/>
                <w:webHidden/>
              </w:rPr>
              <w:t>7</w:t>
            </w:r>
            <w:r>
              <w:rPr>
                <w:noProof/>
                <w:webHidden/>
              </w:rPr>
              <w:fldChar w:fldCharType="end"/>
            </w:r>
          </w:hyperlink>
        </w:p>
        <w:p w14:paraId="6EA18A2D" w14:textId="4C3D558C" w:rsidR="00E65AC5" w:rsidRDefault="00E65AC5">
          <w:pPr>
            <w:pStyle w:val="TOC2"/>
            <w:tabs>
              <w:tab w:val="right" w:leader="dot" w:pos="9350"/>
            </w:tabs>
            <w:rPr>
              <w:rFonts w:eastAsiaTheme="minorEastAsia"/>
              <w:noProof/>
            </w:rPr>
          </w:pPr>
          <w:hyperlink w:anchor="_Toc39420921" w:history="1">
            <w:r w:rsidRPr="00A31C42">
              <w:rPr>
                <w:rStyle w:val="Hyperlink"/>
                <w:noProof/>
              </w:rPr>
              <w:t>Description of own initial design</w:t>
            </w:r>
            <w:r>
              <w:rPr>
                <w:noProof/>
                <w:webHidden/>
              </w:rPr>
              <w:tab/>
            </w:r>
            <w:r>
              <w:rPr>
                <w:noProof/>
                <w:webHidden/>
              </w:rPr>
              <w:fldChar w:fldCharType="begin"/>
            </w:r>
            <w:r>
              <w:rPr>
                <w:noProof/>
                <w:webHidden/>
              </w:rPr>
              <w:instrText xml:space="preserve"> PAGEREF _Toc39420921 \h </w:instrText>
            </w:r>
            <w:r>
              <w:rPr>
                <w:noProof/>
                <w:webHidden/>
              </w:rPr>
            </w:r>
            <w:r>
              <w:rPr>
                <w:noProof/>
                <w:webHidden/>
              </w:rPr>
              <w:fldChar w:fldCharType="separate"/>
            </w:r>
            <w:r>
              <w:rPr>
                <w:noProof/>
                <w:webHidden/>
              </w:rPr>
              <w:t>9</w:t>
            </w:r>
            <w:r>
              <w:rPr>
                <w:noProof/>
                <w:webHidden/>
              </w:rPr>
              <w:fldChar w:fldCharType="end"/>
            </w:r>
          </w:hyperlink>
        </w:p>
        <w:p w14:paraId="1EB62C7A" w14:textId="463EE053" w:rsidR="00F50366" w:rsidRPr="00F50366" w:rsidRDefault="00F50366" w:rsidP="00F50366">
          <w:r>
            <w:rPr>
              <w:b/>
              <w:bCs/>
              <w:noProof/>
            </w:rPr>
            <w:fldChar w:fldCharType="end"/>
          </w:r>
        </w:p>
      </w:sdtContent>
    </w:sdt>
    <w:p w14:paraId="3874958E" w14:textId="77777777" w:rsidR="00E65AC5" w:rsidRDefault="00E65AC5">
      <w:pPr>
        <w:rPr>
          <w:rFonts w:ascii="Times New Roman" w:eastAsia="Times New Roman" w:hAnsi="Times New Roman" w:cs="Times New Roman"/>
          <w:b/>
          <w:bCs/>
          <w:sz w:val="36"/>
          <w:szCs w:val="36"/>
        </w:rPr>
      </w:pPr>
    </w:p>
    <w:p w14:paraId="14164DC3" w14:textId="77777777" w:rsidR="00E65AC5" w:rsidRDefault="00E65AC5">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169386A" w14:textId="551D1CEA" w:rsidR="00F50366" w:rsidRDefault="00E65AC5" w:rsidP="00E65AC5">
      <w:pPr>
        <w:pStyle w:val="Heading2"/>
      </w:pPr>
      <w:bookmarkStart w:id="0" w:name="_Toc39420916"/>
      <w:r>
        <w:rPr>
          <w:sz w:val="28"/>
          <w:szCs w:val="28"/>
        </w:rPr>
        <w:t>Executive summary</w:t>
      </w:r>
      <w:bookmarkEnd w:id="0"/>
      <w:r w:rsidR="00F50366">
        <w:br w:type="page"/>
      </w:r>
    </w:p>
    <w:p w14:paraId="4E5D5D9C" w14:textId="2284453A" w:rsidR="00F50366" w:rsidRPr="00F50366" w:rsidRDefault="00F50366" w:rsidP="00F50366">
      <w:pPr>
        <w:pStyle w:val="Heading2"/>
        <w:spacing w:line="360" w:lineRule="auto"/>
        <w:rPr>
          <w:sz w:val="28"/>
          <w:szCs w:val="28"/>
        </w:rPr>
      </w:pPr>
      <w:bookmarkStart w:id="1" w:name="_Toc39420917"/>
      <w:r w:rsidRPr="00F50366">
        <w:rPr>
          <w:sz w:val="28"/>
          <w:szCs w:val="28"/>
        </w:rPr>
        <w:lastRenderedPageBreak/>
        <w:t>Introduction/Description/Scope</w:t>
      </w:r>
      <w:bookmarkEnd w:id="1"/>
    </w:p>
    <w:p w14:paraId="3F1E2EE3" w14:textId="63496A5E" w:rsidR="00F50366" w:rsidRDefault="00F50366" w:rsidP="00F50366">
      <w:pPr>
        <w:spacing w:after="0" w:line="480" w:lineRule="auto"/>
        <w:rPr>
          <w:rFonts w:ascii="Times New Roman" w:eastAsia="Times New Roman" w:hAnsi="Times New Roman" w:cs="Times New Roman"/>
          <w:color w:val="000000"/>
          <w:sz w:val="24"/>
          <w:szCs w:val="24"/>
        </w:rPr>
      </w:pPr>
      <w:r w:rsidRPr="00F50366">
        <w:rPr>
          <w:rFonts w:ascii="Times New Roman" w:eastAsia="Times New Roman" w:hAnsi="Times New Roman" w:cs="Times New Roman"/>
          <w:color w:val="000000"/>
          <w:sz w:val="24"/>
          <w:szCs w:val="24"/>
        </w:rPr>
        <w:t>A robot will be built to navigate through a course which will be composed of a range of different possible ‘sections’, including tracks, corners, walls and other elements. The robot will carry a payload developed by engineering firm Corridor.ai. The kit supplied includes an Arduino Uno, geared DC motor, motor driver, battery, voltage regulator board, a hobby servo, optical and ultrasonic sensors. As much as possible, the robot hardware should be the minimum viable, as extensive modifications will be time-consuming while adding complexity and points of potential failure. For the payload to have maximum effectiveness, the robot must move smoothly.</w:t>
      </w:r>
    </w:p>
    <w:p w14:paraId="1282748A" w14:textId="77777777" w:rsidR="00F50366" w:rsidRDefault="00F5036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3F9876C" w14:textId="625CA07B" w:rsidR="00F50366" w:rsidRPr="00F50366" w:rsidRDefault="00F50366" w:rsidP="00F50366">
      <w:pPr>
        <w:pStyle w:val="Heading2"/>
        <w:spacing w:line="360" w:lineRule="auto"/>
        <w:rPr>
          <w:sz w:val="28"/>
          <w:szCs w:val="28"/>
        </w:rPr>
      </w:pPr>
      <w:bookmarkStart w:id="2" w:name="_Toc39420918"/>
      <w:r w:rsidRPr="00F50366">
        <w:rPr>
          <w:sz w:val="28"/>
          <w:szCs w:val="28"/>
        </w:rPr>
        <w:t>Constraints and Assumptions</w:t>
      </w:r>
      <w:bookmarkEnd w:id="2"/>
      <w:r w:rsidR="004C3896">
        <w:rPr>
          <w:sz w:val="28"/>
          <w:szCs w:val="28"/>
        </w:rPr>
        <w:t xml:space="preserve"> (max 1 page)</w:t>
      </w:r>
    </w:p>
    <w:p w14:paraId="72157994" w14:textId="77777777" w:rsidR="00F50366" w:rsidRDefault="00F50366" w:rsidP="00F50366">
      <w:pPr>
        <w:spacing w:line="360" w:lineRule="auto"/>
        <w:rPr>
          <w:rFonts w:ascii="Arial" w:eastAsia="Times New Roman" w:hAnsi="Arial" w:cs="Arial"/>
          <w:color w:val="000000"/>
          <w:sz w:val="32"/>
          <w:szCs w:val="32"/>
        </w:rPr>
      </w:pPr>
      <w:r>
        <w:rPr>
          <w:rFonts w:ascii="Arial" w:eastAsia="Times New Roman" w:hAnsi="Arial" w:cs="Arial"/>
          <w:color w:val="000000"/>
          <w:sz w:val="32"/>
          <w:szCs w:val="32"/>
        </w:rPr>
        <w:br w:type="page"/>
      </w:r>
    </w:p>
    <w:p w14:paraId="52821DCE" w14:textId="0220AF32" w:rsidR="00F50366" w:rsidRPr="004C3896" w:rsidRDefault="00F50366" w:rsidP="004C3896">
      <w:pPr>
        <w:pStyle w:val="Heading2"/>
        <w:rPr>
          <w:sz w:val="28"/>
          <w:szCs w:val="28"/>
        </w:rPr>
      </w:pPr>
      <w:bookmarkStart w:id="3" w:name="_Toc39420919"/>
      <w:r w:rsidRPr="00F50366">
        <w:rPr>
          <w:sz w:val="28"/>
          <w:szCs w:val="28"/>
        </w:rPr>
        <w:lastRenderedPageBreak/>
        <w:t>Performance Criteria</w:t>
      </w:r>
      <w:r>
        <w:rPr>
          <w:sz w:val="28"/>
          <w:szCs w:val="28"/>
        </w:rPr>
        <w:t>:</w:t>
      </w:r>
      <w:bookmarkEnd w:id="3"/>
      <w:r w:rsidR="004C3896">
        <w:rPr>
          <w:sz w:val="28"/>
          <w:szCs w:val="28"/>
        </w:rPr>
        <w:t xml:space="preserve"> (max 1 page, week 3 lecture, week 5 task)</w:t>
      </w:r>
    </w:p>
    <w:p w14:paraId="66027AE1" w14:textId="4E11D1EB" w:rsidR="00F50366" w:rsidRPr="00E65AC5" w:rsidRDefault="00F50366" w:rsidP="00F50366">
      <w:pPr>
        <w:spacing w:line="360" w:lineRule="auto"/>
        <w:rPr>
          <w:rFonts w:ascii="Times New Roman" w:eastAsia="Times New Roman" w:hAnsi="Times New Roman" w:cs="Times New Roman"/>
          <w:b/>
          <w:bCs/>
          <w:sz w:val="36"/>
          <w:szCs w:val="36"/>
        </w:rPr>
      </w:pPr>
      <w:r>
        <w:rPr>
          <w:rFonts w:ascii="Arial" w:eastAsia="Times New Roman" w:hAnsi="Arial" w:cs="Arial"/>
          <w:color w:val="000000"/>
          <w:sz w:val="32"/>
          <w:szCs w:val="32"/>
        </w:rPr>
        <w:br w:type="page"/>
      </w:r>
    </w:p>
    <w:p w14:paraId="6E681C4B" w14:textId="7D0BD965" w:rsidR="00F50366" w:rsidRPr="00F50366" w:rsidRDefault="00F50366" w:rsidP="00F50366">
      <w:pPr>
        <w:pStyle w:val="Heading2"/>
        <w:rPr>
          <w:sz w:val="28"/>
          <w:szCs w:val="28"/>
        </w:rPr>
      </w:pPr>
      <w:bookmarkStart w:id="4" w:name="_Toc39420920"/>
      <w:r>
        <w:rPr>
          <w:sz w:val="28"/>
          <w:szCs w:val="28"/>
        </w:rPr>
        <w:lastRenderedPageBreak/>
        <w:t>Evidence of design thinking process and discussion of unexpected problems, solutions, and constraints.</w:t>
      </w:r>
      <w:bookmarkEnd w:id="4"/>
      <w:r w:rsidR="004C3896">
        <w:rPr>
          <w:sz w:val="28"/>
          <w:szCs w:val="28"/>
        </w:rPr>
        <w:t xml:space="preserve"> (max 2 pages)</w:t>
      </w:r>
    </w:p>
    <w:p w14:paraId="12EE2E40" w14:textId="4C0EC9FF" w:rsidR="00F50366" w:rsidRPr="00F50366" w:rsidRDefault="00F50366" w:rsidP="00F50366">
      <w:pPr>
        <w:spacing w:line="480" w:lineRule="auto"/>
        <w:rPr>
          <w:rFonts w:ascii="Times New Roman" w:hAnsi="Times New Roman" w:cs="Times New Roman"/>
          <w:sz w:val="24"/>
          <w:szCs w:val="24"/>
        </w:rPr>
      </w:pPr>
      <w:r w:rsidRPr="00F50366">
        <w:rPr>
          <w:rFonts w:ascii="Times New Roman" w:hAnsi="Times New Roman" w:cs="Times New Roman"/>
          <w:sz w:val="24"/>
          <w:szCs w:val="24"/>
        </w:rPr>
        <w:t>The first few weeks the basic design provided was used, however, some modifications were made; The initial design used only one Infra-Red (IR) sensor (Figure 1), which in our view is not enough to make it autonomous. This caused us some trouble in the competency task in week 4 but this was eventually resolved by changing the angle of the ultrasonic sensor</w:t>
      </w:r>
    </w:p>
    <w:p w14:paraId="6BC7692A" w14:textId="77777777" w:rsidR="00F50366" w:rsidRDefault="00F50366" w:rsidP="00F50366">
      <w:pPr>
        <w:spacing w:after="0" w:line="480" w:lineRule="auto"/>
        <w:ind w:left="1440"/>
        <w:rPr>
          <w:rFonts w:ascii="Arial" w:eastAsia="Times New Roman" w:hAnsi="Arial" w:cs="Arial"/>
          <w:b/>
          <w:bCs/>
          <w:color w:val="000000"/>
        </w:rPr>
      </w:pPr>
      <w:r w:rsidRPr="00F50366">
        <w:rPr>
          <w:rFonts w:ascii="Arial" w:eastAsia="Times New Roman" w:hAnsi="Arial" w:cs="Arial"/>
          <w:noProof/>
          <w:color w:val="000000"/>
          <w:bdr w:val="none" w:sz="0" w:space="0" w:color="auto" w:frame="1"/>
        </w:rPr>
        <w:drawing>
          <wp:inline distT="0" distB="0" distL="0" distR="0" wp14:anchorId="63A1C39B" wp14:editId="785D3930">
            <wp:extent cx="375285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3535045"/>
                    </a:xfrm>
                    <a:prstGeom prst="rect">
                      <a:avLst/>
                    </a:prstGeom>
                    <a:noFill/>
                    <a:ln>
                      <a:noFill/>
                    </a:ln>
                  </pic:spPr>
                </pic:pic>
              </a:graphicData>
            </a:graphic>
          </wp:inline>
        </w:drawing>
      </w:r>
    </w:p>
    <w:p w14:paraId="567110E9" w14:textId="2E256604" w:rsidR="00F50366" w:rsidRPr="00F50366" w:rsidRDefault="00F50366" w:rsidP="00F50366">
      <w:pPr>
        <w:spacing w:after="0" w:line="480" w:lineRule="auto"/>
        <w:ind w:left="1440"/>
        <w:rPr>
          <w:rFonts w:ascii="Times New Roman" w:eastAsia="Times New Roman" w:hAnsi="Times New Roman" w:cs="Times New Roman"/>
          <w:i/>
          <w:iCs/>
          <w:sz w:val="24"/>
          <w:szCs w:val="24"/>
        </w:rPr>
      </w:pPr>
      <w:r w:rsidRPr="00F50366">
        <w:rPr>
          <w:rFonts w:ascii="Times New Roman" w:eastAsia="Times New Roman" w:hAnsi="Times New Roman" w:cs="Times New Roman"/>
          <w:i/>
          <w:iCs/>
          <w:color w:val="000000"/>
          <w:sz w:val="24"/>
          <w:szCs w:val="24"/>
        </w:rPr>
        <w:t>Figure 1: One IR sensor design during the competency task.</w:t>
      </w:r>
    </w:p>
    <w:p w14:paraId="5A46C94B" w14:textId="27AC81AD" w:rsidR="00F50366" w:rsidRDefault="00F50366" w:rsidP="00F50366">
      <w:pPr>
        <w:spacing w:after="0" w:line="480" w:lineRule="auto"/>
        <w:rPr>
          <w:rFonts w:ascii="Times New Roman" w:eastAsia="Times New Roman" w:hAnsi="Times New Roman" w:cs="Times New Roman"/>
          <w:sz w:val="24"/>
          <w:szCs w:val="24"/>
        </w:rPr>
      </w:pPr>
      <w:r w:rsidRPr="00F50366">
        <w:rPr>
          <w:rFonts w:ascii="Times New Roman" w:eastAsia="Times New Roman" w:hAnsi="Times New Roman" w:cs="Times New Roman"/>
          <w:color w:val="000000"/>
          <w:sz w:val="24"/>
          <w:szCs w:val="24"/>
        </w:rPr>
        <w:t xml:space="preserve">Programming has been another issue, at some level, it was assumed everyone had prior experience with the C++ language, however Joel is completely new to it and it has been a steep curve learning to code. ENGG1003 so far has only introduced C (which is a different language) and much of the content is very much unrelated to this project. Isaac and Josh, however, have previous experience with C++ which has enabled us to get a lot of code written </w:t>
      </w:r>
      <w:proofErr w:type="gramStart"/>
      <w:r w:rsidRPr="00F50366">
        <w:rPr>
          <w:rFonts w:ascii="Times New Roman" w:eastAsia="Times New Roman" w:hAnsi="Times New Roman" w:cs="Times New Roman"/>
          <w:color w:val="000000"/>
          <w:sz w:val="24"/>
          <w:szCs w:val="24"/>
        </w:rPr>
        <w:t>and also</w:t>
      </w:r>
      <w:proofErr w:type="gramEnd"/>
      <w:r w:rsidRPr="00F50366">
        <w:rPr>
          <w:rFonts w:ascii="Times New Roman" w:eastAsia="Times New Roman" w:hAnsi="Times New Roman" w:cs="Times New Roman"/>
          <w:color w:val="000000"/>
          <w:sz w:val="24"/>
          <w:szCs w:val="24"/>
        </w:rPr>
        <w:t xml:space="preserve"> enabled us to be one of the only groups to complete the competency. Joel has been working hard to learn C++ and this is enabling him to contribute to discussions to do with the programming of the robot and to write pseudocode for the project, which was a milestone. </w:t>
      </w:r>
    </w:p>
    <w:p w14:paraId="1FF7808C" w14:textId="77777777" w:rsidR="00F50366" w:rsidRPr="00F50366" w:rsidRDefault="00F50366" w:rsidP="00F50366">
      <w:pPr>
        <w:spacing w:after="0" w:line="480" w:lineRule="auto"/>
        <w:rPr>
          <w:rFonts w:ascii="Times New Roman" w:eastAsia="Times New Roman" w:hAnsi="Times New Roman" w:cs="Times New Roman"/>
          <w:sz w:val="24"/>
          <w:szCs w:val="24"/>
        </w:rPr>
      </w:pPr>
    </w:p>
    <w:p w14:paraId="4B1A615E" w14:textId="6DDC6323" w:rsidR="00F50366" w:rsidRPr="00F50366" w:rsidRDefault="00F50366" w:rsidP="00F50366">
      <w:pPr>
        <w:spacing w:after="0" w:line="480" w:lineRule="auto"/>
        <w:rPr>
          <w:rFonts w:ascii="Times New Roman" w:eastAsia="Times New Roman" w:hAnsi="Times New Roman" w:cs="Times New Roman"/>
          <w:sz w:val="24"/>
          <w:szCs w:val="24"/>
        </w:rPr>
      </w:pPr>
      <w:r w:rsidRPr="00F50366">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58240" behindDoc="0" locked="0" layoutInCell="1" allowOverlap="1" wp14:anchorId="2DF605C6" wp14:editId="1F28A9F4">
            <wp:simplePos x="0" y="0"/>
            <wp:positionH relativeFrom="margin">
              <wp:align>center</wp:align>
            </wp:positionH>
            <wp:positionV relativeFrom="paragraph">
              <wp:posOffset>2101247</wp:posOffset>
            </wp:positionV>
            <wp:extent cx="5138420" cy="22860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23" b="21243"/>
                    <a:stretch/>
                  </pic:blipFill>
                  <pic:spPr bwMode="auto">
                    <a:xfrm>
                      <a:off x="0" y="0"/>
                      <a:ext cx="5138928" cy="22862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0366">
        <w:rPr>
          <w:rFonts w:ascii="Times New Roman" w:eastAsia="Times New Roman" w:hAnsi="Times New Roman" w:cs="Times New Roman"/>
          <w:color w:val="000000"/>
          <w:sz w:val="24"/>
          <w:szCs w:val="24"/>
        </w:rPr>
        <w:t xml:space="preserve">It was </w:t>
      </w:r>
      <w:proofErr w:type="spellStart"/>
      <w:r w:rsidRPr="00F50366">
        <w:rPr>
          <w:rFonts w:ascii="Times New Roman" w:eastAsia="Times New Roman" w:hAnsi="Times New Roman" w:cs="Times New Roman"/>
          <w:color w:val="000000"/>
          <w:sz w:val="24"/>
          <w:szCs w:val="24"/>
        </w:rPr>
        <w:t>realised</w:t>
      </w:r>
      <w:proofErr w:type="spellEnd"/>
      <w:r w:rsidRPr="00F50366">
        <w:rPr>
          <w:rFonts w:ascii="Times New Roman" w:eastAsia="Times New Roman" w:hAnsi="Times New Roman" w:cs="Times New Roman"/>
          <w:color w:val="000000"/>
          <w:sz w:val="24"/>
          <w:szCs w:val="24"/>
        </w:rPr>
        <w:t xml:space="preserve"> that adding three more IR sensors would allow the robot to </w:t>
      </w:r>
      <w:r w:rsidRPr="00F50366">
        <w:rPr>
          <w:rFonts w:ascii="Times New Roman" w:eastAsia="Times New Roman" w:hAnsi="Times New Roman" w:cs="Times New Roman"/>
          <w:color w:val="000000"/>
          <w:sz w:val="24"/>
          <w:szCs w:val="24"/>
        </w:rPr>
        <w:t>follow the track more effectively</w:t>
      </w:r>
      <w:r w:rsidRPr="00F50366">
        <w:rPr>
          <w:rFonts w:ascii="Times New Roman" w:eastAsia="Times New Roman" w:hAnsi="Times New Roman" w:cs="Times New Roman"/>
          <w:color w:val="000000"/>
          <w:sz w:val="24"/>
          <w:szCs w:val="24"/>
        </w:rPr>
        <w:t xml:space="preserve"> on test day. These 3 extra sensors will add to its ability to complete the course by allowing the outer two sensors to detect intersections or a curve on the track, once triggered the robot will then decide whether to stop, turn or continue moving forward. Programming this, however, has proven to be difficult though we are sure we can manage to get it working by test day.</w:t>
      </w:r>
    </w:p>
    <w:p w14:paraId="2F36ACFE" w14:textId="214E1222" w:rsidR="00F50366" w:rsidRPr="00F50366" w:rsidRDefault="00F50366" w:rsidP="00F50366">
      <w:pPr>
        <w:spacing w:after="0" w:line="480" w:lineRule="auto"/>
        <w:jc w:val="center"/>
        <w:rPr>
          <w:rFonts w:ascii="Times New Roman" w:eastAsia="Times New Roman" w:hAnsi="Times New Roman" w:cs="Times New Roman"/>
          <w:i/>
          <w:iCs/>
          <w:sz w:val="24"/>
          <w:szCs w:val="24"/>
        </w:rPr>
      </w:pPr>
      <w:r w:rsidRPr="00F50366">
        <w:rPr>
          <w:rFonts w:ascii="Times New Roman" w:eastAsia="Times New Roman" w:hAnsi="Times New Roman" w:cs="Times New Roman"/>
          <w:i/>
          <w:iCs/>
          <w:color w:val="000000"/>
          <w:sz w:val="24"/>
          <w:szCs w:val="24"/>
        </w:rPr>
        <w:t>Figure 2: Four IR sensor design after competency task.</w:t>
      </w:r>
    </w:p>
    <w:p w14:paraId="5F975BC5" w14:textId="4AC4B7C8" w:rsidR="00F50366" w:rsidRPr="00F50366" w:rsidRDefault="00F50366" w:rsidP="00F50366">
      <w:pPr>
        <w:spacing w:after="0" w:line="480" w:lineRule="auto"/>
        <w:rPr>
          <w:rFonts w:ascii="Times New Roman" w:eastAsia="Times New Roman" w:hAnsi="Times New Roman" w:cs="Times New Roman"/>
          <w:sz w:val="24"/>
          <w:szCs w:val="24"/>
        </w:rPr>
      </w:pPr>
    </w:p>
    <w:p w14:paraId="4CA88A0E" w14:textId="13F79058" w:rsidR="00E65AC5" w:rsidRDefault="00F50366" w:rsidP="00F50366">
      <w:pPr>
        <w:spacing w:after="0" w:line="480" w:lineRule="auto"/>
        <w:rPr>
          <w:rFonts w:ascii="Times New Roman" w:eastAsia="Times New Roman" w:hAnsi="Times New Roman" w:cs="Times New Roman"/>
          <w:color w:val="000000"/>
          <w:sz w:val="24"/>
          <w:szCs w:val="24"/>
        </w:rPr>
      </w:pPr>
      <w:r w:rsidRPr="00F50366">
        <w:rPr>
          <w:rFonts w:ascii="Times New Roman" w:eastAsia="Times New Roman" w:hAnsi="Times New Roman" w:cs="Times New Roman"/>
          <w:color w:val="000000"/>
          <w:sz w:val="24"/>
          <w:szCs w:val="24"/>
        </w:rPr>
        <w:t>Through discussions and collective problem solving we have persevered and are excited for testing day, as we are always completing our milestones on time and the biggest hurdles are behind us. We also have effective communication allowing us to work together to think of ideas and solutions for any obstacles we come across. These are one of the many reasons you should continue investing in us so we can complete this task and prove ourselves as some of the best in the industry.</w:t>
      </w:r>
    </w:p>
    <w:p w14:paraId="604D63B9" w14:textId="14DCF6C4" w:rsidR="00F50366" w:rsidRPr="00F50366" w:rsidRDefault="00E65AC5" w:rsidP="004C3896">
      <w:pPr>
        <w:pStyle w:val="Heading2"/>
      </w:pPr>
      <w:bookmarkStart w:id="5" w:name="_Toc39420921"/>
      <w:r>
        <w:rPr>
          <w:sz w:val="28"/>
          <w:szCs w:val="28"/>
        </w:rPr>
        <w:t>Description of own initial design</w:t>
      </w:r>
      <w:bookmarkEnd w:id="5"/>
      <w:r w:rsidR="004C3896">
        <w:rPr>
          <w:sz w:val="28"/>
          <w:szCs w:val="28"/>
        </w:rPr>
        <w:t xml:space="preserve"> (max 1 page)</w:t>
      </w:r>
      <w:r>
        <w:br w:type="page"/>
      </w:r>
    </w:p>
    <w:p w14:paraId="6A557DA1" w14:textId="7ED39BB9" w:rsidR="00E65AC5" w:rsidRDefault="00E65AC5">
      <w:r>
        <w:br w:type="page"/>
      </w:r>
    </w:p>
    <w:p w14:paraId="76015615" w14:textId="4B84C773" w:rsidR="00E65AC5" w:rsidRDefault="00E65AC5" w:rsidP="00E65AC5">
      <w:pPr>
        <w:pStyle w:val="Heading2"/>
        <w:rPr>
          <w:sz w:val="28"/>
          <w:szCs w:val="28"/>
        </w:rPr>
      </w:pPr>
      <w:r w:rsidRPr="00E65AC5">
        <w:rPr>
          <w:sz w:val="28"/>
          <w:szCs w:val="28"/>
        </w:rPr>
        <w:t>Description of teams leading design</w:t>
      </w:r>
      <w:r w:rsidR="004C3896">
        <w:rPr>
          <w:sz w:val="28"/>
          <w:szCs w:val="28"/>
        </w:rPr>
        <w:t xml:space="preserve"> (max 2 pages)</w:t>
      </w:r>
    </w:p>
    <w:p w14:paraId="3DB3C734" w14:textId="284AC579" w:rsidR="00E65AC5" w:rsidRDefault="00E65AC5" w:rsidP="00E65AC5"/>
    <w:p w14:paraId="57866EC0" w14:textId="77777777" w:rsidR="00E65AC5" w:rsidRDefault="00E65AC5">
      <w:r>
        <w:br w:type="page"/>
      </w:r>
    </w:p>
    <w:p w14:paraId="24388B75" w14:textId="1B67BA47" w:rsidR="00E65AC5" w:rsidRDefault="00E65AC5" w:rsidP="00E65AC5"/>
    <w:p w14:paraId="7561FA46" w14:textId="77777777" w:rsidR="00E65AC5" w:rsidRDefault="00E65AC5">
      <w:r>
        <w:br w:type="page"/>
      </w:r>
    </w:p>
    <w:p w14:paraId="3053D6E4" w14:textId="70DF04EB" w:rsidR="00E65AC5" w:rsidRDefault="00E65AC5" w:rsidP="00E65AC5">
      <w:pPr>
        <w:pStyle w:val="Heading2"/>
        <w:rPr>
          <w:sz w:val="28"/>
          <w:szCs w:val="28"/>
        </w:rPr>
      </w:pPr>
      <w:r>
        <w:rPr>
          <w:sz w:val="28"/>
          <w:szCs w:val="28"/>
        </w:rPr>
        <w:t>Weeks 5 – 9 milestone sheets</w:t>
      </w:r>
      <w:r w:rsidR="004C3896">
        <w:rPr>
          <w:sz w:val="28"/>
          <w:szCs w:val="28"/>
        </w:rPr>
        <w:t xml:space="preserve"> (max 1 page for each milestone)</w:t>
      </w:r>
    </w:p>
    <w:p w14:paraId="56F604FD" w14:textId="369431F7" w:rsidR="00E65AC5" w:rsidRDefault="00E65AC5" w:rsidP="00E65AC5"/>
    <w:p w14:paraId="6E4DA2C6" w14:textId="77777777" w:rsidR="00E65AC5" w:rsidRDefault="00E65AC5">
      <w:r>
        <w:br w:type="page"/>
      </w:r>
    </w:p>
    <w:p w14:paraId="6D38C96C" w14:textId="77FB7E7B" w:rsidR="00E65AC5" w:rsidRDefault="00E65AC5" w:rsidP="00E65AC5">
      <w:pPr>
        <w:pStyle w:val="Heading2"/>
        <w:rPr>
          <w:sz w:val="28"/>
          <w:szCs w:val="28"/>
        </w:rPr>
      </w:pPr>
      <w:r w:rsidRPr="00E65AC5">
        <w:rPr>
          <w:sz w:val="28"/>
          <w:szCs w:val="28"/>
        </w:rPr>
        <w:t>Weeks 9 – 12 milestone sheets</w:t>
      </w:r>
      <w:r w:rsidR="004C3896">
        <w:rPr>
          <w:sz w:val="28"/>
          <w:szCs w:val="28"/>
        </w:rPr>
        <w:t xml:space="preserve"> (max 2 A4 pages)</w:t>
      </w:r>
    </w:p>
    <w:p w14:paraId="13B83B85" w14:textId="744E757E" w:rsidR="00E65AC5" w:rsidRDefault="00E65AC5" w:rsidP="00E65AC5"/>
    <w:p w14:paraId="00FE59EA" w14:textId="77777777" w:rsidR="00E65AC5" w:rsidRDefault="00E65AC5">
      <w:r>
        <w:br w:type="page"/>
      </w:r>
    </w:p>
    <w:p w14:paraId="2FDAB495" w14:textId="09A662CA" w:rsidR="00E65AC5" w:rsidRDefault="00E65AC5" w:rsidP="00E65AC5">
      <w:pPr>
        <w:pStyle w:val="Heading2"/>
        <w:rPr>
          <w:sz w:val="28"/>
          <w:szCs w:val="28"/>
        </w:rPr>
      </w:pPr>
      <w:r w:rsidRPr="00E65AC5">
        <w:rPr>
          <w:sz w:val="28"/>
          <w:szCs w:val="28"/>
        </w:rPr>
        <w:t>Bonus Task: Gantt chart</w:t>
      </w:r>
      <w:r>
        <w:rPr>
          <w:sz w:val="28"/>
          <w:szCs w:val="28"/>
        </w:rPr>
        <w:t xml:space="preserve"> (maximum 2 A4 pages)</w:t>
      </w:r>
    </w:p>
    <w:p w14:paraId="771803CB" w14:textId="6E2F3B28" w:rsidR="00E65AC5" w:rsidRDefault="00E65AC5" w:rsidP="00E65AC5"/>
    <w:p w14:paraId="24FD5396" w14:textId="77777777" w:rsidR="00E65AC5" w:rsidRDefault="00E65AC5">
      <w:r>
        <w:br w:type="page"/>
      </w:r>
    </w:p>
    <w:p w14:paraId="65AB0D6F" w14:textId="2269FA40" w:rsidR="00E65AC5" w:rsidRPr="00E65AC5" w:rsidRDefault="00E65AC5" w:rsidP="00E65AC5">
      <w:pPr>
        <w:pStyle w:val="Heading2"/>
      </w:pPr>
      <w:r>
        <w:t>Expected performance on test day and expected mark (0.25 pages)</w:t>
      </w:r>
    </w:p>
    <w:p w14:paraId="75A78125" w14:textId="77777777" w:rsidR="00E65AC5" w:rsidRPr="00E65AC5" w:rsidRDefault="00E65AC5" w:rsidP="00E65AC5">
      <w:pPr>
        <w:pStyle w:val="Heading2"/>
      </w:pPr>
    </w:p>
    <w:sectPr w:rsidR="00E65AC5" w:rsidRPr="00E6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66"/>
    <w:rsid w:val="00401D90"/>
    <w:rsid w:val="004C3896"/>
    <w:rsid w:val="007C193E"/>
    <w:rsid w:val="00CB12F9"/>
    <w:rsid w:val="00D73F50"/>
    <w:rsid w:val="00E65AC5"/>
    <w:rsid w:val="00F5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2C7E"/>
  <w15:chartTrackingRefBased/>
  <w15:docId w15:val="{28292D54-8FAF-475D-AE39-BC97F2B2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3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503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3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0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03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0366"/>
    <w:pPr>
      <w:outlineLvl w:val="9"/>
    </w:pPr>
  </w:style>
  <w:style w:type="paragraph" w:styleId="TOC2">
    <w:name w:val="toc 2"/>
    <w:basedOn w:val="Normal"/>
    <w:next w:val="Normal"/>
    <w:autoRedefine/>
    <w:uiPriority w:val="39"/>
    <w:unhideWhenUsed/>
    <w:rsid w:val="00F50366"/>
    <w:pPr>
      <w:spacing w:after="100"/>
      <w:ind w:left="220"/>
    </w:pPr>
  </w:style>
  <w:style w:type="character" w:styleId="Hyperlink">
    <w:name w:val="Hyperlink"/>
    <w:basedOn w:val="DefaultParagraphFont"/>
    <w:uiPriority w:val="99"/>
    <w:unhideWhenUsed/>
    <w:rsid w:val="00F50366"/>
    <w:rPr>
      <w:color w:val="0563C1" w:themeColor="hyperlink"/>
      <w:u w:val="single"/>
    </w:rPr>
  </w:style>
  <w:style w:type="table" w:styleId="TableGrid">
    <w:name w:val="Table Grid"/>
    <w:basedOn w:val="TableNormal"/>
    <w:uiPriority w:val="39"/>
    <w:rsid w:val="007C193E"/>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9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CCCD3-3733-4485-9D29-F67D52902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Collie</dc:creator>
  <cp:keywords/>
  <dc:description/>
  <cp:lastModifiedBy>joel Collie</cp:lastModifiedBy>
  <cp:revision>2</cp:revision>
  <dcterms:created xsi:type="dcterms:W3CDTF">2020-05-03T08:20:00Z</dcterms:created>
  <dcterms:modified xsi:type="dcterms:W3CDTF">2020-05-03T08:20:00Z</dcterms:modified>
</cp:coreProperties>
</file>