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Instituto Politécnico Nacional</w:t>
      </w:r>
      <w:r w:rsidDel="00000000" w:rsidR="00000000" w:rsidRPr="00000000">
        <w:drawing>
          <wp:anchor allowOverlap="1" behindDoc="0" distB="0" distT="0" distL="114300" distR="114300" hidden="0" layoutInCell="1" locked="0" relativeHeight="0" simplePos="0">
            <wp:simplePos x="0" y="0"/>
            <wp:positionH relativeFrom="column">
              <wp:posOffset>-453117</wp:posOffset>
            </wp:positionH>
            <wp:positionV relativeFrom="paragraph">
              <wp:posOffset>0</wp:posOffset>
            </wp:positionV>
            <wp:extent cx="1104900" cy="933450"/>
            <wp:effectExtent b="0" l="0" r="0" t="0"/>
            <wp:wrapSquare wrapText="bothSides" distB="0" distT="0" distL="114300" distR="114300"/>
            <wp:docPr descr="Nuestra Identidad Politécnico | CVDR MZT - IPN" id="7" name="image14.png"/>
            <a:graphic>
              <a:graphicData uri="http://schemas.openxmlformats.org/drawingml/2006/picture">
                <pic:pic>
                  <pic:nvPicPr>
                    <pic:cNvPr descr="Nuestra Identidad Politécnico | CVDR MZT - IPN" id="0" name="image14.png"/>
                    <pic:cNvPicPr preferRelativeResize="0"/>
                  </pic:nvPicPr>
                  <pic:blipFill>
                    <a:blip r:embed="rId6"/>
                    <a:srcRect b="20833" l="15341" r="18750" t="11111"/>
                    <a:stretch>
                      <a:fillRect/>
                    </a:stretch>
                  </pic:blipFill>
                  <pic:spPr>
                    <a:xfrm>
                      <a:off x="0" y="0"/>
                      <a:ext cx="1104900" cy="9334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5334000</wp:posOffset>
            </wp:positionH>
            <wp:positionV relativeFrom="paragraph">
              <wp:posOffset>0</wp:posOffset>
            </wp:positionV>
            <wp:extent cx="819150" cy="771525"/>
            <wp:effectExtent b="0" l="0" r="0" t="0"/>
            <wp:wrapSquare wrapText="bothSides" distB="0" distT="0" distL="114300" distR="114300"/>
            <wp:docPr descr="Un dibujo de una cara feliz&#10;&#10;El contenido generado por IA puede ser incorrecto." id="10" name="image6.png"/>
            <a:graphic>
              <a:graphicData uri="http://schemas.openxmlformats.org/drawingml/2006/picture">
                <pic:pic>
                  <pic:nvPicPr>
                    <pic:cNvPr descr="Un dibujo de una cara feliz&#10;&#10;El contenido generado por IA puede ser incorrecto." id="0" name="image6.png"/>
                    <pic:cNvPicPr preferRelativeResize="0"/>
                  </pic:nvPicPr>
                  <pic:blipFill>
                    <a:blip r:embed="rId7"/>
                    <a:srcRect b="0" l="0" r="0" t="0"/>
                    <a:stretch>
                      <a:fillRect/>
                    </a:stretch>
                  </pic:blipFill>
                  <pic:spPr>
                    <a:xfrm>
                      <a:off x="0" y="0"/>
                      <a:ext cx="819150" cy="771525"/>
                    </a:xfrm>
                    <a:prstGeom prst="rect"/>
                    <a:ln/>
                  </pic:spPr>
                </pic:pic>
              </a:graphicData>
            </a:graphic>
          </wp:anchor>
        </w:drawing>
      </w:r>
    </w:p>
    <w:p w:rsidR="00000000" w:rsidDel="00000000" w:rsidP="00000000" w:rsidRDefault="00000000" w:rsidRPr="00000000" w14:paraId="00000002">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Centro de Estudios Científicos y Tecnológicos 9</w:t>
      </w:r>
    </w:p>
    <w:p w:rsidR="00000000" w:rsidDel="00000000" w:rsidP="00000000" w:rsidRDefault="00000000" w:rsidRPr="00000000" w14:paraId="00000003">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“Juan de Dios Bátiz”</w:t>
      </w:r>
    </w:p>
    <w:p w:rsidR="00000000" w:rsidDel="00000000" w:rsidP="00000000" w:rsidRDefault="00000000" w:rsidRPr="00000000" w14:paraId="00000004">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5">
      <w:pPr>
        <w:jc w:val="center"/>
        <w:rPr>
          <w:b w:val="1"/>
          <w:bCs w:val="1"/>
          <w:sz w:val="32"/>
          <w:szCs w:val="32"/>
        </w:rPr>
      </w:pPr>
      <w:r w:rsidDel="00000000" w:rsidR="00000000" w:rsidRPr="00000000">
        <w:rPr>
          <w:b w:val="1"/>
          <w:bCs w:val="1"/>
          <w:sz w:val="32"/>
          <w:szCs w:val="32"/>
          <w:rtl w:val="0"/>
        </w:rPr>
        <w:t xml:space="preserve">Pruebas de software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jc w:val="center"/>
        <w:rPr>
          <w:rFonts w:ascii="Courier New" w:cs="Courier New" w:eastAsia="Courier New" w:hAnsi="Courier New"/>
          <w:b w:val="1"/>
          <w:bCs w:val="1"/>
        </w:rPr>
      </w:pPr>
      <w:bookmarkStart w:colFirst="0" w:colLast="0" w:name="_wdus3nt01dlo" w:id="0"/>
      <w:bookmarkEnd w:id="0"/>
      <w:r w:rsidDel="00000000" w:rsidR="00000000" w:rsidRPr="00000000">
        <w:rPr>
          <w:rFonts w:ascii="Courier New" w:cs="Courier New" w:eastAsia="Courier New" w:hAnsi="Courier New"/>
          <w:b w:val="1"/>
          <w:bCs w:val="1"/>
          <w:rtl w:val="0"/>
        </w:rPr>
        <w:t xml:space="preserve">LA CRISIS DEL SOFTWARE DE LOS 60’s</w:t>
      </w:r>
    </w:p>
    <w:p w:rsidR="00000000" w:rsidDel="00000000" w:rsidP="00000000" w:rsidRDefault="00000000" w:rsidRPr="00000000" w14:paraId="00000008">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9">
      <w:pPr>
        <w:spacing w:after="160" w:line="278.00000000000006"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Equipo:</w:t>
      </w:r>
    </w:p>
    <w:p w:rsidR="00000000" w:rsidDel="00000000" w:rsidP="00000000" w:rsidRDefault="00000000" w:rsidRPr="00000000" w14:paraId="0000000A">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No.6 WACK</w:t>
      </w:r>
      <w:r w:rsidDel="00000000" w:rsidR="00000000" w:rsidRPr="00000000">
        <w:rPr>
          <w:rtl w:val="0"/>
        </w:rPr>
      </w:r>
    </w:p>
    <w:p w:rsidR="00000000" w:rsidDel="00000000" w:rsidP="00000000" w:rsidRDefault="00000000" w:rsidRPr="00000000" w14:paraId="0000000B">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C">
      <w:pPr>
        <w:spacing w:after="160" w:line="278.00000000000006"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Integrantes:</w:t>
      </w:r>
    </w:p>
    <w:p w:rsidR="00000000" w:rsidDel="00000000" w:rsidP="00000000" w:rsidRDefault="00000000" w:rsidRPr="00000000" w14:paraId="0000000D">
      <w:pPr>
        <w:spacing w:after="160" w:line="288" w:lineRule="auto"/>
        <w:ind w:left="0" w:firstLine="0"/>
        <w:jc w:val="center"/>
        <w:rPr>
          <w:sz w:val="24"/>
          <w:szCs w:val="24"/>
        </w:rPr>
      </w:pPr>
      <w:r w:rsidDel="00000000" w:rsidR="00000000" w:rsidRPr="00000000">
        <w:rPr>
          <w:sz w:val="24"/>
          <w:szCs w:val="24"/>
          <w:rtl w:val="0"/>
        </w:rPr>
        <w:t xml:space="preserve">González Azuara Arturo Leonardo</w:t>
      </w:r>
    </w:p>
    <w:p w:rsidR="00000000" w:rsidDel="00000000" w:rsidP="00000000" w:rsidRDefault="00000000" w:rsidRPr="00000000" w14:paraId="0000000E">
      <w:pPr>
        <w:spacing w:after="160" w:line="288" w:lineRule="auto"/>
        <w:ind w:left="0" w:firstLine="0"/>
        <w:jc w:val="center"/>
        <w:rPr>
          <w:sz w:val="24"/>
          <w:szCs w:val="24"/>
        </w:rPr>
      </w:pPr>
      <w:r w:rsidDel="00000000" w:rsidR="00000000" w:rsidRPr="00000000">
        <w:rPr>
          <w:sz w:val="24"/>
          <w:szCs w:val="24"/>
          <w:rtl w:val="0"/>
        </w:rPr>
        <w:t xml:space="preserve">Martínez Ortega Uriel Alejandro</w:t>
      </w:r>
    </w:p>
    <w:p w:rsidR="00000000" w:rsidDel="00000000" w:rsidP="00000000" w:rsidRDefault="00000000" w:rsidRPr="00000000" w14:paraId="0000000F">
      <w:pPr>
        <w:spacing w:after="160" w:line="288" w:lineRule="auto"/>
        <w:jc w:val="center"/>
        <w:rPr>
          <w:b w:val="1"/>
          <w:bCs w:val="1"/>
          <w:sz w:val="24"/>
          <w:szCs w:val="24"/>
        </w:rPr>
      </w:pPr>
      <w:r w:rsidDel="00000000" w:rsidR="00000000" w:rsidRPr="00000000">
        <w:rPr>
          <w:sz w:val="24"/>
          <w:szCs w:val="24"/>
          <w:rtl w:val="0"/>
        </w:rPr>
        <w:t xml:space="preserve">Rodriguez Esparza Diego A</w:t>
      </w:r>
      <w:r w:rsidDel="00000000" w:rsidR="00000000" w:rsidRPr="00000000">
        <w:rPr>
          <w:sz w:val="24"/>
          <w:szCs w:val="24"/>
          <w:rtl w:val="0"/>
        </w:rPr>
        <w:t xml:space="preserve">lejandro</w:t>
      </w:r>
      <w:r w:rsidDel="00000000" w:rsidR="00000000" w:rsidRPr="00000000">
        <w:rPr>
          <w:rtl w:val="0"/>
        </w:rPr>
      </w:r>
    </w:p>
    <w:p w:rsidR="00000000" w:rsidDel="00000000" w:rsidP="00000000" w:rsidRDefault="00000000" w:rsidRPr="00000000" w14:paraId="00000010">
      <w:pPr>
        <w:spacing w:after="160" w:line="278.00000000000006" w:lineRule="auto"/>
        <w:jc w:val="center"/>
        <w:rPr>
          <w:sz w:val="24"/>
          <w:szCs w:val="24"/>
        </w:rPr>
      </w:pPr>
      <w:r w:rsidDel="00000000" w:rsidR="00000000" w:rsidRPr="00000000">
        <w:rPr>
          <w:sz w:val="24"/>
          <w:szCs w:val="24"/>
          <w:rtl w:val="0"/>
        </w:rPr>
        <w:t xml:space="preserve">Soria Flores Josep Aaron</w:t>
      </w:r>
    </w:p>
    <w:p w:rsidR="00000000" w:rsidDel="00000000" w:rsidP="00000000" w:rsidRDefault="00000000" w:rsidRPr="00000000" w14:paraId="00000011">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2">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Profesor:</w:t>
      </w:r>
      <w:r w:rsidDel="00000000" w:rsidR="00000000" w:rsidRPr="00000000">
        <w:rPr>
          <w:rtl w:val="0"/>
        </w:rPr>
      </w:r>
    </w:p>
    <w:p w:rsidR="00000000" w:rsidDel="00000000" w:rsidP="00000000" w:rsidRDefault="00000000" w:rsidRPr="00000000" w14:paraId="00000013">
      <w:pPr>
        <w:spacing w:after="160" w:line="278.00000000000006" w:lineRule="auto"/>
        <w:jc w:val="center"/>
        <w:rPr>
          <w:rFonts w:ascii="Aptos" w:cs="Aptos" w:eastAsia="Aptos" w:hAnsi="Aptos"/>
          <w:b w:val="1"/>
          <w:bCs w:val="1"/>
          <w:sz w:val="24"/>
          <w:szCs w:val="24"/>
        </w:rPr>
      </w:pPr>
      <w:r w:rsidDel="00000000" w:rsidR="00000000" w:rsidRPr="00000000">
        <w:rPr>
          <w:rFonts w:ascii="Aptos" w:cs="Aptos" w:eastAsia="Aptos" w:hAnsi="Aptos"/>
          <w:sz w:val="24"/>
          <w:szCs w:val="24"/>
          <w:rtl w:val="0"/>
        </w:rPr>
        <w:t xml:space="preserve">Roberto Carlos Torrijo</w:t>
      </w:r>
      <w:r w:rsidDel="00000000" w:rsidR="00000000" w:rsidRPr="00000000">
        <w:rPr>
          <w:rtl w:val="0"/>
        </w:rPr>
      </w:r>
    </w:p>
    <w:p w:rsidR="00000000" w:rsidDel="00000000" w:rsidP="00000000" w:rsidRDefault="00000000" w:rsidRPr="00000000" w14:paraId="00000014">
      <w:pPr>
        <w:spacing w:after="160" w:line="278.00000000000006" w:lineRule="auto"/>
        <w:jc w:val="center"/>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15">
      <w:pPr>
        <w:spacing w:after="160" w:line="278.00000000000006"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Grupo:</w:t>
      </w:r>
    </w:p>
    <w:p w:rsidR="00000000" w:rsidDel="00000000" w:rsidP="00000000" w:rsidRDefault="00000000" w:rsidRPr="00000000" w14:paraId="00000016">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5</w:t>
      </w:r>
      <w:r w:rsidDel="00000000" w:rsidR="00000000" w:rsidRPr="00000000">
        <w:rPr>
          <w:rFonts w:ascii="Aptos" w:cs="Aptos" w:eastAsia="Aptos" w:hAnsi="Aptos"/>
          <w:sz w:val="24"/>
          <w:szCs w:val="24"/>
          <w:rtl w:val="0"/>
        </w:rPr>
        <w:t xml:space="preserve">IM7</w:t>
      </w:r>
    </w:p>
    <w:p w:rsidR="00000000" w:rsidDel="00000000" w:rsidP="00000000" w:rsidRDefault="00000000" w:rsidRPr="00000000" w14:paraId="00000017">
      <w:pPr>
        <w:spacing w:after="160" w:line="278.00000000000006" w:lineRule="auto"/>
        <w:jc w:val="center"/>
        <w:rPr>
          <w:rFonts w:ascii="Aptos" w:cs="Aptos" w:eastAsia="Aptos" w:hAnsi="Aptos"/>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60" w:line="240" w:lineRule="auto"/>
        <w:jc w:val="center"/>
        <w:rPr>
          <w:b w:val="1"/>
          <w:bCs w:val="1"/>
          <w:sz w:val="28"/>
          <w:szCs w:val="28"/>
        </w:rPr>
      </w:pPr>
      <w:bookmarkStart w:colFirst="0" w:colLast="0" w:name="_d3weqldcetv2" w:id="1"/>
      <w:bookmarkEnd w:id="1"/>
      <w:r w:rsidDel="00000000" w:rsidR="00000000" w:rsidRPr="00000000">
        <w:rPr>
          <w:b w:val="1"/>
          <w:bCs w:val="1"/>
          <w:sz w:val="28"/>
          <w:szCs w:val="28"/>
          <w:rtl w:val="0"/>
        </w:rPr>
        <w:t xml:space="preserve">La crisis del software de los 60’s - El nacimiento de la ingeniería de software</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b w:val="1"/>
          <w:bCs w:val="1"/>
          <w:sz w:val="28"/>
          <w:szCs w:val="28"/>
          <w:rtl w:val="0"/>
        </w:rPr>
        <w:t xml:space="preserve">INTRODUCCIÓN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160" w:line="278.00000000000006" w:lineRule="auto"/>
        <w:jc w:val="both"/>
        <w:rPr>
          <w:rFonts w:ascii="Aptos" w:cs="Aptos" w:eastAsia="Aptos" w:hAnsi="Aptos"/>
        </w:rPr>
      </w:pPr>
      <w:r w:rsidDel="00000000" w:rsidR="00000000" w:rsidRPr="00000000">
        <w:rPr>
          <w:rFonts w:ascii="Aptos" w:cs="Aptos" w:eastAsia="Aptos" w:hAnsi="Aptos"/>
          <w:rtl w:val="0"/>
        </w:rPr>
        <w:t xml:space="preserve">La crisis del software de la década de los 60 's fue un punto de inflexión para el software, fue un periodo en que el software alcanzó un límite sobre qué tan lejos podría llegar el software sin la existencia de una metodología y sin una disciplina dedicada.</w:t>
      </w:r>
    </w:p>
    <w:p w:rsidR="00000000" w:rsidDel="00000000" w:rsidP="00000000" w:rsidRDefault="00000000" w:rsidRPr="00000000" w14:paraId="0000001F">
      <w:pPr>
        <w:spacing w:after="160" w:line="278.00000000000006" w:lineRule="auto"/>
        <w:jc w:val="both"/>
        <w:rPr>
          <w:rFonts w:ascii="Aptos" w:cs="Aptos" w:eastAsia="Aptos" w:hAnsi="Aptos"/>
        </w:rPr>
      </w:pPr>
      <w:r w:rsidDel="00000000" w:rsidR="00000000" w:rsidRPr="00000000">
        <w:rPr>
          <w:rFonts w:ascii="Aptos" w:cs="Aptos" w:eastAsia="Aptos" w:hAnsi="Aptos"/>
          <w:rtl w:val="0"/>
        </w:rPr>
        <w:t xml:space="preserve">El desarrollo de software se encontró con topes de presupuesto, alcance y sobre todo organización, esto llevó a la creación de la ingeniería de software como la disciplina de crear software de forma inteligente, mantenible, sostenible y escalable. Derivando en el avance del software con un flujo renovado y las bases para ampliar su complejidad y capacidades.</w:t>
      </w:r>
    </w:p>
    <w:p w:rsidR="00000000" w:rsidDel="00000000" w:rsidP="00000000" w:rsidRDefault="00000000" w:rsidRPr="00000000" w14:paraId="00000020">
      <w:pPr>
        <w:spacing w:after="160" w:line="278.00000000000006" w:lineRule="auto"/>
        <w:jc w:val="both"/>
        <w:rPr>
          <w:rFonts w:ascii="Aptos" w:cs="Aptos" w:eastAsia="Aptos" w:hAnsi="Aptos"/>
        </w:rPr>
      </w:pPr>
      <w:r w:rsidDel="00000000" w:rsidR="00000000" w:rsidRPr="00000000">
        <w:rPr>
          <w:rFonts w:ascii="Aptos" w:cs="Aptos" w:eastAsia="Aptos" w:hAnsi="Aptos"/>
          <w:rtl w:val="0"/>
        </w:rPr>
        <w:t xml:space="preserve">Con esta investigación buscamos explorar y comprender mejor el impacto de esta crisis en el pasado, presente y futuro.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492802</wp:posOffset>
            </wp:positionV>
            <wp:extent cx="5731200" cy="3581400"/>
            <wp:effectExtent b="38100" l="38100" r="38100" t="38100"/>
            <wp:wrapTopAndBottom distB="114300" distT="11430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3581400"/>
                    </a:xfrm>
                    <a:prstGeom prst="rect"/>
                    <a:ln w="38100">
                      <a:solidFill>
                        <a:srgbClr val="000000"/>
                      </a:solidFill>
                      <a:prstDash val="solid"/>
                    </a:ln>
                  </pic:spPr>
                </pic:pic>
              </a:graphicData>
            </a:graphic>
          </wp:anchor>
        </w:drawing>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spacing w:after="160" w:line="278.00000000000006" w:lineRule="auto"/>
        <w:jc w:val="center"/>
        <w:rPr/>
      </w:pPr>
      <w:bookmarkStart w:colFirst="0" w:colLast="0" w:name="_73d58qwe023v" w:id="2"/>
      <w:bookmarkEnd w:id="2"/>
      <w:r w:rsidDel="00000000" w:rsidR="00000000" w:rsidRPr="00000000">
        <w:rPr>
          <w:b w:val="1"/>
          <w:bCs w:val="1"/>
          <w:sz w:val="28"/>
          <w:szCs w:val="28"/>
          <w:rtl w:val="0"/>
        </w:rPr>
        <w:t xml:space="preserve">HISTORIA</w:t>
      </w:r>
      <w:r w:rsidDel="00000000" w:rsidR="00000000" w:rsidRPr="00000000">
        <w:rPr>
          <w:rtl w:val="0"/>
        </w:rPr>
      </w:r>
    </w:p>
    <w:p w:rsidR="00000000" w:rsidDel="00000000" w:rsidP="00000000" w:rsidRDefault="00000000" w:rsidRPr="00000000" w14:paraId="00000025">
      <w:pPr>
        <w:spacing w:after="160" w:line="278.00000000000006" w:lineRule="auto"/>
        <w:jc w:val="both"/>
        <w:rPr>
          <w:rFonts w:ascii="Aptos" w:cs="Aptos" w:eastAsia="Aptos" w:hAnsi="Aptos"/>
        </w:rPr>
      </w:pPr>
      <w:r w:rsidDel="00000000" w:rsidR="00000000" w:rsidRPr="00000000">
        <w:rPr>
          <w:rFonts w:ascii="Aptos" w:cs="Aptos" w:eastAsia="Aptos" w:hAnsi="Aptos"/>
          <w:rtl w:val="0"/>
        </w:rPr>
        <w:t xml:space="preserve">Durante la década de los cincuenta e inicios de los sesenta, el valor y el enfoque </w:t>
      </w:r>
      <w:r w:rsidDel="00000000" w:rsidR="00000000" w:rsidRPr="00000000">
        <w:rPr>
          <w:rFonts w:ascii="Aptos" w:cs="Aptos" w:eastAsia="Aptos" w:hAnsi="Aptos"/>
          <w:rtl w:val="0"/>
        </w:rPr>
        <w:t xml:space="preserve">recaían</w:t>
      </w:r>
      <w:r w:rsidDel="00000000" w:rsidR="00000000" w:rsidRPr="00000000">
        <w:rPr>
          <w:rFonts w:ascii="Aptos" w:cs="Aptos" w:eastAsia="Aptos" w:hAnsi="Aptos"/>
          <w:rtl w:val="0"/>
        </w:rPr>
        <w:t xml:space="preserve"> principalmente en los componentes físicos. Los aparatos eran costosos, frágiles y difíciles de obtener; por ende, lo lógico solía considerarse un simple añadido de la máquina. Gradualmente, esa perspectiva dejó de ser suficiente. </w:t>
      </w:r>
      <w:r w:rsidDel="00000000" w:rsidR="00000000" w:rsidRPr="00000000">
        <w:drawing>
          <wp:anchor allowOverlap="1" behindDoc="0" distB="114300" distT="114300" distL="114300" distR="114300" hidden="0" layoutInCell="1" locked="0" relativeHeight="0" simplePos="0">
            <wp:simplePos x="0" y="0"/>
            <wp:positionH relativeFrom="column">
              <wp:posOffset>2635575</wp:posOffset>
            </wp:positionH>
            <wp:positionV relativeFrom="paragraph">
              <wp:posOffset>847725</wp:posOffset>
            </wp:positionV>
            <wp:extent cx="3033713" cy="1544269"/>
            <wp:effectExtent b="25400" l="25400" r="25400" t="2540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033713" cy="1544269"/>
                    </a:xfrm>
                    <a:prstGeom prst="rect"/>
                    <a:ln w="25400">
                      <a:solidFill>
                        <a:srgbClr val="9900FF"/>
                      </a:solidFill>
                      <a:prstDash val="solid"/>
                    </a:ln>
                  </pic:spPr>
                </pic:pic>
              </a:graphicData>
            </a:graphic>
          </wp:anchor>
        </w:drawing>
      </w:r>
    </w:p>
    <w:p w:rsidR="00000000" w:rsidDel="00000000" w:rsidP="00000000" w:rsidRDefault="00000000" w:rsidRPr="00000000" w14:paraId="00000026">
      <w:pPr>
        <w:spacing w:after="160" w:line="278.00000000000006" w:lineRule="auto"/>
        <w:jc w:val="both"/>
        <w:rPr>
          <w:rFonts w:ascii="Aptos" w:cs="Aptos" w:eastAsia="Aptos" w:hAnsi="Aptos"/>
        </w:rPr>
      </w:pPr>
      <w:r w:rsidDel="00000000" w:rsidR="00000000" w:rsidRPr="00000000">
        <w:rPr>
          <w:rFonts w:ascii="Aptos" w:cs="Aptos" w:eastAsia="Aptos" w:hAnsi="Aptos"/>
          <w:rtl w:val="0"/>
        </w:rPr>
        <w:t xml:space="preserve">Colecciones de computadoras como la </w:t>
      </w:r>
      <w:r w:rsidDel="00000000" w:rsidR="00000000" w:rsidRPr="00000000">
        <w:rPr>
          <w:rFonts w:ascii="Aptos" w:cs="Aptos" w:eastAsia="Aptos" w:hAnsi="Aptos"/>
          <w:color w:val="9900ff"/>
          <w:rtl w:val="0"/>
        </w:rPr>
        <w:t xml:space="preserve">IBM System/360</w:t>
      </w:r>
      <w:r w:rsidDel="00000000" w:rsidR="00000000" w:rsidRPr="00000000">
        <w:rPr>
          <w:rFonts w:ascii="Aptos" w:cs="Aptos" w:eastAsia="Aptos" w:hAnsi="Aptos"/>
          <w:rtl w:val="0"/>
        </w:rPr>
        <w:t xml:space="preserve">, presentada en mil novecientos sesenta y cuatro, habilitaron la creación de infraestructuras más gigantescas y compatibles, pero a su vez dejaron claro que redactar instrucciones a ese nivel era muchísimo más complejo que replicar las antiguas rutinas.</w:t>
      </w:r>
    </w:p>
    <w:p w:rsidR="00000000" w:rsidDel="00000000" w:rsidP="00000000" w:rsidRDefault="00000000" w:rsidRPr="00000000" w14:paraId="00000027">
      <w:pPr>
        <w:spacing w:after="160" w:line="278.00000000000006" w:lineRule="auto"/>
        <w:jc w:val="both"/>
        <w:rPr>
          <w:rFonts w:ascii="Aptos" w:cs="Aptos" w:eastAsia="Aptos" w:hAnsi="Aptos"/>
        </w:rPr>
      </w:pPr>
      <w:r w:rsidDel="00000000" w:rsidR="00000000" w:rsidRPr="00000000">
        <w:rPr>
          <w:rFonts w:ascii="Aptos" w:cs="Aptos" w:eastAsia="Aptos" w:hAnsi="Aptos"/>
          <w:rtl w:val="0"/>
        </w:rPr>
        <w:t xml:space="preserve">El instante emblemático ocurrió en 1968, durante el simposio de la OTAN llevado a cabo en Garmisch, nación alemana. Ahí convergieron expertos para debatir un dilema que bastantes ya experimentaban en sus firmas: las aplicaciones se daban tarde, valían más de lo planeado y </w:t>
      </w:r>
      <w:r w:rsidDel="00000000" w:rsidR="00000000" w:rsidRPr="00000000">
        <w:rPr>
          <w:rFonts w:ascii="Aptos" w:cs="Aptos" w:eastAsia="Aptos" w:hAnsi="Aptos"/>
          <w:rtl w:val="0"/>
        </w:rPr>
        <w:t xml:space="preserve">colapsaban</w:t>
      </w:r>
      <w:r w:rsidDel="00000000" w:rsidR="00000000" w:rsidRPr="00000000">
        <w:rPr>
          <w:rFonts w:ascii="Aptos" w:cs="Aptos" w:eastAsia="Aptos" w:hAnsi="Aptos"/>
          <w:rtl w:val="0"/>
        </w:rPr>
        <w:t xml:space="preserve"> muy seguido. </w:t>
      </w:r>
    </w:p>
    <w:p w:rsidR="00000000" w:rsidDel="00000000" w:rsidP="00000000" w:rsidRDefault="00000000" w:rsidRPr="00000000" w14:paraId="00000028">
      <w:pPr>
        <w:spacing w:after="160" w:line="278.00000000000006" w:lineRule="auto"/>
        <w:jc w:val="both"/>
        <w:rPr>
          <w:rFonts w:ascii="Aptos" w:cs="Aptos" w:eastAsia="Aptos" w:hAnsi="Aptos"/>
        </w:rPr>
      </w:pPr>
      <w:r w:rsidDel="00000000" w:rsidR="00000000" w:rsidRPr="00000000">
        <w:rPr>
          <w:rFonts w:ascii="Aptos" w:cs="Aptos" w:eastAsia="Aptos" w:hAnsi="Aptos"/>
          <w:rtl w:val="0"/>
        </w:rPr>
        <w:t xml:space="preserve">El documento compilado por </w:t>
      </w:r>
      <w:r w:rsidDel="00000000" w:rsidR="00000000" w:rsidRPr="00000000">
        <w:rPr>
          <w:rFonts w:ascii="Aptos" w:cs="Aptos" w:eastAsia="Aptos" w:hAnsi="Aptos"/>
          <w:b w:val="1"/>
          <w:bCs w:val="1"/>
          <w:rtl w:val="0"/>
        </w:rPr>
        <w:t xml:space="preserve">Peter Naur</w:t>
      </w:r>
      <w:r w:rsidDel="00000000" w:rsidR="00000000" w:rsidRPr="00000000">
        <w:rPr>
          <w:rFonts w:ascii="Aptos" w:cs="Aptos" w:eastAsia="Aptos" w:hAnsi="Aptos"/>
          <w:rtl w:val="0"/>
        </w:rPr>
        <w:t xml:space="preserve"> y </w:t>
      </w:r>
      <w:r w:rsidDel="00000000" w:rsidR="00000000" w:rsidRPr="00000000">
        <w:rPr>
          <w:rFonts w:ascii="Aptos" w:cs="Aptos" w:eastAsia="Aptos" w:hAnsi="Aptos"/>
          <w:b w:val="1"/>
          <w:bCs w:val="1"/>
          <w:rtl w:val="0"/>
        </w:rPr>
        <w:t xml:space="preserve">Brian Randell</w:t>
      </w:r>
      <w:r w:rsidDel="00000000" w:rsidR="00000000" w:rsidRPr="00000000">
        <w:rPr>
          <w:rFonts w:ascii="Aptos" w:cs="Aptos" w:eastAsia="Aptos" w:hAnsi="Aptos"/>
          <w:rtl w:val="0"/>
        </w:rPr>
        <w:t xml:space="preserve"> no creó la complicación, pero sí le otorgó un vocabulario compartido. A partir de ahí, mencionar la ingeniería de sistemas implicaba perseguir orden, metodologías y compromiso técnico. </w:t>
      </w:r>
      <w:r w:rsidDel="00000000" w:rsidR="00000000" w:rsidRPr="00000000">
        <w:rPr>
          <w:rFonts w:ascii="Aptos" w:cs="Aptos" w:eastAsia="Aptos" w:hAnsi="Aptos"/>
          <w:b w:val="1"/>
          <w:bCs w:val="1"/>
          <w:rtl w:val="0"/>
        </w:rPr>
        <w:t xml:space="preserve">Edsger W. Dijkstra </w:t>
      </w:r>
      <w:r w:rsidDel="00000000" w:rsidR="00000000" w:rsidRPr="00000000">
        <w:rPr>
          <w:rFonts w:ascii="Aptos" w:cs="Aptos" w:eastAsia="Aptos" w:hAnsi="Aptos"/>
          <w:rtl w:val="0"/>
        </w:rPr>
        <w:t xml:space="preserve">fue un pensador muy destacado en esa fase. En su charla 'The Humble Programmer' mencionó que la cumbre de Garmisch representó un punto de inflexión porque visibilizó una molestia latente: </w:t>
      </w:r>
    </w:p>
    <w:p w:rsidR="00000000" w:rsidDel="00000000" w:rsidP="00000000" w:rsidRDefault="00000000" w:rsidRPr="00000000" w14:paraId="00000029">
      <w:pPr>
        <w:spacing w:after="160" w:line="278.00000000000006" w:lineRule="auto"/>
        <w:jc w:val="both"/>
        <w:rPr>
          <w:rFonts w:ascii="Aptos" w:cs="Aptos" w:eastAsia="Aptos" w:hAnsi="Aptos"/>
          <w:i w:val="1"/>
          <w:iCs w:val="1"/>
          <w:u w:val="single"/>
        </w:rPr>
      </w:pPr>
      <w:r w:rsidDel="00000000" w:rsidR="00000000" w:rsidRPr="00000000">
        <w:rPr>
          <w:rFonts w:ascii="Aptos" w:cs="Aptos" w:eastAsia="Aptos" w:hAnsi="Aptos"/>
          <w:i w:val="1"/>
          <w:iCs w:val="1"/>
          <w:u w:val="single"/>
          <w:rtl w:val="0"/>
        </w:rPr>
        <w:t xml:space="preserve">los desarrolladores ya no debían laborar como si las plataformas fueran diminutos ensayos individuales.</w:t>
      </w:r>
    </w:p>
    <w:p w:rsidR="00000000" w:rsidDel="00000000" w:rsidP="00000000" w:rsidRDefault="00000000" w:rsidRPr="00000000" w14:paraId="0000002A">
      <w:pPr>
        <w:spacing w:after="160" w:line="278.00000000000006" w:lineRule="auto"/>
        <w:jc w:val="both"/>
        <w:rPr>
          <w:rFonts w:ascii="Aptos" w:cs="Aptos" w:eastAsia="Aptos" w:hAnsi="Aptos"/>
          <w:i w:val="1"/>
          <w:iCs w:val="1"/>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1341600</wp:posOffset>
            </wp:positionH>
            <wp:positionV relativeFrom="paragraph">
              <wp:posOffset>383545</wp:posOffset>
            </wp:positionV>
            <wp:extent cx="2993419" cy="2924035"/>
            <wp:effectExtent b="25400" l="25400" r="25400" t="25400"/>
            <wp:wrapTopAndBottom distB="114300" distT="114300"/>
            <wp:docPr id="6" name="image10.png"/>
            <a:graphic>
              <a:graphicData uri="http://schemas.openxmlformats.org/drawingml/2006/picture">
                <pic:pic>
                  <pic:nvPicPr>
                    <pic:cNvPr id="0" name="image10.png"/>
                    <pic:cNvPicPr preferRelativeResize="0"/>
                  </pic:nvPicPr>
                  <pic:blipFill>
                    <a:blip r:embed="rId10"/>
                    <a:srcRect b="0" l="12394" r="11549" t="0"/>
                    <a:stretch>
                      <a:fillRect/>
                    </a:stretch>
                  </pic:blipFill>
                  <pic:spPr>
                    <a:xfrm>
                      <a:off x="0" y="0"/>
                      <a:ext cx="2993419" cy="2924035"/>
                    </a:xfrm>
                    <a:prstGeom prst="rect"/>
                    <a:ln w="25400">
                      <a:solidFill>
                        <a:srgbClr val="000000"/>
                      </a:solidFill>
                      <a:prstDash val="solid"/>
                    </a:ln>
                  </pic:spPr>
                </pic:pic>
              </a:graphicData>
            </a:graphic>
          </wp:anchor>
        </w:drawing>
      </w:r>
    </w:p>
    <w:p w:rsidR="00000000" w:rsidDel="00000000" w:rsidP="00000000" w:rsidRDefault="00000000" w:rsidRPr="00000000" w14:paraId="0000002B">
      <w:pPr>
        <w:spacing w:after="160" w:line="278.00000000000006" w:lineRule="auto"/>
        <w:jc w:val="center"/>
        <w:rPr>
          <w:b w:val="1"/>
          <w:bCs w:val="1"/>
          <w:sz w:val="28"/>
          <w:szCs w:val="28"/>
        </w:rPr>
      </w:pPr>
      <w:r w:rsidDel="00000000" w:rsidR="00000000" w:rsidRPr="00000000">
        <w:rPr>
          <w:b w:val="1"/>
          <w:bCs w:val="1"/>
          <w:sz w:val="28"/>
          <w:szCs w:val="28"/>
          <w:rtl w:val="0"/>
        </w:rPr>
        <w:t xml:space="preserve">CARACTERÍSTICAS</w:t>
      </w:r>
    </w:p>
    <w:p w:rsidR="00000000" w:rsidDel="00000000" w:rsidP="00000000" w:rsidRDefault="00000000" w:rsidRPr="00000000" w14:paraId="0000002C">
      <w:pPr>
        <w:spacing w:after="160" w:line="278.00000000000006" w:lineRule="auto"/>
        <w:jc w:val="both"/>
        <w:rPr>
          <w:b w:val="1"/>
          <w:bCs w:val="1"/>
          <w:sz w:val="28"/>
          <w:szCs w:val="28"/>
        </w:rPr>
      </w:pPr>
      <w:r w:rsidDel="00000000" w:rsidR="00000000" w:rsidRPr="00000000">
        <w:rPr>
          <w:rtl w:val="0"/>
        </w:rPr>
      </w:r>
    </w:p>
    <w:p w:rsidR="00000000" w:rsidDel="00000000" w:rsidP="00000000" w:rsidRDefault="00000000" w:rsidRPr="00000000" w14:paraId="0000002D">
      <w:pPr>
        <w:spacing w:after="160" w:line="278.00000000000006" w:lineRule="auto"/>
        <w:jc w:val="both"/>
        <w:rPr>
          <w:b w:val="1"/>
          <w:bCs w:val="1"/>
          <w:sz w:val="28"/>
          <w:szCs w:val="28"/>
        </w:rPr>
      </w:pPr>
      <w:r w:rsidDel="00000000" w:rsidR="00000000" w:rsidRPr="00000000">
        <w:rPr>
          <w:b w:val="1"/>
          <w:bCs w:val="1"/>
          <w:sz w:val="28"/>
          <w:szCs w:val="28"/>
        </w:rPr>
        <w:drawing>
          <wp:inline distB="114300" distT="114300" distL="114300" distR="114300">
            <wp:extent cx="5734050" cy="3839149"/>
            <wp:effectExtent b="50800" l="50800" r="50800" t="50800"/>
            <wp:docPr id="15" name="image16.png"/>
            <a:graphic>
              <a:graphicData uri="http://schemas.openxmlformats.org/drawingml/2006/picture">
                <pic:pic>
                  <pic:nvPicPr>
                    <pic:cNvPr id="0" name="image16.png"/>
                    <pic:cNvPicPr preferRelativeResize="0"/>
                  </pic:nvPicPr>
                  <pic:blipFill>
                    <a:blip r:embed="rId11"/>
                    <a:srcRect b="0" l="0" r="0" t="10630"/>
                    <a:stretch>
                      <a:fillRect/>
                    </a:stretch>
                  </pic:blipFill>
                  <pic:spPr>
                    <a:xfrm>
                      <a:off x="0" y="0"/>
                      <a:ext cx="5734050" cy="3839149"/>
                    </a:xfrm>
                    <a:prstGeom prst="rect"/>
                    <a:ln w="50800">
                      <a:solidFill>
                        <a:srgbClr val="980000"/>
                      </a:solidFill>
                      <a:prstDash val="dash"/>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160" w:line="278.00000000000006" w:lineRule="auto"/>
        <w:jc w:val="both"/>
        <w:rPr>
          <w:rFonts w:ascii="Aptos" w:cs="Aptos" w:eastAsia="Aptos" w:hAnsi="Aptos"/>
        </w:rPr>
      </w:pPr>
      <w:r w:rsidDel="00000000" w:rsidR="00000000" w:rsidRPr="00000000">
        <w:rPr>
          <w:rFonts w:ascii="Aptos" w:cs="Aptos" w:eastAsia="Aptos" w:hAnsi="Aptos"/>
          <w:rtl w:val="0"/>
        </w:rPr>
        <w:t xml:space="preserve">El declive de la programación se identificaba por indicios bastante precisos. No se trataba únicamente de que existieran fallas, dado que toda labor humana las posee. Lo preocupante era que dichos defectos surgían en planeaciones donde absolutamente nadie lograba justificar nítidamente cuánto restaba, qué cantidad se gastaría para concluir o cuáles fragmentos del esquema se </w:t>
      </w:r>
      <w:r w:rsidDel="00000000" w:rsidR="00000000" w:rsidRPr="00000000">
        <w:rPr>
          <w:rFonts w:ascii="Aptos" w:cs="Aptos" w:eastAsia="Aptos" w:hAnsi="Aptos"/>
          <w:rtl w:val="0"/>
        </w:rPr>
        <w:t xml:space="preserve">estropearían</w:t>
      </w:r>
      <w:r w:rsidDel="00000000" w:rsidR="00000000" w:rsidRPr="00000000">
        <w:rPr>
          <w:rFonts w:ascii="Aptos" w:cs="Aptos" w:eastAsia="Aptos" w:hAnsi="Aptos"/>
          <w:rtl w:val="0"/>
        </w:rPr>
        <w:t xml:space="preserve"> al aplicar una modificación. </w:t>
      </w:r>
    </w:p>
    <w:p w:rsidR="00000000" w:rsidDel="00000000" w:rsidP="00000000" w:rsidRDefault="00000000" w:rsidRPr="00000000" w14:paraId="00000030">
      <w:pPr>
        <w:spacing w:after="160" w:line="278.00000000000006" w:lineRule="auto"/>
        <w:jc w:val="both"/>
        <w:rPr>
          <w:rFonts w:ascii="Aptos" w:cs="Aptos" w:eastAsia="Aptos" w:hAnsi="Aptos"/>
        </w:rPr>
      </w:pPr>
      <w:r w:rsidDel="00000000" w:rsidR="00000000" w:rsidRPr="00000000">
        <w:rPr>
          <w:rFonts w:ascii="Aptos" w:cs="Aptos" w:eastAsia="Aptos" w:hAnsi="Aptos"/>
          <w:rtl w:val="0"/>
        </w:rPr>
        <w:t xml:space="preserve">El código, al carecer de forma física como un rascacielos o un motor, aparentaba progresar hasta que súbitamente se revelaba inconcluso.</w:t>
      </w:r>
    </w:p>
    <w:p w:rsidR="00000000" w:rsidDel="00000000" w:rsidP="00000000" w:rsidRDefault="00000000" w:rsidRPr="00000000" w14:paraId="00000031">
      <w:pPr>
        <w:spacing w:after="240" w:before="240" w:line="333.6" w:lineRule="auto"/>
        <w:jc w:val="both"/>
        <w:rPr>
          <w:rFonts w:ascii="Aptos" w:cs="Aptos" w:eastAsia="Aptos" w:hAnsi="Aptos"/>
        </w:rPr>
      </w:pPr>
      <w:r w:rsidDel="00000000" w:rsidR="00000000" w:rsidRPr="00000000">
        <w:rPr>
          <w:rFonts w:ascii="Aptos" w:cs="Aptos" w:eastAsia="Aptos" w:hAnsi="Aptos"/>
          <w:b w:val="1"/>
          <w:bCs w:val="1"/>
          <w:rtl w:val="0"/>
        </w:rPr>
        <w:t xml:space="preserve">Frederick P. Brooks</w:t>
      </w:r>
      <w:r w:rsidDel="00000000" w:rsidR="00000000" w:rsidRPr="00000000">
        <w:rPr>
          <w:rFonts w:ascii="Aptos" w:cs="Aptos" w:eastAsia="Aptos" w:hAnsi="Aptos"/>
          <w:rtl w:val="0"/>
        </w:rPr>
        <w:t xml:space="preserve"> detalló una fracción del dilema con un concepto que sigue </w:t>
      </w:r>
      <w:r w:rsidDel="00000000" w:rsidR="00000000" w:rsidRPr="00000000">
        <w:rPr>
          <w:rFonts w:ascii="Aptos" w:cs="Aptos" w:eastAsia="Aptos" w:hAnsi="Aptos"/>
          <w:rtl w:val="0"/>
        </w:rPr>
        <w:t xml:space="preserve">mencionándose</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u w:val="single"/>
          <w:rtl w:val="0"/>
        </w:rPr>
        <w:t xml:space="preserve">incorporar más individuos a una labor atrasada puede volverla aún más lenta. La justificación es lógica y muy humana: no es suficiente con conseguir más manos; igualmente se debe instruir, sincronizar, auditar y elegir resoluciones conjuntas.</w:t>
      </w:r>
      <w:r w:rsidDel="00000000" w:rsidR="00000000" w:rsidRPr="00000000">
        <w:rPr>
          <w:rFonts w:ascii="Aptos" w:cs="Aptos" w:eastAsia="Aptos" w:hAnsi="Aptos"/>
          <w:rtl w:val="0"/>
        </w:rPr>
        <w:t xml:space="preserve"> </w:t>
      </w:r>
    </w:p>
    <w:p w:rsidR="00000000" w:rsidDel="00000000" w:rsidP="00000000" w:rsidRDefault="00000000" w:rsidRPr="00000000" w14:paraId="00000032">
      <w:pPr>
        <w:spacing w:after="240" w:before="240" w:line="333.6" w:lineRule="auto"/>
        <w:jc w:val="both"/>
        <w:rPr>
          <w:rFonts w:ascii="Aptos" w:cs="Aptos" w:eastAsia="Aptos" w:hAnsi="Aptos"/>
        </w:rPr>
      </w:pPr>
      <w:r w:rsidDel="00000000" w:rsidR="00000000" w:rsidRPr="00000000">
        <w:rPr>
          <w:rFonts w:ascii="Aptos" w:cs="Aptos" w:eastAsia="Aptos" w:hAnsi="Aptos"/>
          <w:rtl w:val="0"/>
        </w:rPr>
        <w:t xml:space="preserve">Debido a esto, el colapso no era meramente tecnológico. Igualmente fue una crisis de diálogos, estructura y esperanzas.</w:t>
      </w:r>
    </w:p>
    <w:p w:rsidR="00000000" w:rsidDel="00000000" w:rsidP="00000000" w:rsidRDefault="00000000" w:rsidRPr="00000000" w14:paraId="00000033">
      <w:pPr>
        <w:spacing w:after="240" w:before="240" w:line="333.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34">
      <w:pPr>
        <w:pStyle w:val="Heading1"/>
        <w:spacing w:after="160" w:line="278.00000000000006" w:lineRule="auto"/>
        <w:jc w:val="center"/>
        <w:rPr>
          <w:b w:val="1"/>
          <w:bCs w:val="1"/>
          <w:sz w:val="28"/>
          <w:szCs w:val="28"/>
        </w:rPr>
      </w:pPr>
      <w:bookmarkStart w:colFirst="0" w:colLast="0" w:name="_s8tpm8z7vqcx" w:id="3"/>
      <w:bookmarkEnd w:id="3"/>
      <w:r w:rsidDel="00000000" w:rsidR="00000000" w:rsidRPr="00000000">
        <w:rPr>
          <w:b w:val="1"/>
          <w:bCs w:val="1"/>
          <w:sz w:val="28"/>
          <w:szCs w:val="28"/>
          <w:rtl w:val="0"/>
        </w:rPr>
        <w:t xml:space="preserve">ACTORES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160" w:line="278.00000000000006" w:lineRule="auto"/>
        <w:jc w:val="both"/>
        <w:rPr>
          <w:rFonts w:ascii="Aptos" w:cs="Aptos" w:eastAsia="Aptos" w:hAnsi="Aptos"/>
        </w:rPr>
      </w:pPr>
      <w:r w:rsidDel="00000000" w:rsidR="00000000" w:rsidRPr="00000000">
        <w:rPr>
          <w:rFonts w:ascii="Aptos" w:cs="Aptos" w:eastAsia="Aptos" w:hAnsi="Aptos"/>
          <w:rtl w:val="0"/>
        </w:rPr>
        <w:t xml:space="preserve">Detrás de este caos informático no existió un único héroe. Más bien se trató de colectivos completos intentando bautizar lo que </w:t>
      </w:r>
      <w:r w:rsidDel="00000000" w:rsidR="00000000" w:rsidRPr="00000000">
        <w:rPr>
          <w:rFonts w:ascii="Aptos" w:cs="Aptos" w:eastAsia="Aptos" w:hAnsi="Aptos"/>
          <w:rtl w:val="0"/>
        </w:rPr>
        <w:t xml:space="preserve">acontecía</w:t>
      </w:r>
      <w:r w:rsidDel="00000000" w:rsidR="00000000" w:rsidRPr="00000000">
        <w:rPr>
          <w:rFonts w:ascii="Aptos" w:cs="Aptos" w:eastAsia="Aptos" w:hAnsi="Aptos"/>
          <w:rtl w:val="0"/>
        </w:rPr>
        <w:t xml:space="preserve">. Sin embargo, ciertos individuos facilitan la comprensión de cómo evolucionó el debate.</w:t>
      </w:r>
    </w:p>
    <w:p w:rsidR="00000000" w:rsidDel="00000000" w:rsidP="00000000" w:rsidRDefault="00000000" w:rsidRPr="00000000" w14:paraId="00000037">
      <w:pPr>
        <w:spacing w:after="160"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38">
      <w:pPr>
        <w:numPr>
          <w:ilvl w:val="0"/>
          <w:numId w:val="1"/>
        </w:numPr>
        <w:spacing w:after="0" w:afterAutospacing="0" w:line="278.00000000000006" w:lineRule="auto"/>
        <w:ind w:left="720" w:hanging="360"/>
        <w:jc w:val="both"/>
        <w:rPr>
          <w:rFonts w:ascii="Aptos" w:cs="Aptos" w:eastAsia="Aptos" w:hAnsi="Aptos"/>
          <w:u w:val="none"/>
        </w:rPr>
      </w:pPr>
      <w:r w:rsidDel="00000000" w:rsidR="00000000" w:rsidRPr="00000000">
        <w:rPr>
          <w:rFonts w:ascii="Aptos" w:cs="Aptos" w:eastAsia="Aptos" w:hAnsi="Aptos"/>
          <w:color w:val="e06666"/>
          <w:rtl w:val="0"/>
        </w:rPr>
        <w:t xml:space="preserve">Friedrich L. Bauer:</w:t>
      </w:r>
      <w:r w:rsidDel="00000000" w:rsidR="00000000" w:rsidRPr="00000000">
        <w:rPr>
          <w:rFonts w:ascii="Aptos" w:cs="Aptos" w:eastAsia="Aptos" w:hAnsi="Aptos"/>
          <w:rtl w:val="0"/>
        </w:rPr>
        <w:t xml:space="preserve"> Contribuyó a extender el término 'ingeniería de software' como alternativa a la falta de preparación.</w:t>
      </w:r>
    </w:p>
    <w:p w:rsidR="00000000" w:rsidDel="00000000" w:rsidP="00000000" w:rsidRDefault="00000000" w:rsidRPr="00000000" w14:paraId="00000039">
      <w:pPr>
        <w:numPr>
          <w:ilvl w:val="0"/>
          <w:numId w:val="1"/>
        </w:numPr>
        <w:spacing w:after="0" w:afterAutospacing="0" w:line="278.00000000000006" w:lineRule="auto"/>
        <w:ind w:left="720" w:hanging="360"/>
        <w:jc w:val="both"/>
        <w:rPr>
          <w:rFonts w:ascii="Aptos" w:cs="Aptos" w:eastAsia="Aptos" w:hAnsi="Aptos"/>
          <w:u w:val="none"/>
        </w:rPr>
      </w:pPr>
      <w:r w:rsidDel="00000000" w:rsidR="00000000" w:rsidRPr="00000000">
        <w:rPr>
          <w:rFonts w:ascii="Aptos" w:cs="Aptos" w:eastAsia="Aptos" w:hAnsi="Aptos"/>
          <w:color w:val="e69138"/>
          <w:rtl w:val="0"/>
        </w:rPr>
        <w:t xml:space="preserve">Peter Naur y Brian Randell:</w:t>
      </w:r>
      <w:r w:rsidDel="00000000" w:rsidR="00000000" w:rsidRPr="00000000">
        <w:rPr>
          <w:rFonts w:ascii="Aptos" w:cs="Aptos" w:eastAsia="Aptos" w:hAnsi="Aptos"/>
          <w:rtl w:val="0"/>
        </w:rPr>
        <w:t xml:space="preserve"> Redactaron el reporte del encuentro de la OTAN, texto fundamental para asimilar el análisis de mil novecientos sesenta y ocho.</w:t>
      </w:r>
    </w:p>
    <w:p w:rsidR="00000000" w:rsidDel="00000000" w:rsidP="00000000" w:rsidRDefault="00000000" w:rsidRPr="00000000" w14:paraId="0000003A">
      <w:pPr>
        <w:numPr>
          <w:ilvl w:val="0"/>
          <w:numId w:val="1"/>
        </w:numPr>
        <w:spacing w:after="0" w:afterAutospacing="0" w:line="278.00000000000006" w:lineRule="auto"/>
        <w:ind w:left="720" w:hanging="360"/>
        <w:jc w:val="both"/>
        <w:rPr>
          <w:rFonts w:ascii="Aptos" w:cs="Aptos" w:eastAsia="Aptos" w:hAnsi="Aptos"/>
          <w:u w:val="none"/>
        </w:rPr>
      </w:pPr>
      <w:r w:rsidDel="00000000" w:rsidR="00000000" w:rsidRPr="00000000">
        <w:rPr>
          <w:rFonts w:ascii="Aptos" w:cs="Aptos" w:eastAsia="Aptos" w:hAnsi="Aptos"/>
          <w:color w:val="6aa84f"/>
          <w:rtl w:val="0"/>
        </w:rPr>
        <w:t xml:space="preserve">Edsger W. Dijkstra:</w:t>
      </w:r>
      <w:r w:rsidDel="00000000" w:rsidR="00000000" w:rsidRPr="00000000">
        <w:rPr>
          <w:rFonts w:ascii="Aptos" w:cs="Aptos" w:eastAsia="Aptos" w:hAnsi="Aptos"/>
          <w:rtl w:val="0"/>
        </w:rPr>
        <w:t xml:space="preserve"> Promovió la codificación estructurada y el principio de que el creador debía pensar con mayor rigurosidad.</w:t>
      </w:r>
    </w:p>
    <w:p w:rsidR="00000000" w:rsidDel="00000000" w:rsidP="00000000" w:rsidRDefault="00000000" w:rsidRPr="00000000" w14:paraId="0000003B">
      <w:pPr>
        <w:numPr>
          <w:ilvl w:val="0"/>
          <w:numId w:val="1"/>
        </w:numPr>
        <w:spacing w:after="0" w:afterAutospacing="0" w:line="278.00000000000006" w:lineRule="auto"/>
        <w:ind w:left="720" w:hanging="360"/>
        <w:jc w:val="both"/>
        <w:rPr>
          <w:rFonts w:ascii="Aptos" w:cs="Aptos" w:eastAsia="Aptos" w:hAnsi="Aptos"/>
          <w:u w:val="none"/>
        </w:rPr>
      </w:pPr>
      <w:r w:rsidDel="00000000" w:rsidR="00000000" w:rsidRPr="00000000">
        <w:rPr>
          <w:rFonts w:ascii="Aptos" w:cs="Aptos" w:eastAsia="Aptos" w:hAnsi="Aptos"/>
          <w:color w:val="45818e"/>
          <w:rtl w:val="0"/>
        </w:rPr>
        <w:t xml:space="preserve">David L. Parnas:</w:t>
      </w:r>
      <w:r w:rsidDel="00000000" w:rsidR="00000000" w:rsidRPr="00000000">
        <w:rPr>
          <w:rFonts w:ascii="Aptos" w:cs="Aptos" w:eastAsia="Aptos" w:hAnsi="Aptos"/>
          <w:rtl w:val="0"/>
        </w:rPr>
        <w:t xml:space="preserve"> </w:t>
      </w:r>
      <w:r w:rsidDel="00000000" w:rsidR="00000000" w:rsidRPr="00000000">
        <w:rPr>
          <w:rFonts w:ascii="Aptos" w:cs="Aptos" w:eastAsia="Aptos" w:hAnsi="Aptos"/>
          <w:rtl w:val="0"/>
        </w:rPr>
        <w:t xml:space="preserve">Fomentó</w:t>
      </w:r>
      <w:r w:rsidDel="00000000" w:rsidR="00000000" w:rsidRPr="00000000">
        <w:rPr>
          <w:rFonts w:ascii="Aptos" w:cs="Aptos" w:eastAsia="Aptos" w:hAnsi="Aptos"/>
          <w:rtl w:val="0"/>
        </w:rPr>
        <w:t xml:space="preserve"> la modularización: segmentar un ambiente por determinaciones arquitectónicas, no únicamente por jerarquía organizacional.</w:t>
      </w:r>
    </w:p>
    <w:p w:rsidR="00000000" w:rsidDel="00000000" w:rsidP="00000000" w:rsidRDefault="00000000" w:rsidRPr="00000000" w14:paraId="0000003C">
      <w:pPr>
        <w:numPr>
          <w:ilvl w:val="0"/>
          <w:numId w:val="1"/>
        </w:numPr>
        <w:spacing w:after="0" w:afterAutospacing="0" w:line="278.00000000000006" w:lineRule="auto"/>
        <w:ind w:left="720" w:hanging="360"/>
        <w:jc w:val="both"/>
        <w:rPr>
          <w:rFonts w:ascii="Aptos" w:cs="Aptos" w:eastAsia="Aptos" w:hAnsi="Aptos"/>
          <w:u w:val="none"/>
        </w:rPr>
      </w:pPr>
      <w:r w:rsidDel="00000000" w:rsidR="00000000" w:rsidRPr="00000000">
        <w:rPr>
          <w:rFonts w:ascii="Aptos" w:cs="Aptos" w:eastAsia="Aptos" w:hAnsi="Aptos"/>
          <w:color w:val="3c78d8"/>
          <w:rtl w:val="0"/>
        </w:rPr>
        <w:t xml:space="preserve">Frederick P. Brooks:</w:t>
      </w:r>
      <w:r w:rsidDel="00000000" w:rsidR="00000000" w:rsidRPr="00000000">
        <w:rPr>
          <w:rFonts w:ascii="Aptos" w:cs="Aptos" w:eastAsia="Aptos" w:hAnsi="Aptos"/>
          <w:rtl w:val="0"/>
        </w:rPr>
        <w:t xml:space="preserve"> Aclaró que sumar trabajadores tardíamente a un plan puede </w:t>
      </w:r>
      <w:r w:rsidDel="00000000" w:rsidR="00000000" w:rsidRPr="00000000">
        <w:rPr>
          <w:rFonts w:ascii="Aptos" w:cs="Aptos" w:eastAsia="Aptos" w:hAnsi="Aptos"/>
          <w:rtl w:val="0"/>
        </w:rPr>
        <w:t xml:space="preserve">agravarlo y</w:t>
      </w:r>
      <w:r w:rsidDel="00000000" w:rsidR="00000000" w:rsidRPr="00000000">
        <w:rPr>
          <w:rFonts w:ascii="Aptos" w:cs="Aptos" w:eastAsia="Aptos" w:hAnsi="Aptos"/>
          <w:rtl w:val="0"/>
        </w:rPr>
        <w:t xml:space="preserve"> que no hay una salida milagrosa.</w:t>
      </w:r>
    </w:p>
    <w:p w:rsidR="00000000" w:rsidDel="00000000" w:rsidP="00000000" w:rsidRDefault="00000000" w:rsidRPr="00000000" w14:paraId="0000003D">
      <w:pPr>
        <w:numPr>
          <w:ilvl w:val="0"/>
          <w:numId w:val="1"/>
        </w:numPr>
        <w:spacing w:after="160" w:line="278.00000000000006" w:lineRule="auto"/>
        <w:ind w:left="720" w:hanging="360"/>
        <w:jc w:val="both"/>
        <w:rPr>
          <w:rFonts w:ascii="Aptos" w:cs="Aptos" w:eastAsia="Aptos" w:hAnsi="Aptos"/>
          <w:u w:val="none"/>
        </w:rPr>
      </w:pPr>
      <w:r w:rsidDel="00000000" w:rsidR="00000000" w:rsidRPr="00000000">
        <w:rPr>
          <w:rFonts w:ascii="Aptos" w:cs="Aptos" w:eastAsia="Aptos" w:hAnsi="Aptos"/>
          <w:color w:val="a64d79"/>
          <w:rtl w:val="0"/>
        </w:rPr>
        <w:t xml:space="preserve">Margaret Hamilton y consorcios aeroespaciales: </w:t>
      </w:r>
      <w:r w:rsidDel="00000000" w:rsidR="00000000" w:rsidRPr="00000000">
        <w:rPr>
          <w:rFonts w:ascii="Aptos" w:cs="Aptos" w:eastAsia="Aptos" w:hAnsi="Aptos"/>
          <w:rtl w:val="0"/>
        </w:rPr>
        <w:t xml:space="preserve">Evidenciaron que en ecosistemas vitales, el apartado lógico requería metodologías, auditorías y obligación profesional.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177812</wp:posOffset>
            </wp:positionH>
            <wp:positionV relativeFrom="paragraph">
              <wp:posOffset>19050</wp:posOffset>
            </wp:positionV>
            <wp:extent cx="1524000" cy="2752725"/>
            <wp:effectExtent b="25400" l="25400" r="25400" t="25400"/>
            <wp:wrapTopAndBottom distB="0" distT="0"/>
            <wp:docPr descr="ojo" id="3" name="image9.png"/>
            <a:graphic>
              <a:graphicData uri="http://schemas.openxmlformats.org/drawingml/2006/picture">
                <pic:pic>
                  <pic:nvPicPr>
                    <pic:cNvPr descr="ojo" id="0" name="image9.png"/>
                    <pic:cNvPicPr preferRelativeResize="0"/>
                  </pic:nvPicPr>
                  <pic:blipFill>
                    <a:blip r:embed="rId12"/>
                    <a:srcRect b="0" l="0" r="0" t="0"/>
                    <a:stretch>
                      <a:fillRect/>
                    </a:stretch>
                  </pic:blipFill>
                  <pic:spPr>
                    <a:xfrm>
                      <a:off x="0" y="0"/>
                      <a:ext cx="1524000" cy="2752725"/>
                    </a:xfrm>
                    <a:prstGeom prst="rect"/>
                    <a:ln w="25400">
                      <a:solidFill>
                        <a:srgbClr val="E06666"/>
                      </a:solidFill>
                      <a:prstDash val="solid"/>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2857500</wp:posOffset>
            </wp:positionH>
            <wp:positionV relativeFrom="paragraph">
              <wp:posOffset>19050</wp:posOffset>
            </wp:positionV>
            <wp:extent cx="1104900" cy="1304925"/>
            <wp:effectExtent b="25400" l="25400" r="25400" t="25400"/>
            <wp:wrapSquare wrapText="bothSides" distB="0" distT="0" distL="0" distR="0"/>
            <wp:docPr id="1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104900" cy="1304925"/>
                    </a:xfrm>
                    <a:prstGeom prst="rect"/>
                    <a:ln w="25400">
                      <a:solidFill>
                        <a:srgbClr val="6AA84F"/>
                      </a:solidFill>
                      <a:prstDash val="solid"/>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1743075</wp:posOffset>
            </wp:positionH>
            <wp:positionV relativeFrom="paragraph">
              <wp:posOffset>19050</wp:posOffset>
            </wp:positionV>
            <wp:extent cx="1047750" cy="1166813"/>
            <wp:effectExtent b="25400" l="25400" r="25400" t="25400"/>
            <wp:wrapSquare wrapText="bothSides" distB="0" distT="0" distL="0" distR="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047750" cy="1166813"/>
                    </a:xfrm>
                    <a:prstGeom prst="rect"/>
                    <a:ln w="25400">
                      <a:solidFill>
                        <a:srgbClr val="E69138"/>
                      </a:solidFill>
                      <a:prstDash val="solid"/>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1771650</wp:posOffset>
            </wp:positionH>
            <wp:positionV relativeFrom="paragraph">
              <wp:posOffset>1247775</wp:posOffset>
            </wp:positionV>
            <wp:extent cx="1047750" cy="1524000"/>
            <wp:effectExtent b="25400" l="25400" r="25400" t="25400"/>
            <wp:wrapTopAndBottom distB="0" distT="0"/>
            <wp:docPr id="1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047750" cy="1524000"/>
                    </a:xfrm>
                    <a:prstGeom prst="rect"/>
                    <a:ln w="25400">
                      <a:solidFill>
                        <a:srgbClr val="E69138"/>
                      </a:solidFill>
                      <a:prstDash val="solid"/>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4010025</wp:posOffset>
            </wp:positionH>
            <wp:positionV relativeFrom="paragraph">
              <wp:posOffset>19050</wp:posOffset>
            </wp:positionV>
            <wp:extent cx="1476375" cy="1304925"/>
            <wp:effectExtent b="25400" l="25400" r="25400" t="25400"/>
            <wp:wrapSquare wrapText="bothSides" distB="0" distT="0" distL="0" distR="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476375" cy="1304925"/>
                    </a:xfrm>
                    <a:prstGeom prst="rect"/>
                    <a:ln w="25400">
                      <a:solidFill>
                        <a:srgbClr val="3D85C6"/>
                      </a:solidFill>
                      <a:prstDash val="solid"/>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4438650</wp:posOffset>
            </wp:positionH>
            <wp:positionV relativeFrom="paragraph">
              <wp:posOffset>1381125</wp:posOffset>
            </wp:positionV>
            <wp:extent cx="1047750" cy="1360620"/>
            <wp:effectExtent b="25400" l="25400" r="25400" t="25400"/>
            <wp:wrapSquare wrapText="bothSides" distB="0" distT="0" distL="0" distR="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047750" cy="1360620"/>
                    </a:xfrm>
                    <a:prstGeom prst="rect"/>
                    <a:ln w="25400">
                      <a:solidFill>
                        <a:srgbClr val="A64D79"/>
                      </a:solidFill>
                      <a:prstDash val="solid"/>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2876550</wp:posOffset>
            </wp:positionH>
            <wp:positionV relativeFrom="paragraph">
              <wp:posOffset>1381125</wp:posOffset>
            </wp:positionV>
            <wp:extent cx="1504950" cy="1362075"/>
            <wp:effectExtent b="25400" l="25400" r="25400" t="25400"/>
            <wp:wrapSquare wrapText="bothSides" distB="0" distT="0" distL="0" distR="0"/>
            <wp:docPr id="1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1504950" cy="1362075"/>
                    </a:xfrm>
                    <a:prstGeom prst="rect"/>
                    <a:ln w="25400">
                      <a:solidFill>
                        <a:srgbClr val="45818E"/>
                      </a:solidFill>
                      <a:prstDash val="solid"/>
                    </a:ln>
                  </pic:spPr>
                </pic:pic>
              </a:graphicData>
            </a:graphic>
          </wp:anchor>
        </w:drawing>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spacing w:after="160" w:line="278.00000000000006" w:lineRule="auto"/>
        <w:jc w:val="center"/>
        <w:rPr>
          <w:rFonts w:ascii="Aptos" w:cs="Aptos" w:eastAsia="Aptos" w:hAnsi="Aptos"/>
        </w:rPr>
      </w:pPr>
      <w:bookmarkStart w:colFirst="0" w:colLast="0" w:name="_m6nof3bvh6wr" w:id="4"/>
      <w:bookmarkEnd w:id="4"/>
      <w:r w:rsidDel="00000000" w:rsidR="00000000" w:rsidRPr="00000000">
        <w:rPr>
          <w:b w:val="1"/>
          <w:bCs w:val="1"/>
          <w:sz w:val="28"/>
          <w:szCs w:val="28"/>
          <w:rtl w:val="0"/>
        </w:rPr>
        <w:t xml:space="preserve">CAUSAS</w:t>
      </w:r>
      <w:r w:rsidDel="00000000" w:rsidR="00000000" w:rsidRPr="00000000">
        <w:rPr>
          <w:rtl w:val="0"/>
        </w:rPr>
      </w:r>
    </w:p>
    <w:p w:rsidR="00000000" w:rsidDel="00000000" w:rsidP="00000000" w:rsidRDefault="00000000" w:rsidRPr="00000000" w14:paraId="0000004A">
      <w:pPr>
        <w:spacing w:after="160" w:line="278.00000000000006" w:lineRule="auto"/>
        <w:jc w:val="both"/>
        <w:rPr/>
      </w:pPr>
      <w:r w:rsidDel="00000000" w:rsidR="00000000" w:rsidRPr="00000000">
        <w:rPr>
          <w:rtl w:val="0"/>
        </w:rPr>
        <w:t xml:space="preserve">La calidad del software de ese entonces era baja y v</w:t>
      </w:r>
      <w:r w:rsidDel="00000000" w:rsidR="00000000" w:rsidRPr="00000000">
        <w:rPr>
          <w:rtl w:val="0"/>
        </w:rPr>
        <w:t xml:space="preserve">arias raíces originaron esta situación crítica. Anteriormente, el software era muy simple debido a las limitaciones de hardware, sin embargo, durante los 60s, a medida que este mismo fue evolucionando a un ritmo mucho mayor que el desarrollo de programas más complejos, se creó una brecha entre ambos lados. Esto propiciaba programas enormes, poco entendibles y algunas veces desactualizados.</w:t>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1238250</wp:posOffset>
            </wp:positionV>
            <wp:extent cx="2657475" cy="2266663"/>
            <wp:effectExtent b="25400" l="25400" r="25400" t="25400"/>
            <wp:wrapSquare wrapText="bothSides" distB="57150" distT="57150" distL="57150" distR="57150"/>
            <wp:docPr id="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657475" cy="2266663"/>
                    </a:xfrm>
                    <a:prstGeom prst="rect"/>
                    <a:ln w="25400">
                      <a:solidFill>
                        <a:srgbClr val="9900FF"/>
                      </a:solidFill>
                      <a:prstDash val="solid"/>
                    </a:ln>
                  </pic:spPr>
                </pic:pic>
              </a:graphicData>
            </a:graphic>
          </wp:anchor>
        </w:drawing>
      </w:r>
    </w:p>
    <w:p w:rsidR="00000000" w:rsidDel="00000000" w:rsidP="00000000" w:rsidRDefault="00000000" w:rsidRPr="00000000" w14:paraId="0000004B">
      <w:pPr>
        <w:spacing w:after="160" w:line="278.00000000000006" w:lineRule="auto"/>
        <w:jc w:val="both"/>
        <w:rPr/>
      </w:pPr>
      <w:r w:rsidDel="00000000" w:rsidR="00000000" w:rsidRPr="00000000">
        <w:rPr>
          <w:rtl w:val="0"/>
        </w:rPr>
        <w:t xml:space="preserve">También, las </w:t>
      </w:r>
      <w:r w:rsidDel="00000000" w:rsidR="00000000" w:rsidRPr="00000000">
        <w:rPr>
          <w:color w:val="9900ff"/>
          <w:rtl w:val="0"/>
        </w:rPr>
        <w:t xml:space="preserve">peticiones solían ser difusas o cambiantes</w:t>
      </w:r>
      <w:r w:rsidDel="00000000" w:rsidR="00000000" w:rsidRPr="00000000">
        <w:rPr>
          <w:rtl w:val="0"/>
        </w:rPr>
        <w:t xml:space="preserve">; el comprador y el grupo de trabajo visualizaban entregables distintos.Otra de las causales fue la</w:t>
      </w:r>
      <w:r w:rsidDel="00000000" w:rsidR="00000000" w:rsidRPr="00000000">
        <w:rPr>
          <w:color w:val="9900ff"/>
          <w:rtl w:val="0"/>
        </w:rPr>
        <w:t xml:space="preserve"> escasa rigurosidad </w:t>
      </w:r>
      <w:r w:rsidDel="00000000" w:rsidR="00000000" w:rsidRPr="00000000">
        <w:rPr>
          <w:rtl w:val="0"/>
        </w:rPr>
        <w:t xml:space="preserve">en las evaluaciones. Se </w:t>
      </w:r>
      <w:r w:rsidDel="00000000" w:rsidR="00000000" w:rsidRPr="00000000">
        <w:rPr>
          <w:rtl w:val="0"/>
        </w:rPr>
        <w:t xml:space="preserve">testeaba</w:t>
      </w:r>
      <w:r w:rsidDel="00000000" w:rsidR="00000000" w:rsidRPr="00000000">
        <w:rPr>
          <w:rtl w:val="0"/>
        </w:rPr>
        <w:t xml:space="preserve"> muy al final, a veces cuando ya no </w:t>
      </w:r>
      <w:r w:rsidDel="00000000" w:rsidR="00000000" w:rsidRPr="00000000">
        <w:rPr>
          <w:rtl w:val="0"/>
        </w:rPr>
        <w:t xml:space="preserve">quedaba</w:t>
      </w:r>
      <w:r w:rsidDel="00000000" w:rsidR="00000000" w:rsidRPr="00000000">
        <w:rPr>
          <w:rtl w:val="0"/>
        </w:rPr>
        <w:t xml:space="preserve"> tiempo de reacción, muchas otras veces los proyectos se retrasaban o incluso ni siquiera se entregaban.</w:t>
      </w:r>
    </w:p>
    <w:p w:rsidR="00000000" w:rsidDel="00000000" w:rsidP="00000000" w:rsidRDefault="00000000" w:rsidRPr="00000000" w14:paraId="0000004C">
      <w:pPr>
        <w:spacing w:after="160" w:line="278.00000000000006" w:lineRule="auto"/>
        <w:jc w:val="both"/>
        <w:rPr/>
      </w:pPr>
      <w:r w:rsidDel="00000000" w:rsidR="00000000" w:rsidRPr="00000000">
        <w:rPr>
          <w:rtl w:val="0"/>
        </w:rPr>
        <w:t xml:space="preserve">Por último, el </w:t>
      </w:r>
      <w:r w:rsidDel="00000000" w:rsidR="00000000" w:rsidRPr="00000000">
        <w:rPr>
          <w:color w:val="9900ff"/>
          <w:rtl w:val="0"/>
        </w:rPr>
        <w:t xml:space="preserve">soporte posterior </w:t>
      </w:r>
      <w:r w:rsidDel="00000000" w:rsidR="00000000" w:rsidRPr="00000000">
        <w:rPr>
          <w:rtl w:val="0"/>
        </w:rPr>
        <w:t xml:space="preserve">se </w:t>
      </w:r>
      <w:r w:rsidDel="00000000" w:rsidR="00000000" w:rsidRPr="00000000">
        <w:rPr>
          <w:rtl w:val="0"/>
        </w:rPr>
        <w:t xml:space="preserve">subestimaba</w:t>
      </w:r>
      <w:r w:rsidDel="00000000" w:rsidR="00000000" w:rsidRPr="00000000">
        <w:rPr>
          <w:rtl w:val="0"/>
        </w:rPr>
        <w:t xml:space="preserve"> gravemente; modificar la arquitectura destruía componentes que aparentaban no tener relación alguna.</w:t>
      </w:r>
    </w:p>
    <w:p w:rsidR="00000000" w:rsidDel="00000000" w:rsidP="00000000" w:rsidRDefault="00000000" w:rsidRPr="00000000" w14:paraId="0000004D">
      <w:pPr>
        <w:spacing w:after="160" w:line="278.00000000000006" w:lineRule="auto"/>
        <w:jc w:val="both"/>
        <w:rPr/>
      </w:pPr>
      <w:r w:rsidDel="00000000" w:rsidR="00000000" w:rsidRPr="00000000">
        <w:rPr>
          <w:rtl w:val="0"/>
        </w:rPr>
      </w:r>
    </w:p>
    <w:p w:rsidR="00000000" w:rsidDel="00000000" w:rsidP="00000000" w:rsidRDefault="00000000" w:rsidRPr="00000000" w14:paraId="0000004E">
      <w:pPr>
        <w:pStyle w:val="Heading1"/>
        <w:spacing w:after="160" w:line="278.00000000000006" w:lineRule="auto"/>
        <w:jc w:val="center"/>
        <w:rPr>
          <w:b w:val="1"/>
          <w:bCs w:val="1"/>
          <w:sz w:val="28"/>
          <w:szCs w:val="28"/>
        </w:rPr>
      </w:pPr>
      <w:bookmarkStart w:colFirst="0" w:colLast="0" w:name="_1q47o79swxus" w:id="5"/>
      <w:bookmarkEnd w:id="5"/>
      <w:r w:rsidDel="00000000" w:rsidR="00000000" w:rsidRPr="00000000">
        <w:rPr>
          <w:b w:val="1"/>
          <w:bCs w:val="1"/>
          <w:sz w:val="28"/>
          <w:szCs w:val="28"/>
          <w:rtl w:val="0"/>
        </w:rPr>
        <w:t xml:space="preserve">CONSECUENCIAS</w:t>
      </w:r>
      <w:r w:rsidDel="00000000" w:rsidR="00000000" w:rsidRPr="00000000">
        <w:drawing>
          <wp:anchor allowOverlap="1" behindDoc="0" distB="114300" distT="114300" distL="114300" distR="114300" hidden="0" layoutInCell="1" locked="0" relativeHeight="0" simplePos="0">
            <wp:simplePos x="0" y="0"/>
            <wp:positionH relativeFrom="column">
              <wp:posOffset>4007175</wp:posOffset>
            </wp:positionH>
            <wp:positionV relativeFrom="paragraph">
              <wp:posOffset>552450</wp:posOffset>
            </wp:positionV>
            <wp:extent cx="1662113" cy="1899557"/>
            <wp:effectExtent b="25400" l="25400" r="25400" t="25400"/>
            <wp:wrapSquare wrapText="bothSides" distB="114300" distT="114300" distL="114300" distR="114300"/>
            <wp:docPr id="1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662113" cy="1899557"/>
                    </a:xfrm>
                    <a:prstGeom prst="rect"/>
                    <a:ln w="25400">
                      <a:solidFill>
                        <a:srgbClr val="CC0000"/>
                      </a:solidFill>
                      <a:prstDash val="solid"/>
                    </a:ln>
                  </pic:spPr>
                </pic:pic>
              </a:graphicData>
            </a:graphic>
          </wp:anchor>
        </w:drawing>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160" w:line="278.00000000000006" w:lineRule="auto"/>
        <w:jc w:val="both"/>
        <w:rPr>
          <w:rFonts w:ascii="Aptos" w:cs="Aptos" w:eastAsia="Aptos" w:hAnsi="Aptos"/>
        </w:rPr>
      </w:pPr>
      <w:r w:rsidDel="00000000" w:rsidR="00000000" w:rsidRPr="00000000">
        <w:rPr>
          <w:rFonts w:ascii="Aptos" w:cs="Aptos" w:eastAsia="Aptos" w:hAnsi="Aptos"/>
          <w:rtl w:val="0"/>
        </w:rPr>
        <w:t xml:space="preserve">Los efectos visibles fueron desastrosos para múltiples corporaciones. Ocurrieron </w:t>
      </w:r>
      <w:r w:rsidDel="00000000" w:rsidR="00000000" w:rsidRPr="00000000">
        <w:rPr>
          <w:rFonts w:ascii="Aptos" w:cs="Aptos" w:eastAsia="Aptos" w:hAnsi="Aptos"/>
          <w:color w:val="cc0000"/>
          <w:rtl w:val="0"/>
        </w:rPr>
        <w:t xml:space="preserve">retrasos colosales</w:t>
      </w:r>
      <w:r w:rsidDel="00000000" w:rsidR="00000000" w:rsidRPr="00000000">
        <w:rPr>
          <w:rFonts w:ascii="Aptos" w:cs="Aptos" w:eastAsia="Aptos" w:hAnsi="Aptos"/>
          <w:rtl w:val="0"/>
        </w:rPr>
        <w:t xml:space="preserve">, equivocaciones críticas y una </w:t>
      </w:r>
      <w:r w:rsidDel="00000000" w:rsidR="00000000" w:rsidRPr="00000000">
        <w:rPr>
          <w:rFonts w:ascii="Aptos" w:cs="Aptos" w:eastAsia="Aptos" w:hAnsi="Aptos"/>
          <w:color w:val="cc0000"/>
          <w:rtl w:val="0"/>
        </w:rPr>
        <w:t xml:space="preserve">dependencia absoluta</w:t>
      </w:r>
      <w:r w:rsidDel="00000000" w:rsidR="00000000" w:rsidRPr="00000000">
        <w:rPr>
          <w:rFonts w:ascii="Aptos" w:cs="Aptos" w:eastAsia="Aptos" w:hAnsi="Aptos"/>
          <w:rtl w:val="0"/>
        </w:rPr>
        <w:t xml:space="preserve"> de unos poquitos especialistas que entendían el desorden. </w:t>
      </w:r>
    </w:p>
    <w:p w:rsidR="00000000" w:rsidDel="00000000" w:rsidP="00000000" w:rsidRDefault="00000000" w:rsidRPr="00000000" w14:paraId="00000051">
      <w:pPr>
        <w:spacing w:after="160" w:line="278.00000000000006" w:lineRule="auto"/>
        <w:jc w:val="both"/>
        <w:rPr>
          <w:rFonts w:ascii="Aptos" w:cs="Aptos" w:eastAsia="Aptos" w:hAnsi="Aptos"/>
        </w:rPr>
      </w:pPr>
      <w:r w:rsidDel="00000000" w:rsidR="00000000" w:rsidRPr="00000000">
        <w:rPr>
          <w:rFonts w:ascii="Aptos" w:cs="Aptos" w:eastAsia="Aptos" w:hAnsi="Aptos"/>
          <w:rtl w:val="0"/>
        </w:rPr>
        <w:t xml:space="preserve">Hubo doble esfuerzo, pagos excedentes y productos que jamás solventaron la verdadera necesidad del público. Los errores en entornos reales ocasionaron pérdida de fe en la tecnología. A la larga, esto generó una inmensa deuda técnica y ecosistemas informáticos carísimos de mantener operativos.</w:t>
      </w:r>
    </w:p>
    <w:p w:rsidR="00000000" w:rsidDel="00000000" w:rsidP="00000000" w:rsidRDefault="00000000" w:rsidRPr="00000000" w14:paraId="00000052">
      <w:pPr>
        <w:spacing w:after="160"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53">
      <w:pPr>
        <w:spacing w:after="160"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54">
      <w:pPr>
        <w:spacing w:after="160"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55">
      <w:pPr>
        <w:spacing w:after="160"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56">
      <w:pPr>
        <w:spacing w:after="160"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57">
      <w:pPr>
        <w:spacing w:after="160" w:line="278.0000000000000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58">
      <w:pPr>
        <w:pStyle w:val="Heading1"/>
        <w:spacing w:after="160" w:line="278.00000000000006" w:lineRule="auto"/>
        <w:jc w:val="center"/>
        <w:rPr>
          <w:b w:val="1"/>
          <w:bCs w:val="1"/>
          <w:sz w:val="28"/>
          <w:szCs w:val="28"/>
        </w:rPr>
      </w:pPr>
      <w:bookmarkStart w:colFirst="0" w:colLast="0" w:name="_qokgcqgpkkml" w:id="6"/>
      <w:bookmarkEnd w:id="6"/>
      <w:r w:rsidDel="00000000" w:rsidR="00000000" w:rsidRPr="00000000">
        <w:rPr>
          <w:b w:val="1"/>
          <w:bCs w:val="1"/>
          <w:sz w:val="28"/>
          <w:szCs w:val="28"/>
          <w:rtl w:val="0"/>
        </w:rPr>
        <w:t xml:space="preserve">¿SE ACERCA UNA NUEVA CRISIS?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160" w:line="278.00000000000006" w:lineRule="auto"/>
        <w:jc w:val="both"/>
        <w:rPr>
          <w:rFonts w:ascii="Aptos" w:cs="Aptos" w:eastAsia="Aptos" w:hAnsi="Aptos"/>
        </w:rPr>
      </w:pPr>
      <w:r w:rsidDel="00000000" w:rsidR="00000000" w:rsidRPr="00000000">
        <w:rPr>
          <w:rFonts w:ascii="Aptos" w:cs="Aptos" w:eastAsia="Aptos" w:hAnsi="Aptos"/>
          <w:rtl w:val="0"/>
        </w:rPr>
        <w:t xml:space="preserve">Aunque poseemos instrumentos avanzados, nos asomamos a un posible colapso nuevo impulsado por la </w:t>
      </w:r>
      <w:r w:rsidDel="00000000" w:rsidR="00000000" w:rsidRPr="00000000">
        <w:rPr>
          <w:rFonts w:ascii="Aptos" w:cs="Aptos" w:eastAsia="Aptos" w:hAnsi="Aptos"/>
          <w:color w:val="9900ff"/>
          <w:rtl w:val="0"/>
        </w:rPr>
        <w:t xml:space="preserve">Inteligencia Artificial.</w:t>
      </w:r>
      <w:r w:rsidDel="00000000" w:rsidR="00000000" w:rsidRPr="00000000">
        <w:rPr>
          <w:rFonts w:ascii="Aptos" w:cs="Aptos" w:eastAsia="Aptos" w:hAnsi="Aptos"/>
          <w:rtl w:val="0"/>
        </w:rPr>
        <w:t xml:space="preserve"> Con asistentes de codificación generando líneas de manera masiva, los programadores podrían volverse meros revisores de un código espagueti indescifrable que la máquina escupió. </w:t>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857250</wp:posOffset>
            </wp:positionV>
            <wp:extent cx="3243263" cy="2867025"/>
            <wp:effectExtent b="25400" l="25400" r="25400" t="2540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243263" cy="2867025"/>
                    </a:xfrm>
                    <a:prstGeom prst="rect"/>
                    <a:ln w="25400">
                      <a:solidFill>
                        <a:srgbClr val="9900FF"/>
                      </a:solidFill>
                      <a:prstDash val="solid"/>
                    </a:ln>
                  </pic:spPr>
                </pic:pic>
              </a:graphicData>
            </a:graphic>
          </wp:anchor>
        </w:drawing>
      </w:r>
    </w:p>
    <w:p w:rsidR="00000000" w:rsidDel="00000000" w:rsidP="00000000" w:rsidRDefault="00000000" w:rsidRPr="00000000" w14:paraId="0000005B">
      <w:pPr>
        <w:spacing w:after="160" w:line="278.00000000000006" w:lineRule="auto"/>
        <w:jc w:val="both"/>
        <w:rPr>
          <w:rFonts w:ascii="Aptos" w:cs="Aptos" w:eastAsia="Aptos" w:hAnsi="Aptos"/>
        </w:rPr>
      </w:pPr>
      <w:r w:rsidDel="00000000" w:rsidR="00000000" w:rsidRPr="00000000">
        <w:rPr>
          <w:rFonts w:ascii="Aptos" w:cs="Aptos" w:eastAsia="Aptos" w:hAnsi="Aptos"/>
          <w:rtl w:val="0"/>
        </w:rPr>
        <w:t xml:space="preserve">Al no comprender profundamente la lógica subyacente, reparar vulnerabilidades o alterar el comportamiento de estos sistemas auto-generados será una pesadilla. Adicionalmente, la inmensa complejidad de los microservicios en la nube y la ciberseguridad están creando sistemas tan abstractos que ningún humano posee la visión completa del ecosistema. </w:t>
      </w:r>
    </w:p>
    <w:p w:rsidR="00000000" w:rsidDel="00000000" w:rsidP="00000000" w:rsidRDefault="00000000" w:rsidRPr="00000000" w14:paraId="0000005C">
      <w:pPr>
        <w:spacing w:after="160" w:line="278.00000000000006" w:lineRule="auto"/>
        <w:jc w:val="both"/>
        <w:rPr>
          <w:rFonts w:ascii="Aptos" w:cs="Aptos" w:eastAsia="Aptos" w:hAnsi="Aptos"/>
        </w:rPr>
      </w:pPr>
      <w:r w:rsidDel="00000000" w:rsidR="00000000" w:rsidRPr="00000000">
        <w:rPr>
          <w:rFonts w:ascii="Aptos" w:cs="Aptos" w:eastAsia="Aptos" w:hAnsi="Aptos"/>
          <w:rtl w:val="0"/>
        </w:rPr>
        <w:t xml:space="preserve">Si continuamos anteponiendo la velocidad de entrega sobre la calidad arquitectónica de la IA, nos enfrentaremos a una crisis de mantenimiento y seguridad sin precedentes, donde las máquinas mantendrán código que nadie sabe cómo opera en realidad.</w:t>
      </w:r>
      <w:r w:rsidDel="00000000" w:rsidR="00000000" w:rsidRPr="00000000">
        <w:rPr>
          <w:rtl w:val="0"/>
        </w:rPr>
      </w:r>
    </w:p>
    <w:p w:rsidR="00000000" w:rsidDel="00000000" w:rsidP="00000000" w:rsidRDefault="00000000" w:rsidRPr="00000000" w14:paraId="0000005D">
      <w:pPr>
        <w:pStyle w:val="Heading1"/>
        <w:spacing w:after="160" w:line="278.00000000000006" w:lineRule="auto"/>
        <w:jc w:val="center"/>
        <w:rPr>
          <w:b w:val="1"/>
          <w:bCs w:val="1"/>
          <w:sz w:val="28"/>
          <w:szCs w:val="28"/>
        </w:rPr>
      </w:pPr>
      <w:bookmarkStart w:colFirst="0" w:colLast="0" w:name="_c04vq9tr4j70" w:id="7"/>
      <w:bookmarkEnd w:id="7"/>
      <w:r w:rsidDel="00000000" w:rsidR="00000000" w:rsidRPr="00000000">
        <w:rPr>
          <w:b w:val="1"/>
          <w:bCs w:val="1"/>
          <w:sz w:val="28"/>
          <w:szCs w:val="28"/>
          <w:rtl w:val="0"/>
        </w:rPr>
        <w:t xml:space="preserve">CONCLUSIÓN</w:t>
      </w:r>
    </w:p>
    <w:p w:rsidR="00000000" w:rsidDel="00000000" w:rsidP="00000000" w:rsidRDefault="00000000" w:rsidRPr="00000000" w14:paraId="0000005E">
      <w:pPr>
        <w:spacing w:after="160" w:line="278.00000000000006" w:lineRule="auto"/>
        <w:jc w:val="both"/>
        <w:rPr>
          <w:rFonts w:ascii="Aptos" w:cs="Aptos" w:eastAsia="Aptos" w:hAnsi="Aptos"/>
        </w:rPr>
      </w:pPr>
      <w:r w:rsidDel="00000000" w:rsidR="00000000" w:rsidRPr="00000000">
        <w:rPr>
          <w:rFonts w:ascii="Aptos" w:cs="Aptos" w:eastAsia="Aptos" w:hAnsi="Aptos"/>
          <w:rtl w:val="0"/>
        </w:rPr>
        <w:t xml:space="preserve">La adversidad del software resultó crucial porque forzó a la industria y al mundo académico a dejar de visualizar la programación como algo empírico. A raíz de sus tropiezos se consolidaron conceptos que actualmente lucen estándares: estudiar exigencias, dividir en módulos, ensayar, registrar, calcular y preservar. El término emergencia puede parecer pesimista, pero simultáneamente señala un inicio: el nacimiento de la ingeniería en sistemas como rama enfocada en la excelencia y el efecto tangible de las aplicaciones.</w:t>
      </w:r>
    </w:p>
    <w:p w:rsidR="00000000" w:rsidDel="00000000" w:rsidP="00000000" w:rsidRDefault="00000000" w:rsidRPr="00000000" w14:paraId="0000005F">
      <w:pPr>
        <w:spacing w:after="160" w:line="278.00000000000006" w:lineRule="auto"/>
        <w:jc w:val="both"/>
        <w:rPr>
          <w:rFonts w:ascii="Aptos" w:cs="Aptos" w:eastAsia="Aptos" w:hAnsi="Aptos"/>
        </w:rPr>
      </w:pPr>
      <w:r w:rsidDel="00000000" w:rsidR="00000000" w:rsidRPr="00000000">
        <w:rPr>
          <w:rFonts w:ascii="Aptos" w:cs="Aptos" w:eastAsia="Aptos" w:hAnsi="Aptos"/>
          <w:rtl w:val="0"/>
        </w:rPr>
        <w:t xml:space="preserve">Como esfuerzo grupal, el asunto otorga una lección aplicable: las iniciativas no se hunden únicamente por una mala escritura de código. También colapsan cuando se ignora al cliente, cuando escasea el diálogo, cuando se jura sin dimensionar o cuando se aplaza el soporte para el futuro. Por ello, repasar esta etapa ayuda a dimensionar los obstáculos modernos de cualquier congregación que diseñe herramientas digitales.</w:t>
      </w:r>
    </w:p>
    <w:p w:rsidR="00000000" w:rsidDel="00000000" w:rsidP="00000000" w:rsidRDefault="00000000" w:rsidRPr="00000000" w14:paraId="00000060">
      <w:pPr>
        <w:spacing w:after="160" w:line="278.00000000000006" w:lineRule="auto"/>
        <w:rPr>
          <w:rFonts w:ascii="Aptos" w:cs="Aptos" w:eastAsia="Aptos" w:hAnsi="Aptos"/>
        </w:rPr>
      </w:pPr>
      <w:r w:rsidDel="00000000" w:rsidR="00000000" w:rsidRPr="00000000">
        <w:rPr>
          <w:rtl w:val="0"/>
        </w:rPr>
      </w:r>
    </w:p>
    <w:p w:rsidR="00000000" w:rsidDel="00000000" w:rsidP="00000000" w:rsidRDefault="00000000" w:rsidRPr="00000000" w14:paraId="00000061">
      <w:pPr>
        <w:spacing w:after="160" w:line="278.00000000000006" w:lineRule="auto"/>
        <w:rPr>
          <w:b w:val="1"/>
          <w:bCs w:val="1"/>
          <w:sz w:val="28"/>
          <w:szCs w:val="28"/>
        </w:rPr>
      </w:pPr>
      <w:r w:rsidDel="00000000" w:rsidR="00000000" w:rsidRPr="00000000">
        <w:rPr>
          <w:rtl w:val="0"/>
        </w:rPr>
      </w:r>
    </w:p>
    <w:p w:rsidR="00000000" w:rsidDel="00000000" w:rsidP="00000000" w:rsidRDefault="00000000" w:rsidRPr="00000000" w14:paraId="00000062">
      <w:pPr>
        <w:spacing w:after="160" w:line="278.00000000000006" w:lineRule="auto"/>
        <w:rPr>
          <w:b w:val="1"/>
          <w:bCs w:val="1"/>
          <w:sz w:val="28"/>
          <w:szCs w:val="28"/>
        </w:rPr>
      </w:pPr>
      <w:r w:rsidDel="00000000" w:rsidR="00000000" w:rsidRPr="00000000">
        <w:rPr>
          <w:rtl w:val="0"/>
        </w:rPr>
      </w:r>
    </w:p>
    <w:p w:rsidR="00000000" w:rsidDel="00000000" w:rsidP="00000000" w:rsidRDefault="00000000" w:rsidRPr="00000000" w14:paraId="00000063">
      <w:pPr>
        <w:spacing w:after="160" w:line="278.00000000000006" w:lineRule="auto"/>
        <w:rPr>
          <w:b w:val="1"/>
          <w:bCs w:val="1"/>
          <w:sz w:val="28"/>
          <w:szCs w:val="28"/>
        </w:rPr>
      </w:pPr>
      <w:r w:rsidDel="00000000" w:rsidR="00000000" w:rsidRPr="00000000">
        <w:rPr>
          <w:rtl w:val="0"/>
        </w:rPr>
      </w:r>
    </w:p>
    <w:p w:rsidR="00000000" w:rsidDel="00000000" w:rsidP="00000000" w:rsidRDefault="00000000" w:rsidRPr="00000000" w14:paraId="00000064">
      <w:pPr>
        <w:spacing w:after="160" w:line="278.00000000000006" w:lineRule="auto"/>
        <w:jc w:val="center"/>
        <w:rPr>
          <w:b w:val="1"/>
          <w:bCs w:val="1"/>
          <w:sz w:val="28"/>
          <w:szCs w:val="28"/>
        </w:rPr>
      </w:pPr>
      <w:r w:rsidDel="00000000" w:rsidR="00000000" w:rsidRPr="00000000">
        <w:rPr>
          <w:b w:val="1"/>
          <w:bCs w:val="1"/>
          <w:sz w:val="28"/>
          <w:szCs w:val="28"/>
          <w:rtl w:val="0"/>
        </w:rPr>
        <w:t xml:space="preserve">Referencias bibliográficas</w:t>
      </w:r>
    </w:p>
    <w:p w:rsidR="00000000" w:rsidDel="00000000" w:rsidP="00000000" w:rsidRDefault="00000000" w:rsidRPr="00000000" w14:paraId="00000065">
      <w:pPr>
        <w:spacing w:after="160" w:line="278.00000000000006" w:lineRule="auto"/>
        <w:rPr>
          <w:rFonts w:ascii="Aptos" w:cs="Aptos" w:eastAsia="Aptos" w:hAnsi="Aptos"/>
          <w:sz w:val="24"/>
          <w:szCs w:val="24"/>
        </w:rPr>
      </w:pPr>
      <w:hyperlink r:id="rId22">
        <w:r w:rsidDel="00000000" w:rsidR="00000000" w:rsidRPr="00000000">
          <w:rPr>
            <w:rFonts w:ascii="Aptos" w:cs="Aptos" w:eastAsia="Aptos" w:hAnsi="Aptos"/>
            <w:color w:val="1155cc"/>
            <w:sz w:val="24"/>
            <w:szCs w:val="24"/>
            <w:u w:val="single"/>
            <w:rtl w:val="0"/>
          </w:rPr>
          <w:t xml:space="preserve">https://www-geeksforgeeks-org.translate.goog/software-engineering/software-engineering-software-crisis/?_x_tr_sl=en&amp;_x_tr_tl=es&amp;_x_tr_hl=es&amp;_x_tr_pto=tc&amp;_x_tr_hist=true</w:t>
        </w:r>
      </w:hyperlink>
      <w:r w:rsidDel="00000000" w:rsidR="00000000" w:rsidRPr="00000000">
        <w:rPr>
          <w:rtl w:val="0"/>
        </w:rPr>
      </w:r>
    </w:p>
    <w:p w:rsidR="00000000" w:rsidDel="00000000" w:rsidP="00000000" w:rsidRDefault="00000000" w:rsidRPr="00000000" w14:paraId="00000066">
      <w:pPr>
        <w:spacing w:after="160" w:line="278.00000000000006" w:lineRule="auto"/>
        <w:rPr>
          <w:rFonts w:ascii="Aptos" w:cs="Aptos" w:eastAsia="Aptos" w:hAnsi="Aptos"/>
          <w:sz w:val="24"/>
          <w:szCs w:val="24"/>
        </w:rPr>
      </w:pPr>
      <w:hyperlink r:id="rId23">
        <w:r w:rsidDel="00000000" w:rsidR="00000000" w:rsidRPr="00000000">
          <w:rPr>
            <w:rFonts w:ascii="Aptos" w:cs="Aptos" w:eastAsia="Aptos" w:hAnsi="Aptos"/>
            <w:color w:val="1155cc"/>
            <w:sz w:val="24"/>
            <w:szCs w:val="24"/>
            <w:u w:val="single"/>
            <w:rtl w:val="0"/>
          </w:rPr>
          <w:t xml:space="preserve">https://arxiv-org.translate.goog/html/2406.10141v1?_x_tr_sl=en&amp;_x_tr_tl=es&amp;_x_tr_hl=es&amp;_x_tr_pto=tc</w:t>
        </w:r>
      </w:hyperlink>
      <w:r w:rsidDel="00000000" w:rsidR="00000000" w:rsidRPr="00000000">
        <w:rPr>
          <w:rtl w:val="0"/>
        </w:rPr>
      </w:r>
    </w:p>
    <w:p w:rsidR="00000000" w:rsidDel="00000000" w:rsidP="00000000" w:rsidRDefault="00000000" w:rsidRPr="00000000" w14:paraId="00000067">
      <w:pPr>
        <w:spacing w:after="160" w:line="278.00000000000006" w:lineRule="auto"/>
        <w:rPr>
          <w:rFonts w:ascii="Aptos" w:cs="Aptos" w:eastAsia="Aptos" w:hAnsi="Aptos"/>
          <w:sz w:val="24"/>
          <w:szCs w:val="24"/>
        </w:rPr>
      </w:pPr>
      <w:hyperlink r:id="rId24">
        <w:r w:rsidDel="00000000" w:rsidR="00000000" w:rsidRPr="00000000">
          <w:rPr>
            <w:rFonts w:ascii="Aptos" w:cs="Aptos" w:eastAsia="Aptos" w:hAnsi="Aptos"/>
            <w:color w:val="1155cc"/>
            <w:sz w:val="24"/>
            <w:szCs w:val="24"/>
            <w:u w:val="single"/>
            <w:rtl w:val="0"/>
          </w:rPr>
          <w:t xml:space="preserve">https://www.modernatulua.edu.co/analisis-y-diseno-de-si/la-crisis-del-software</w:t>
        </w:r>
      </w:hyperlink>
      <w:r w:rsidDel="00000000" w:rsidR="00000000" w:rsidRPr="00000000">
        <w:rPr>
          <w:rtl w:val="0"/>
        </w:rPr>
      </w:r>
    </w:p>
    <w:p w:rsidR="00000000" w:rsidDel="00000000" w:rsidP="00000000" w:rsidRDefault="00000000" w:rsidRPr="00000000" w14:paraId="00000068">
      <w:pPr>
        <w:spacing w:after="160" w:line="278.00000000000006" w:lineRule="auto"/>
        <w:rPr>
          <w:rFonts w:ascii="Aptos" w:cs="Aptos" w:eastAsia="Aptos" w:hAnsi="Aptos"/>
          <w:sz w:val="24"/>
          <w:szCs w:val="24"/>
        </w:rPr>
      </w:pPr>
      <w:hyperlink r:id="rId25">
        <w:r w:rsidDel="00000000" w:rsidR="00000000" w:rsidRPr="00000000">
          <w:rPr>
            <w:rFonts w:ascii="Aptos" w:cs="Aptos" w:eastAsia="Aptos" w:hAnsi="Aptos"/>
            <w:color w:val="1155cc"/>
            <w:sz w:val="24"/>
            <w:szCs w:val="24"/>
            <w:u w:val="single"/>
            <w:rtl w:val="0"/>
          </w:rPr>
          <w:t xml:space="preserve">https://bravedeveloper.com/2026/02/15/la-crisis-del-software-de-los-60-el-origen-de-la-ingenieria-de-software-moderna/</w:t>
        </w:r>
      </w:hyperlink>
      <w:r w:rsidDel="00000000" w:rsidR="00000000" w:rsidRPr="00000000">
        <w:rPr>
          <w:rtl w:val="0"/>
        </w:rPr>
      </w:r>
    </w:p>
    <w:p w:rsidR="00000000" w:rsidDel="00000000" w:rsidP="00000000" w:rsidRDefault="00000000" w:rsidRPr="00000000" w14:paraId="00000069">
      <w:pPr>
        <w:spacing w:after="160" w:line="278.00000000000006" w:lineRule="auto"/>
        <w:rPr>
          <w:rFonts w:ascii="Aptos" w:cs="Aptos" w:eastAsia="Aptos" w:hAnsi="Aptos"/>
          <w:sz w:val="24"/>
          <w:szCs w:val="24"/>
        </w:rPr>
      </w:pPr>
      <w:hyperlink r:id="rId26">
        <w:r w:rsidDel="00000000" w:rsidR="00000000" w:rsidRPr="00000000">
          <w:rPr>
            <w:rFonts w:ascii="Aptos" w:cs="Aptos" w:eastAsia="Aptos" w:hAnsi="Aptos"/>
            <w:color w:val="1155cc"/>
            <w:sz w:val="24"/>
            <w:szCs w:val="24"/>
            <w:u w:val="single"/>
            <w:rtl w:val="0"/>
          </w:rPr>
          <w:t xml:space="preserve">https://www.scrummanager.com/bok/index.php/Crisis_del_software</w:t>
        </w:r>
      </w:hyperlink>
      <w:r w:rsidDel="00000000" w:rsidR="00000000" w:rsidRPr="00000000">
        <w:rPr>
          <w:rtl w:val="0"/>
        </w:rPr>
      </w:r>
    </w:p>
    <w:p w:rsidR="00000000" w:rsidDel="00000000" w:rsidP="00000000" w:rsidRDefault="00000000" w:rsidRPr="00000000" w14:paraId="0000006A">
      <w:pPr>
        <w:spacing w:after="160" w:line="278.00000000000006" w:lineRule="auto"/>
        <w:rPr>
          <w:rFonts w:ascii="Aptos" w:cs="Aptos" w:eastAsia="Aptos" w:hAnsi="Aptos"/>
          <w:sz w:val="24"/>
          <w:szCs w:val="24"/>
        </w:rPr>
      </w:pPr>
      <w:hyperlink r:id="rId27">
        <w:r w:rsidDel="00000000" w:rsidR="00000000" w:rsidRPr="00000000">
          <w:rPr>
            <w:rFonts w:ascii="Aptos" w:cs="Aptos" w:eastAsia="Aptos" w:hAnsi="Aptos"/>
            <w:color w:val="1155cc"/>
            <w:sz w:val="24"/>
            <w:szCs w:val="24"/>
            <w:u w:val="single"/>
            <w:rtl w:val="0"/>
          </w:rPr>
          <w:t xml:space="preserve">https://blogs.uoc.edu/informatica/es/margaret-hamilton-la-primera-ingeniera-de-software/</w:t>
        </w:r>
      </w:hyperlink>
      <w:r w:rsidDel="00000000" w:rsidR="00000000" w:rsidRPr="00000000">
        <w:rPr>
          <w:rtl w:val="0"/>
        </w:rPr>
      </w:r>
    </w:p>
    <w:p w:rsidR="00000000" w:rsidDel="00000000" w:rsidP="00000000" w:rsidRDefault="00000000" w:rsidRPr="00000000" w14:paraId="0000006B">
      <w:pPr>
        <w:spacing w:after="160" w:line="278.00000000000006" w:lineRule="auto"/>
        <w:rPr>
          <w:rFonts w:ascii="Aptos" w:cs="Aptos" w:eastAsia="Aptos" w:hAnsi="Aptos"/>
          <w:sz w:val="24"/>
          <w:szCs w:val="24"/>
        </w:rPr>
      </w:pPr>
      <w:hyperlink r:id="rId28">
        <w:r w:rsidDel="00000000" w:rsidR="00000000" w:rsidRPr="00000000">
          <w:rPr>
            <w:rFonts w:ascii="Aptos" w:cs="Aptos" w:eastAsia="Aptos" w:hAnsi="Aptos"/>
            <w:color w:val="1155cc"/>
            <w:sz w:val="24"/>
            <w:szCs w:val="24"/>
            <w:u w:val="single"/>
            <w:rtl w:val="0"/>
          </w:rPr>
          <w:t xml:space="preserve">https://sg.com.mx/revista/58/50-anos-de-la-ingenieria-de-software-problemas-logros-tendencias-y-retos</w:t>
        </w:r>
      </w:hyperlink>
      <w:r w:rsidDel="00000000" w:rsidR="00000000" w:rsidRPr="00000000">
        <w:rPr>
          <w:rtl w:val="0"/>
        </w:rPr>
      </w:r>
    </w:p>
    <w:p w:rsidR="00000000" w:rsidDel="00000000" w:rsidP="00000000" w:rsidRDefault="00000000" w:rsidRPr="00000000" w14:paraId="0000006C">
      <w:pPr>
        <w:spacing w:after="160" w:line="278.00000000000006" w:lineRule="auto"/>
        <w:rPr>
          <w:rFonts w:ascii="Aptos" w:cs="Aptos" w:eastAsia="Aptos" w:hAnsi="Aptos"/>
          <w:sz w:val="24"/>
          <w:szCs w:val="24"/>
        </w:rPr>
      </w:pPr>
      <w:r w:rsidDel="00000000" w:rsidR="00000000" w:rsidRPr="00000000">
        <w:rPr>
          <w:rtl w:val="0"/>
        </w:rPr>
      </w:r>
    </w:p>
    <w:sectPr>
      <w:headerReference r:id="rId2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hyperlink" Target="https://www-geeksforgeeks-org.translate.goog/software-engineering/software-engineering-software-crisis/?_x_tr_sl=en&amp;_x_tr_tl=es&amp;_x_tr_hl=es&amp;_x_tr_pto=tc&amp;_x_tr_hist=true" TargetMode="External"/><Relationship Id="rId21" Type="http://schemas.openxmlformats.org/officeDocument/2006/relationships/image" Target="media/image2.png"/><Relationship Id="rId24" Type="http://schemas.openxmlformats.org/officeDocument/2006/relationships/hyperlink" Target="https://www.modernatulua.edu.co/analisis-y-diseno-de-si/la-crisis-del-software" TargetMode="External"/><Relationship Id="rId23" Type="http://schemas.openxmlformats.org/officeDocument/2006/relationships/hyperlink" Target="https://arxiv-org.translate.goog/html/2406.10141v1?_x_tr_sl=en&amp;_x_tr_tl=es&amp;_x_tr_hl=es&amp;_x_tr_pto=t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www.scrummanager.com/bok/index.php/Crisis_del_software" TargetMode="External"/><Relationship Id="rId25" Type="http://schemas.openxmlformats.org/officeDocument/2006/relationships/hyperlink" Target="https://bravedeveloper.com/2026/02/15/la-crisis-del-software-de-los-60-el-origen-de-la-ingenieria-de-software-moderna/" TargetMode="External"/><Relationship Id="rId28" Type="http://schemas.openxmlformats.org/officeDocument/2006/relationships/hyperlink" Target="https://sg.com.mx/revista/58/50-anos-de-la-ingenieria-de-software-problemas-logros-tendencias-y-retos" TargetMode="External"/><Relationship Id="rId27" Type="http://schemas.openxmlformats.org/officeDocument/2006/relationships/hyperlink" Target="https://blogs.uoc.edu/informatica/es/margaret-hamilton-la-primera-ingeniera-de-software/" TargetMode="Externa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header" Target="header1.xml"/><Relationship Id="rId7" Type="http://schemas.openxmlformats.org/officeDocument/2006/relationships/image" Target="media/image6.png"/><Relationship Id="rId8" Type="http://schemas.openxmlformats.org/officeDocument/2006/relationships/image" Target="media/image8.png"/><Relationship Id="rId11" Type="http://schemas.openxmlformats.org/officeDocument/2006/relationships/image" Target="media/image16.png"/><Relationship Id="rId10"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image" Target="media/image9.png"/><Relationship Id="rId15" Type="http://schemas.openxmlformats.org/officeDocument/2006/relationships/image" Target="media/image13.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4.png"/><Relationship Id="rId19" Type="http://schemas.openxmlformats.org/officeDocument/2006/relationships/image" Target="media/image3.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