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nxm57d9mvc6p" w:id="0"/>
      <w:bookmarkEnd w:id="0"/>
      <w:r w:rsidDel="00000000" w:rsidR="00000000" w:rsidRPr="00000000">
        <w:rPr>
          <w:sz w:val="36"/>
          <w:szCs w:val="36"/>
          <w:rtl w:val="0"/>
        </w:rPr>
        <w:t xml:space="preserve">INSTITUTO POLITÉCNICO NACIONAL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5205783</wp:posOffset>
            </wp:positionH>
            <wp:positionV relativeFrom="paragraph">
              <wp:posOffset>0</wp:posOffset>
            </wp:positionV>
            <wp:extent cx="688975" cy="687705"/>
            <wp:effectExtent b="0" l="0" r="0" t="0"/>
            <wp:wrapNone/>
            <wp:docPr descr="MBATIZ" id="5" name="image2.png"/>
            <a:graphic>
              <a:graphicData uri="http://schemas.openxmlformats.org/drawingml/2006/picture">
                <pic:pic>
                  <pic:nvPicPr>
                    <pic:cNvPr descr="MBATIZ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687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-700333</wp:posOffset>
            </wp:positionH>
            <wp:positionV relativeFrom="paragraph">
              <wp:posOffset>0</wp:posOffset>
            </wp:positionV>
            <wp:extent cx="1196740" cy="900113"/>
            <wp:effectExtent b="0" l="0" r="0" t="0"/>
            <wp:wrapNone/>
            <wp:docPr descr="http://mimorelia.com/archivosnoticias/IPN-logo-220120630.jpg" id="3" name="image1.jpg"/>
            <a:graphic>
              <a:graphicData uri="http://schemas.openxmlformats.org/drawingml/2006/picture">
                <pic:pic>
                  <pic:nvPicPr>
                    <pic:cNvPr descr="http://mimorelia.com/archivosnoticias/IPN-logo-220120630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740" cy="900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6"/>
          <w:szCs w:val="36"/>
        </w:rPr>
      </w:pPr>
      <w:bookmarkStart w:colFirst="0" w:colLast="0" w:name="_uj35u5da1k6b" w:id="1"/>
      <w:bookmarkEnd w:id="1"/>
      <w:r w:rsidDel="00000000" w:rsidR="00000000" w:rsidRPr="00000000">
        <w:rPr>
          <w:sz w:val="36"/>
          <w:szCs w:val="36"/>
          <w:rtl w:val="0"/>
        </w:rPr>
        <w:t xml:space="preserve">CENTRO DE ESTUDIOS CIENTÍFICOS Y TECNOLÓGICOS 9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by3z7rntuilj" w:id="2"/>
      <w:bookmarkEnd w:id="2"/>
      <w:r w:rsidDel="00000000" w:rsidR="00000000" w:rsidRPr="00000000">
        <w:rPr>
          <w:sz w:val="36"/>
          <w:szCs w:val="36"/>
          <w:rtl w:val="0"/>
        </w:rPr>
        <w:t xml:space="preserve">“JUAN DE DIOS BÁTIZ”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88" w:lineRule="auto"/>
        <w:jc w:val="center"/>
        <w:rPr>
          <w:rFonts w:ascii="Courier New" w:cs="Courier New" w:eastAsia="Courier New" w:hAnsi="Courier New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sz w:val="60"/>
          <w:szCs w:val="60"/>
          <w:rtl w:val="0"/>
        </w:rPr>
        <w:t xml:space="preserve">Planeación del proyecto</w:t>
      </w:r>
    </w:p>
    <w:p w:rsidR="00000000" w:rsidDel="00000000" w:rsidP="00000000" w:rsidRDefault="00000000" w:rsidRPr="00000000" w14:paraId="00000006">
      <w:pPr>
        <w:spacing w:after="160" w:line="288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60"/>
          <w:szCs w:val="60"/>
          <w:rtl w:val="0"/>
        </w:rPr>
        <w:t xml:space="preserve">NOM-COLAB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88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88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Integrantes: </w:t>
      </w:r>
    </w:p>
    <w:p w:rsidR="00000000" w:rsidDel="00000000" w:rsidP="00000000" w:rsidRDefault="00000000" w:rsidRPr="00000000" w14:paraId="0000000E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González Azuara Arturo Leonardo</w:t>
      </w:r>
    </w:p>
    <w:p w:rsidR="00000000" w:rsidDel="00000000" w:rsidP="00000000" w:rsidRDefault="00000000" w:rsidRPr="00000000" w14:paraId="0000000F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Martínez Ortega Uriel Alejandro</w:t>
      </w:r>
    </w:p>
    <w:p w:rsidR="00000000" w:rsidDel="00000000" w:rsidP="00000000" w:rsidRDefault="00000000" w:rsidRPr="00000000" w14:paraId="00000010">
      <w:pPr>
        <w:spacing w:after="160" w:line="288" w:lineRule="auto"/>
        <w:jc w:val="center"/>
        <w:rPr/>
      </w:pPr>
      <w:r w:rsidDel="00000000" w:rsidR="00000000" w:rsidRPr="00000000">
        <w:rPr>
          <w:rtl w:val="0"/>
        </w:rPr>
        <w:t xml:space="preserve">Rodriguez Esparza Diego A</w:t>
      </w:r>
      <w:r w:rsidDel="00000000" w:rsidR="00000000" w:rsidRPr="00000000">
        <w:rPr>
          <w:rtl w:val="0"/>
        </w:rPr>
        <w:t xml:space="preserve">lejandro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  <w:t xml:space="preserve">Soria Flores Josep Aarón </w:t>
      </w:r>
    </w:p>
    <w:p w:rsidR="00000000" w:rsidDel="00000000" w:rsidP="00000000" w:rsidRDefault="00000000" w:rsidRPr="00000000" w14:paraId="00000012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10.7999999999999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Equipo 6</w:t>
        <w:tab/>
        <w:tab/>
        <w:tab/>
        <w:tab/>
        <w:tab/>
        <w:tab/>
        <w:tab/>
        <w:tab/>
        <w:t xml:space="preserve">16 de septiembre de 2026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spacing w:after="0" w:before="320" w:line="240" w:lineRule="auto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3"/>
      <w:bookmarkEnd w:id="3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NOM-COLAB</w:t>
      </w:r>
    </w:p>
    <w:p w:rsidR="00000000" w:rsidDel="00000000" w:rsidP="00000000" w:rsidRDefault="00000000" w:rsidRPr="00000000" w14:paraId="0000001B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af80tl7prv5v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Software colaborativo en tiempo real, Suite de oficina y diseño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312" w:lineRule="auto"/>
        <w:ind w:left="0" w:firstLine="0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MÓDULOS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cuentas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Crear usuario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 NOM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Misión y Visión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Guía de uso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Sobre nosotros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Espacios de trabajo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accesos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cx2jl0itwaux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REQUERIMIENTOS FUNCIONALES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gestión de cuentas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la creación de nuevos usuarios solicitando obligatoriamente un nombre de usuario y una contraseña.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incluir un campo opcional para registrar el nombre de la empresa u organización durante el proceso de registro.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proveer una interfaz dedicada para la autenticación e inicio de sesión de usuarios registrados mediante credenciales válidas.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gestionar y validar el acceso para permitir la consulta e integración de archivos en el entorno colaborativo.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Conoce a Nom: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desplegar la información institucional de la plataforma, incluyendo misión, visión y descripción general.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Contará con un catálogo explicativo de los productos y características que integran la suite.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Ofrecer una guía de uso interactiva o manual de usuario integrado para orientar al cliente en la navegación.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Apartado de Preguntas Frecuentes (FAQ) para resolver dudas comunes sobre la operación de la herramienta. 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Espacios: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 permitir la activación de la "Conexión del Proyecto" para inicializar un puerto de red (servidor local o P2P) y visibilizar proyectos activos a otros usuarios.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Proporciona un lienzo único y dinámico capaz de alternar entre procesamiento de texto, hojas de cálculo, presentaciones y organizadores gráficos.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Desplegará micro-textos explicativos al mantener el cursor o realizar una pulsación prolongada sobre los íconos de herramientas.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Sincronizar las acciones de múltiples usuarios en tiempo real para garantizar la consistencia en la edición concurrente.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Administrar el almacenamiento de documentos, permitiendo la gestión de versiones y el control de accesos (lectura y edición).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udcsbw1rkqxp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REQUERIMIENTOS NO FUNCIONALES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gestión de cuentas: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contraseñas deben cifrarse en tránsito y en reposo utilizando algoritmos robustos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autenticación e inicio de sesión o creación de cuentas no debe tomar más de 2 segundos.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acceso se bloquea si hay más de 5 intentos de inicio de sesión con contraseña incorrecta</w:t>
      </w:r>
    </w:p>
    <w:p w:rsidR="00000000" w:rsidDel="00000000" w:rsidP="00000000" w:rsidRDefault="00000000" w:rsidRPr="00000000" w14:paraId="00000049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Conoce a Nom: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manual y la documentación deben ser intuitivos, contar con un buscador interno e índice navegable.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sección de FAQ debe estar ordenada de manera que no sea confusa de leer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Espacios: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soportar hasta un máximo 5 usuarios trabajando de manera simultánea sin verse afectado el rendimiento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modificaciones o actualizaciones dentro de un espacio colaborativo deben reflejarse en la pantalla de los demás usuarios con una latencia menor a 1500 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ptlntnobntc3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Requerimientos de software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operativos: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Android 7 (API 24) (sin embargo se recomienda superior a la 10)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10 (64 bits) en adelante (32 no va a estar soportado)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macOS 11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Cualquier distro Ubuntu/Debian/Arch que tenga repositorios actualizados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 Engines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Chromium, Gecko, WebView (Android)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JDK/JRE 17 o superior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 3.5 o superior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5ahoft92p94t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Requerimientos de hardware</w:t>
      </w:r>
    </w:p>
    <w:p w:rsidR="00000000" w:rsidDel="00000000" w:rsidP="00000000" w:rsidRDefault="00000000" w:rsidRPr="00000000" w14:paraId="00000062">
      <w:pPr>
        <w:pStyle w:val="Heading1"/>
        <w:spacing w:after="240" w:before="240" w:line="240" w:lineRule="auto"/>
        <w:rPr>
          <w:sz w:val="28"/>
          <w:szCs w:val="28"/>
        </w:rPr>
      </w:pPr>
      <w:bookmarkStart w:colFirst="0" w:colLast="0" w:name="_y5ubqv89hfo9" w:id="9"/>
      <w:bookmarkEnd w:id="9"/>
      <w:r w:rsidDel="00000000" w:rsidR="00000000" w:rsidRPr="00000000">
        <w:rPr>
          <w:sz w:val="28"/>
          <w:szCs w:val="28"/>
          <w:rtl w:val="0"/>
        </w:rPr>
        <w:t xml:space="preserve">Dispositivos m</w:t>
      </w:r>
      <w:r w:rsidDel="00000000" w:rsidR="00000000" w:rsidRPr="00000000">
        <w:rPr>
          <w:sz w:val="28"/>
          <w:szCs w:val="28"/>
          <w:rtl w:val="0"/>
        </w:rPr>
        <w:t xml:space="preserve">óviles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Procesador ARM 64 bits, 4 núcleos 1.4 GHz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 2GB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 500MB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Pantalla 5″ 720x1280</w:t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519wvld5z9xf" w:id="10"/>
      <w:bookmarkEnd w:id="10"/>
      <w:r w:rsidDel="00000000" w:rsidR="00000000" w:rsidRPr="00000000">
        <w:rPr>
          <w:sz w:val="28"/>
          <w:szCs w:val="28"/>
          <w:rtl w:val="0"/>
        </w:rPr>
        <w:t xml:space="preserve">Portátiles</w:t>
      </w:r>
      <w:r w:rsidDel="00000000" w:rsidR="00000000" w:rsidRPr="00000000">
        <w:rPr>
          <w:sz w:val="28"/>
          <w:szCs w:val="28"/>
          <w:rtl w:val="0"/>
        </w:rPr>
        <w:t xml:space="preserve">/Escritorio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Procesador x86-64 doble núcleo 1.6 GHz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 4GB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 1GB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WebGL 1 (recomendado 2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Pantalla 1366 × 768 (mínimo)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0" w:before="480" w:line="240" w:lineRule="auto"/>
        <w:rPr/>
      </w:pPr>
      <w:bookmarkStart w:colFirst="0" w:colLast="0" w:name="_jz4g4wzgq68z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Cronograma y diagrama de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09938" cy="31271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760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12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76988" cy="189118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2383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189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ynin2uvvtnw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="312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114300</wp:posOffset>
            </wp:positionV>
            <wp:extent cx="6795913" cy="4764526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197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5913" cy="4764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