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000000" w:sz="0"/>
              <w:left w:val="none" w:color="000000" w:sz="0"/>
              <w:bottom w:val="none" w:color="000000" w:sz="0"/>
              <w:right w:val="none" w:color="000000" w:sz="0"/>
            </w:tcBorders>
            <w:shd w:fill="000000" w:color="auto" w:val="clear"/>
            <w:tcMar>
              <w:top w:type="dxa" w:w="200"/>
              <w:left w:type="dxa" w:w="200"/>
              <w:bottom w:type="dxa" w:w="200"/>
              <w:right w:type="dxa" w:w="200"/>
            </w:tcMar>
          </w:tcPr>
          <w:p>
            <w:pPr>
              <w:jc w:val="left"/>
            </w:pPr>
            <w:r>
              <w:drawing>
                <wp:inline distT="0" distB="0" distL="0" distR="0">
                  <wp:extent cx="3143250" cy="1352550"/>
                  <wp:effectExtent t="0" r="0" b="0" l="0"/>
                  <wp:docPr id="1" name="logo" descr="SRM logo" title="SRM Chennai Ramapur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352550"/>
                          </a:xfrm>
                          <a:prstGeom prst="rect">
                            <a:avLst/>
                          </a:prstGeom>
                        </pic:spPr>
                      </pic:pic>
                    </a:graphicData>
                  </a:graphic>
                </wp:inline>
              </w:drawing>
            </w:r>
          </w:p>
        </w:tc>
      </w:tr>
    </w:tbl>
    <w:p>
      <w:pPr>
        <w:spacing w:after="120" w:before="1400"/>
      </w:pPr>
      <w:r>
        <w:rPr>
          <w:rFonts w:ascii="Calibri" w:cs="Calibri" w:eastAsia="Calibri" w:hAnsi="Calibri"/>
          <w:b/>
          <w:bCs/>
          <w:color w:val="C9A227"/>
          <w:sz w:val="22"/>
          <w:szCs w:val="22"/>
        </w:rPr>
        <w:t xml:space="preserve">SRM INSTITUTE OF SCIENCE AND TECHNOLOGY, CHENNAI RAMAPURAM</w:t>
      </w:r>
    </w:p>
    <w:p>
      <w:pPr>
        <w:spacing w:after="120"/>
      </w:pPr>
      <w:r>
        <w:rPr>
          <w:rFonts w:ascii="Calibri" w:cs="Calibri" w:eastAsia="Calibri" w:hAnsi="Calibri"/>
          <w:b/>
          <w:bCs/>
          <w:color w:val="0B4A9E"/>
          <w:sz w:val="56"/>
          <w:szCs w:val="56"/>
        </w:rPr>
        <w:t xml:space="preserve">Workload Portal - How-To Guide</w:t>
      </w:r>
    </w:p>
    <w:p>
      <w:pPr>
        <w:spacing w:after="600"/>
      </w:pPr>
      <w:r>
        <w:rPr>
          <w:rFonts w:ascii="Calibri" w:cs="Calibri" w:eastAsia="Calibri" w:hAnsi="Calibri"/>
          <w:color w:val="444444"/>
          <w:sz w:val="30"/>
          <w:szCs w:val="30"/>
        </w:rPr>
        <w:t xml:space="preserve">Step-by-step walkthrough for HODs and Faculty (Phase 1: Workload)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Item</w:t>
            </w:r>
          </w:p>
        </w:tc>
        <w:tc>
          <w:tcPr>
            <w:tcW w:type="dxa" w:w="6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Document</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How-To Guide v0.2 (draft, pairs with PRD v0.2)</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Audience</w:t>
            </w:r>
          </w:p>
        </w:tc>
        <w:tc>
          <w:tcPr>
            <w:tcW w:type="dxa" w:w="6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Heads of Department, Faculty, and any future reviewer</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Devices</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Works the same on a computer or a mobile phone</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Status</w:t>
            </w:r>
          </w:p>
        </w:tc>
        <w:tc>
          <w:tcPr>
            <w:tcW w:type="dxa" w:w="6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Written from the approved design. Screen names and button labels will be checked against the finished app, and screenshots added after the build.</w:t>
            </w:r>
          </w:p>
        </w:tc>
      </w:tr>
    </w:tbl>
    <w:p>
      <w:pPr>
        <w:pStyle w:val="Heading1"/>
        <w:pageBreakBefore/>
      </w:pPr>
      <w:r>
        <w:rPr>
          <w:rFonts w:ascii="Calibri" w:cs="Calibri" w:eastAsia="Calibri" w:hAnsi="Calibri"/>
        </w:rPr>
        <w:t xml:space="preserve">Contents</w:t>
      </w:r>
    </w:p>
    <w:p>
      <w:pPr>
        <w:spacing w:after="120" w:line="288"/>
      </w:pPr>
      <w:r>
        <w:rPr>
          <w:rFonts w:ascii="Calibri" w:cs="Calibri" w:eastAsia="Calibri" w:hAnsi="Calibri"/>
          <w:sz w:val="21"/>
          <w:szCs w:val="21"/>
        </w:rPr>
        <w:t xml:space="preserve">1. Before you start</w:t>
      </w:r>
    </w:p>
    <w:p>
      <w:pPr>
        <w:spacing w:after="120" w:line="288"/>
      </w:pPr>
      <w:r>
        <w:rPr>
          <w:rFonts w:ascii="Calibri" w:cs="Calibri" w:eastAsia="Calibri" w:hAnsi="Calibri"/>
          <w:sz w:val="21"/>
          <w:szCs w:val="21"/>
        </w:rPr>
        <w:t xml:space="preserve">2. Signing in (demo login)</w:t>
      </w:r>
    </w:p>
    <w:p>
      <w:pPr>
        <w:spacing w:after="120" w:line="288"/>
      </w:pPr>
      <w:r>
        <w:rPr>
          <w:rFonts w:ascii="Calibri" w:cs="Calibri" w:eastAsia="Calibri" w:hAnsi="Calibri"/>
          <w:sz w:val="21"/>
          <w:szCs w:val="21"/>
        </w:rPr>
        <w:t xml:space="preserve">3. Choosing your context</w:t>
      </w:r>
    </w:p>
    <w:p>
      <w:pPr>
        <w:spacing w:after="120" w:line="288"/>
      </w:pPr>
      <w:r>
        <w:rPr>
          <w:rFonts w:ascii="Calibri" w:cs="Calibri" w:eastAsia="Calibri" w:hAnsi="Calibri"/>
          <w:sz w:val="21"/>
          <w:szCs w:val="21"/>
        </w:rPr>
        <w:t xml:space="preserve">4. HOD walkthrough</w:t>
      </w:r>
    </w:p>
    <w:p>
      <w:pPr>
        <w:spacing w:after="120" w:line="288"/>
      </w:pPr>
      <w:r>
        <w:rPr>
          <w:rFonts w:ascii="Calibri" w:cs="Calibri" w:eastAsia="Calibri" w:hAnsi="Calibri"/>
          <w:sz w:val="21"/>
          <w:szCs w:val="21"/>
        </w:rPr>
        <w:t xml:space="preserve">5. Faculty walkthrough</w:t>
      </w:r>
    </w:p>
    <w:p>
      <w:pPr>
        <w:spacing w:after="120" w:line="288"/>
      </w:pPr>
      <w:r>
        <w:rPr>
          <w:rFonts w:ascii="Calibri" w:cs="Calibri" w:eastAsia="Calibri" w:hAnsi="Calibri"/>
          <w:sz w:val="21"/>
          <w:szCs w:val="21"/>
        </w:rPr>
        <w:t xml:space="preserve">6. Using the portal on a phone</w:t>
      </w:r>
    </w:p>
    <w:p>
      <w:pPr>
        <w:spacing w:after="120" w:line="288"/>
      </w:pPr>
      <w:r>
        <w:rPr>
          <w:rFonts w:ascii="Calibri" w:cs="Calibri" w:eastAsia="Calibri" w:hAnsi="Calibri"/>
          <w:sz w:val="21"/>
          <w:szCs w:val="21"/>
        </w:rPr>
        <w:t xml:space="preserve">7. Quick answers (FAQ)</w:t>
      </w:r>
    </w:p>
    <w:p>
      <w:pPr>
        <w:spacing w:after="120" w:line="288"/>
      </w:pPr>
      <w:r>
        <w:rPr>
          <w:rFonts w:ascii="Calibri" w:cs="Calibri" w:eastAsia="Calibri" w:hAnsi="Calibri"/>
          <w:sz w:val="21"/>
          <w:szCs w:val="21"/>
        </w:rPr>
        <w:t xml:space="preserve">8. Glossary</w:t>
      </w:r>
    </w:p>
    <w:p>
      <w:pPr>
        <w:spacing w:after="120" w:line="288"/>
      </w:pPr>
      <w:r>
        <w:rPr>
          <w:rFonts w:ascii="Calibri" w:cs="Calibri" w:eastAsia="Calibri" w:hAnsi="Calibri"/>
          <w:sz w:val="21"/>
          <w:szCs w:val="21"/>
        </w:rPr>
        <w:t xml:space="preserve">9. One-page cheat sheets</w:t>
      </w:r>
    </w:p>
    <w:p>
      <w:pPr>
        <w:pStyle w:val="Heading1"/>
        <w:pageBreakBefore/>
      </w:pPr>
      <w:r>
        <w:rPr>
          <w:rFonts w:ascii="Calibri" w:cs="Calibri" w:eastAsia="Calibri" w:hAnsi="Calibri"/>
        </w:rPr>
        <w:t xml:space="preserve">1. Before you start</w:t>
      </w:r>
    </w:p>
    <w:p>
      <w:pPr>
        <w:spacing w:after="120" w:line="288"/>
      </w:pPr>
      <w:r>
        <w:rPr>
          <w:rFonts w:ascii="Calibri" w:cs="Calibri" w:eastAsia="Calibri" w:hAnsi="Calibri"/>
          <w:sz w:val="21"/>
          <w:szCs w:val="21"/>
        </w:rPr>
        <w:t xml:space="preserve">The Workload Portal replaces the Excel workload sheet and the class-wise matrix. Faculty tell the HOD which subjects they would like to handle. The HOD reviews, allocates, and finalizes. The portal then builds the workload table and the class-wise matrix for you, automatically.</w:t>
      </w:r>
    </w:p>
    <w:p>
      <w:pPr>
        <w:pStyle w:val="Heading2"/>
      </w:pPr>
      <w:r>
        <w:rPr>
          <w:rFonts w:ascii="Calibri" w:cs="Calibri" w:eastAsia="Calibri" w:hAnsi="Calibri"/>
        </w:rPr>
        <w:t xml:space="preserve">1.1 The workflow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7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Step</w:t>
            </w:r>
          </w:p>
        </w:tc>
        <w:tc>
          <w:tcPr>
            <w:tcW w:type="dxa" w:w="15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Who</w:t>
            </w:r>
          </w:p>
        </w:tc>
        <w:tc>
          <w:tcPr>
            <w:tcW w:type="dxa" w:w="67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happens</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Choose preferred subjects for each semester and submit them.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w:t>
            </w:r>
          </w:p>
        </w:tc>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Reviews each faculty member's preferences.</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Allocates subjects (including subjects the faculty did not choose), sets hours, class, section and role.</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Clicks Submit Allocation for each faculty. The progress sphere fills.</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When the sphere is 100%, clicks Finalize Workload.</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Everyone</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Details, the Class-wise Matrix and each faculty's My Subjects are ready.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Good to know</w:t>
            </w:r>
          </w:p>
          <w:p>
            <w:pPr>
              <w:spacing w:after="40"/>
            </w:pPr>
            <w:r>
              <w:rPr>
                <w:rFonts w:ascii="Calibri" w:cs="Calibri" w:eastAsia="Calibri" w:hAnsi="Calibri"/>
                <w:sz w:val="19"/>
                <w:szCs w:val="19"/>
              </w:rPr>
              <w:t xml:space="preserve">You never need to type a total. Hours, totals, progress and the matrix are calculated for you from the allocations. If something looks wrong, edit the allocation and everything updates.</w:t>
            </w:r>
          </w:p>
        </w:tc>
      </w:tr>
    </w:tbl>
    <w:p>
      <w:pPr>
        <w:pStyle w:val="Heading1"/>
        <w:pageBreakBefore/>
      </w:pPr>
      <w:r>
        <w:rPr>
          <w:rFonts w:ascii="Calibri" w:cs="Calibri" w:eastAsia="Calibri" w:hAnsi="Calibri"/>
        </w:rPr>
        <w:t xml:space="preserve">2. Signing in (demo login)</w:t>
      </w:r>
    </w:p>
    <w:p>
      <w:pPr>
        <w:spacing w:after="120" w:line="288"/>
      </w:pPr>
      <w:r>
        <w:rPr>
          <w:rFonts w:ascii="Calibri" w:cs="Calibri" w:eastAsia="Calibri" w:hAnsi="Calibri"/>
          <w:sz w:val="21"/>
          <w:szCs w:val="21"/>
        </w:rPr>
        <w:t xml:space="preserve">This version uses a simple demo login. There is no username or password.</w:t>
      </w:r>
    </w:p>
    <w:p>
      <w:pPr>
        <w:pStyle w:val="Heading3"/>
      </w:pPr>
      <w:r>
        <w:rPr>
          <w:rFonts w:ascii="Calibri" w:cs="Calibri" w:eastAsia="Calibri" w:hAnsi="Calibri"/>
        </w:rPr>
        <w:t xml:space="preserve">As an HOD</w:t>
      </w:r>
    </w:p>
    <w:p>
      <w:pPr>
        <w:pStyle w:val="ListParagraph"/>
        <w:numPr>
          <w:ilvl w:val="0"/>
          <w:numId w:val="2"/>
        </w:numPr>
        <w:spacing w:after="80" w:line="276"/>
      </w:pPr>
      <w:r>
        <w:rPr>
          <w:rFonts w:ascii="Calibri" w:cs="Calibri" w:eastAsia="Calibri" w:hAnsi="Calibri"/>
          <w:sz w:val="21"/>
          <w:szCs w:val="21"/>
        </w:rPr>
        <w:t xml:space="preserve">Open the portal. You will see the SRM logo and two buttons.</w:t>
      </w:r>
    </w:p>
    <w:p>
      <w:pPr>
        <w:pStyle w:val="ListParagraph"/>
        <w:numPr>
          <w:ilvl w:val="0"/>
          <w:numId w:val="2"/>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Continue as HOD</w:t>
      </w:r>
      <w:r>
        <w:rPr>
          <w:rFonts w:ascii="Calibri" w:cs="Calibri" w:eastAsia="Calibri" w:hAnsi="Calibri"/>
          <w:sz w:val="21"/>
          <w:szCs w:val="21"/>
        </w:rPr>
        <w:t xml:space="preserve">.</w:t>
      </w:r>
    </w:p>
    <w:p>
      <w:pPr>
        <w:pStyle w:val="ListParagraph"/>
        <w:numPr>
          <w:ilvl w:val="0"/>
          <w:numId w:val="2"/>
        </w:numPr>
        <w:spacing w:after="80" w:line="276"/>
      </w:pPr>
      <w:r>
        <w:rPr>
          <w:rFonts w:ascii="Calibri" w:cs="Calibri" w:eastAsia="Calibri" w:hAnsi="Calibri"/>
          <w:sz w:val="21"/>
          <w:szCs w:val="21"/>
        </w:rPr>
        <w:t xml:space="preserve">Go on to choose your context (section 3).</w:t>
      </w:r>
    </w:p>
    <w:p>
      <w:pPr>
        <w:pStyle w:val="Heading3"/>
      </w:pPr>
      <w:r>
        <w:rPr>
          <w:rFonts w:ascii="Calibri" w:cs="Calibri" w:eastAsia="Calibri" w:hAnsi="Calibri"/>
        </w:rPr>
        <w:t xml:space="preserve">As a Faculty member</w:t>
      </w:r>
    </w:p>
    <w:p>
      <w:pPr>
        <w:pStyle w:val="ListParagraph"/>
        <w:numPr>
          <w:ilvl w:val="0"/>
          <w:numId w:val="3"/>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Continue as Faculty</w:t>
      </w:r>
      <w:r>
        <w:rPr>
          <w:rFonts w:ascii="Calibri" w:cs="Calibri" w:eastAsia="Calibri" w:hAnsi="Calibri"/>
          <w:sz w:val="21"/>
          <w:szCs w:val="21"/>
        </w:rPr>
        <w:t xml:space="preserve">.</w:t>
      </w:r>
    </w:p>
    <w:p>
      <w:pPr>
        <w:pStyle w:val="ListParagraph"/>
        <w:numPr>
          <w:ilvl w:val="0"/>
          <w:numId w:val="3"/>
        </w:numPr>
        <w:spacing w:after="80" w:line="276"/>
      </w:pPr>
      <w:r>
        <w:rPr>
          <w:rFonts w:ascii="Calibri" w:cs="Calibri" w:eastAsia="Calibri" w:hAnsi="Calibri"/>
          <w:sz w:val="21"/>
          <w:szCs w:val="21"/>
        </w:rPr>
        <w:t xml:space="preserve">In the </w:t>
      </w:r>
      <w:r>
        <w:rPr>
          <w:rFonts w:ascii="Calibri" w:cs="Calibri" w:eastAsia="Calibri" w:hAnsi="Calibri"/>
          <w:b/>
          <w:bCs/>
          <w:sz w:val="21"/>
          <w:szCs w:val="21"/>
        </w:rPr>
        <w:t xml:space="preserve">Who are you?</w:t>
      </w:r>
      <w:r>
        <w:rPr>
          <w:rFonts w:ascii="Calibri" w:cs="Calibri" w:eastAsia="Calibri" w:hAnsi="Calibri"/>
          <w:sz w:val="21"/>
          <w:szCs w:val="21"/>
        </w:rPr>
        <w:t xml:space="preserve"> dropdown, type or pick your name.</w:t>
      </w:r>
    </w:p>
    <w:p>
      <w:pPr>
        <w:pStyle w:val="ListParagraph"/>
        <w:numPr>
          <w:ilvl w:val="0"/>
          <w:numId w:val="3"/>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Continue</w:t>
      </w:r>
      <w:r>
        <w:rPr>
          <w:rFonts w:ascii="Calibri" w:cs="Calibri" w:eastAsia="Calibri" w:hAnsi="Calibri"/>
          <w:sz w:val="21"/>
          <w:szCs w:val="21"/>
        </w:rPr>
        <w:t xml:space="preserve"> and choose your context (section 3).</w:t>
      </w:r>
    </w:p>
    <w:p>
      <w:pPr>
        <w:spacing w:after="120" w:line="288"/>
      </w:pPr>
      <w:r>
        <w:rPr>
          <w:rFonts w:ascii="Calibri" w:cs="Calibri" w:eastAsia="Calibri" w:hAnsi="Calibri"/>
          <w:sz w:val="21"/>
          <w:szCs w:val="21"/>
        </w:rPr>
        <w:t xml:space="preserve">To swap roles at any time, use </w:t>
      </w:r>
      <w:r>
        <w:rPr>
          <w:rFonts w:ascii="Calibri" w:cs="Calibri" w:eastAsia="Calibri" w:hAnsi="Calibri"/>
          <w:b/>
          <w:bCs/>
          <w:sz w:val="21"/>
          <w:szCs w:val="21"/>
        </w:rPr>
        <w:t xml:space="preserve">Switch role</w:t>
      </w:r>
      <w:r>
        <w:rPr>
          <w:rFonts w:ascii="Calibri" w:cs="Calibri" w:eastAsia="Calibri" w:hAnsi="Calibri"/>
          <w:sz w:val="21"/>
          <w:szCs w:val="21"/>
        </w:rPr>
        <w:t xml:space="preserve"> in the top bar.</w:t>
      </w:r>
    </w:p>
    <w:p>
      <w:pPr>
        <w:pStyle w:val="Heading1"/>
        <w:pageBreakBefore/>
      </w:pPr>
      <w:r>
        <w:rPr>
          <w:rFonts w:ascii="Calibri" w:cs="Calibri" w:eastAsia="Calibri" w:hAnsi="Calibri"/>
        </w:rPr>
        <w:t xml:space="preserve">3. Choosing your context</w:t>
      </w:r>
    </w:p>
    <w:p>
      <w:pPr>
        <w:spacing w:after="120" w:line="288"/>
      </w:pPr>
      <w:r>
        <w:rPr>
          <w:rFonts w:ascii="Calibri" w:cs="Calibri" w:eastAsia="Calibri" w:hAnsi="Calibri"/>
          <w:sz w:val="21"/>
          <w:szCs w:val="21"/>
        </w:rPr>
        <w:t xml:space="preserve">Both HODs and Faculty pick the same three things. All are dropdowns, already filled with the right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Step</w:t>
            </w:r>
          </w:p>
        </w:tc>
        <w:tc>
          <w:tcPr>
            <w:tcW w:type="dxa" w:w="42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You choose</w:t>
            </w:r>
          </w:p>
        </w:tc>
        <w:tc>
          <w:tcPr>
            <w:tcW w:type="dxa" w:w="40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Example</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Department</w:t>
            </w:r>
          </w:p>
        </w:tc>
        <w:tc>
          <w:tcPr>
            <w:tcW w:type="dxa" w:w="4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Computer Applications</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w:t>
            </w:r>
          </w:p>
        </w:tc>
        <w:tc>
          <w:tcPr>
            <w:tcW w:type="dxa" w:w="4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Programme (grouped under Undergraduate and Postgraduate)</w:t>
            </w:r>
          </w:p>
        </w:tc>
        <w:tc>
          <w:tcPr>
            <w:tcW w:type="dxa" w:w="4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Postgraduate: MCA GEN AI</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Semester type</w:t>
            </w:r>
          </w:p>
        </w:tc>
        <w:tc>
          <w:tcPr>
            <w:tcW w:type="dxa" w:w="4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Odd (1, 3, 5, 7) or Even (2, 4, 6, 8). Postgraduate shows only its two semesters, for example 1 and 3.</w:t>
            </w:r>
          </w:p>
        </w:tc>
      </w:tr>
    </w:tbl>
    <w:p>
      <w:pPr>
        <w:spacing w:after="80"/>
      </w:pPr>
    </w:p>
    <w:p>
      <w:pPr>
        <w:spacing w:after="120" w:line="288"/>
      </w:pPr>
      <w:r>
        <w:rPr>
          <w:rFonts w:ascii="Calibri" w:cs="Calibri" w:eastAsia="Calibri" w:hAnsi="Calibri"/>
          <w:sz w:val="21"/>
          <w:szCs w:val="21"/>
        </w:rPr>
        <w:t xml:space="preserve">Then tap </w:t>
      </w:r>
      <w:r>
        <w:rPr>
          <w:rFonts w:ascii="Calibri" w:cs="Calibri" w:eastAsia="Calibri" w:hAnsi="Calibri"/>
          <w:b/>
          <w:bCs/>
          <w:sz w:val="21"/>
          <w:szCs w:val="21"/>
        </w:rPr>
        <w:t xml:space="preserve">Enter workspace</w:t>
      </w:r>
      <w:r>
        <w:rPr>
          <w:rFonts w:ascii="Calibri" w:cs="Calibri" w:eastAsia="Calibri" w:hAnsi="Calibri"/>
          <w:sz w:val="21"/>
          <w:szCs w:val="21"/>
        </w:rPr>
        <w:t xml:space="preserve">. The academic year (2026-27) is shown as a small tag and can be changed. Whether a programme is undergraduate or postgraduate is shown in the banner, so there is no separate step for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You are here</w:t>
            </w:r>
          </w:p>
          <w:p>
            <w:pPr>
              <w:spacing w:after="40"/>
            </w:pPr>
            <w:r>
              <w:rPr>
                <w:rFonts w:ascii="Calibri" w:cs="Calibri" w:eastAsia="Calibri" w:hAnsi="Calibri"/>
                <w:sz w:val="19"/>
                <w:szCs w:val="19"/>
              </w:rPr>
              <w:t xml:space="preserve">On every page a bold banner at the top shows your department, programme (undergraduate or postgraduate), semester type and academic year. If the banner is not what you expected, tap </w:t>
            </w:r>
            <w:r>
              <w:rPr>
                <w:rFonts w:ascii="Calibri" w:cs="Calibri" w:eastAsia="Calibri" w:hAnsi="Calibri"/>
                <w:b/>
                <w:bCs/>
                <w:sz w:val="19"/>
                <w:szCs w:val="19"/>
              </w:rPr>
              <w:t xml:space="preserve">Change context</w:t>
            </w:r>
            <w:r>
              <w:rPr>
                <w:rFonts w:ascii="Calibri" w:cs="Calibri" w:eastAsia="Calibri" w:hAnsi="Calibri"/>
                <w:sz w:val="19"/>
                <w:szCs w:val="19"/>
              </w:rPr>
              <w:t xml:space="preserve">. Your saved work is never lost when you switch.</w:t>
            </w:r>
          </w:p>
        </w:tc>
      </w:tr>
    </w:tbl>
    <w:p>
      <w:pPr>
        <w:pStyle w:val="Heading1"/>
        <w:pageBreakBefore/>
      </w:pPr>
      <w:r>
        <w:rPr>
          <w:rFonts w:ascii="Calibri" w:cs="Calibri" w:eastAsia="Calibri" w:hAnsi="Calibri"/>
        </w:rPr>
        <w:t xml:space="preserve">4. HOD walkthrough</w:t>
      </w:r>
    </w:p>
    <w:p>
      <w:pPr>
        <w:pStyle w:val="Heading2"/>
      </w:pPr>
      <w:r>
        <w:rPr>
          <w:rFonts w:ascii="Calibri" w:cs="Calibri" w:eastAsia="Calibri" w:hAnsi="Calibri"/>
        </w:rPr>
        <w:t xml:space="preserve">4.1 The Home page</w:t>
      </w:r>
    </w:p>
    <w:p>
      <w:pPr>
        <w:spacing w:after="120" w:line="288"/>
      </w:pPr>
      <w:r>
        <w:rPr>
          <w:rFonts w:ascii="Calibri" w:cs="Calibri" w:eastAsia="Calibri" w:hAnsi="Calibri"/>
          <w:sz w:val="21"/>
          <w:szCs w:val="21"/>
        </w:rPr>
        <w:t xml:space="preserve">You are welcomed by name, with the context banner beneath. Below it you see </w:t>
      </w:r>
      <w:r>
        <w:rPr>
          <w:rFonts w:ascii="Calibri" w:cs="Calibri" w:eastAsia="Calibri" w:hAnsi="Calibri"/>
          <w:b/>
          <w:bCs/>
          <w:sz w:val="21"/>
          <w:szCs w:val="21"/>
        </w:rPr>
        <w:t xml:space="preserve">one card for every semester of the type you chose</w:t>
      </w:r>
      <w:r>
        <w:rPr>
          <w:rFonts w:ascii="Calibri" w:cs="Calibri" w:eastAsia="Calibri" w:hAnsi="Calibri"/>
          <w:sz w:val="21"/>
          <w:szCs w:val="21"/>
        </w:rPr>
        <w:t xml:space="preserve">. For Odd, an undergraduate programme shows Semesters 1, 3, 5 and 7. Each card shows how many faculty have submitted preferences, how many are pending, a small sphere with that semester's allocation progress, and the status (Not started, In progress, Finalized).</w:t>
      </w:r>
    </w:p>
    <w:p>
      <w:pPr>
        <w:spacing w:after="120" w:line="288"/>
      </w:pPr>
      <w:r>
        <w:rPr>
          <w:rFonts w:ascii="Calibri" w:cs="Calibri" w:eastAsia="Calibri" w:hAnsi="Calibri"/>
          <w:sz w:val="21"/>
          <w:szCs w:val="21"/>
        </w:rPr>
        <w:t xml:space="preserve">Tap a semester card to open its workspace.</w:t>
      </w:r>
    </w:p>
    <w:p>
      <w:pPr>
        <w:pStyle w:val="Heading2"/>
      </w:pPr>
      <w:r>
        <w:rPr>
          <w:rFonts w:ascii="Calibri" w:cs="Calibri" w:eastAsia="Calibri" w:hAnsi="Calibri"/>
        </w:rPr>
        <w:t xml:space="preserve">4.2 The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Menu</w:t>
            </w:r>
          </w:p>
        </w:tc>
        <w:tc>
          <w:tcPr>
            <w:tcW w:type="dxa" w:w="6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Use it to</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Home</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See all semesters of your chosen type and open one.</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All Semesters</w:t>
            </w:r>
          </w:p>
        </w:tc>
        <w:tc>
          <w:tcPr>
            <w:tcW w:type="dxa" w:w="6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See every semester with more detail in a compact grid.</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Workload Viewer</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Quickly view finalized workloads for each semester. Semesters not yet finalized say "No workload generated yet".</w:t>
            </w:r>
          </w:p>
        </w:tc>
      </w:tr>
    </w:tbl>
    <w:p>
      <w:pPr>
        <w:spacing w:after="120" w:line="288"/>
      </w:pPr>
      <w:r>
        <w:rPr>
          <w:rFonts w:ascii="Calibri" w:cs="Calibri" w:eastAsia="Calibri" w:hAnsi="Calibri"/>
          <w:sz w:val="21"/>
          <w:szCs w:val="21"/>
        </w:rPr>
        <w:t xml:space="preserve">On a phone, tap the menu icon at the top left to open the sidebar. Every page has a </w:t>
      </w:r>
      <w:r>
        <w:rPr>
          <w:rFonts w:ascii="Calibri" w:cs="Calibri" w:eastAsia="Calibri" w:hAnsi="Calibri"/>
          <w:b/>
          <w:bCs/>
          <w:sz w:val="21"/>
          <w:szCs w:val="21"/>
        </w:rPr>
        <w:t xml:space="preserve">Back</w:t>
      </w:r>
      <w:r>
        <w:rPr>
          <w:rFonts w:ascii="Calibri" w:cs="Calibri" w:eastAsia="Calibri" w:hAnsi="Calibri"/>
          <w:sz w:val="21"/>
          <w:szCs w:val="21"/>
        </w:rPr>
        <w:t xml:space="preserve"> button that takes you to the page you were on before.</w:t>
      </w:r>
    </w:p>
    <w:p>
      <w:pPr>
        <w:pStyle w:val="Heading2"/>
      </w:pPr>
      <w:r>
        <w:rPr>
          <w:rFonts w:ascii="Calibri" w:cs="Calibri" w:eastAsia="Calibri" w:hAnsi="Calibri"/>
        </w:rPr>
        <w:t xml:space="preserve">4.3 Inside a semester: the Semester Workspace</w:t>
      </w:r>
    </w:p>
    <w:p>
      <w:pPr>
        <w:spacing w:after="120" w:line="288"/>
      </w:pPr>
      <w:r>
        <w:rPr>
          <w:rFonts w:ascii="Calibri" w:cs="Calibri" w:eastAsia="Calibri" w:hAnsi="Calibri"/>
          <w:sz w:val="21"/>
          <w:szCs w:val="21"/>
        </w:rPr>
        <w:t xml:space="preserve">When you open a semester, three large options are shown straight away. The same three stay in a bar at the top of every page in that semester, so you can jump between them without going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Menu</w:t>
            </w:r>
          </w:p>
        </w:tc>
        <w:tc>
          <w:tcPr>
            <w:tcW w:type="dxa" w:w="62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it is for</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Preference Management</w:t>
            </w:r>
          </w:p>
        </w:tc>
        <w:tc>
          <w:tcPr>
            <w:tcW w:type="dxa" w:w="6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Review each faculty member's preferences and allocate their subjects.</w:t>
            </w:r>
          </w:p>
        </w:tc>
      </w:tr>
      <w:tr>
        <w:trPr>
          <w:cantSplit/>
        </w:trPr>
        <w:tc>
          <w:tcPr>
            <w:tcW w:type="dxa" w:w="2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Allocation</w:t>
            </w:r>
          </w:p>
        </w:tc>
        <w:tc>
          <w:tcPr>
            <w:tcW w:type="dxa" w:w="6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See allocated workload for every faculty, the progress sphere, and Finalize.</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Class-wise Matrix</w:t>
            </w:r>
          </w:p>
        </w:tc>
        <w:tc>
          <w:tcPr>
            <w:tcW w:type="dxa" w:w="6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See which faculty handle each subject in each class and section. Built automatically.</w:t>
            </w:r>
          </w:p>
        </w:tc>
      </w:tr>
    </w:tbl>
    <w:p>
      <w:pPr>
        <w:pStyle w:val="Heading2"/>
      </w:pPr>
      <w:r>
        <w:rPr>
          <w:rFonts w:ascii="Calibri" w:cs="Calibri" w:eastAsia="Calibri" w:hAnsi="Calibri"/>
        </w:rPr>
        <w:t xml:space="preserve">4.4 Step by step: allocate a faculty member's workload</w:t>
      </w:r>
    </w:p>
    <w:p>
      <w:pPr>
        <w:pStyle w:val="ListParagraph"/>
        <w:numPr>
          <w:ilvl w:val="0"/>
          <w:numId w:val="4"/>
        </w:numPr>
        <w:spacing w:after="80" w:line="276"/>
      </w:pPr>
      <w:r>
        <w:rPr>
          <w:rFonts w:ascii="Calibri" w:cs="Calibri" w:eastAsia="Calibri" w:hAnsi="Calibri"/>
          <w:sz w:val="21"/>
          <w:szCs w:val="21"/>
        </w:rPr>
        <w:t xml:space="preserve">Open </w:t>
      </w:r>
      <w:r>
        <w:rPr>
          <w:rFonts w:ascii="Calibri" w:cs="Calibri" w:eastAsia="Calibri" w:hAnsi="Calibri"/>
          <w:b/>
          <w:bCs/>
          <w:sz w:val="21"/>
          <w:szCs w:val="21"/>
        </w:rPr>
        <w:t xml:space="preserve">Preference Management</w:t>
      </w:r>
      <w:r>
        <w:rPr>
          <w:rFonts w:ascii="Calibri" w:cs="Calibri" w:eastAsia="Calibri" w:hAnsi="Calibri"/>
          <w:sz w:val="21"/>
          <w:szCs w:val="21"/>
        </w:rPr>
        <w:t xml:space="preserve">. At the top are two tiles: </w:t>
      </w:r>
      <w:r>
        <w:rPr>
          <w:rFonts w:ascii="Calibri" w:cs="Calibri" w:eastAsia="Calibri" w:hAnsi="Calibri"/>
          <w:b/>
          <w:bCs/>
          <w:sz w:val="21"/>
          <w:szCs w:val="21"/>
        </w:rPr>
        <w:t xml:space="preserve">Submitted</w:t>
      </w:r>
      <w:r>
        <w:rPr>
          <w:rFonts w:ascii="Calibri" w:cs="Calibri" w:eastAsia="Calibri" w:hAnsi="Calibri"/>
          <w:sz w:val="21"/>
          <w:szCs w:val="21"/>
        </w:rPr>
        <w:t xml:space="preserve"> and </w:t>
      </w:r>
      <w:r>
        <w:rPr>
          <w:rFonts w:ascii="Calibri" w:cs="Calibri" w:eastAsia="Calibri" w:hAnsi="Calibri"/>
          <w:b/>
          <w:bCs/>
          <w:sz w:val="21"/>
          <w:szCs w:val="21"/>
        </w:rPr>
        <w:t xml:space="preserve">Pending</w:t>
      </w:r>
      <w:r>
        <w:rPr>
          <w:rFonts w:ascii="Calibri" w:cs="Calibri" w:eastAsia="Calibri" w:hAnsi="Calibri"/>
          <w:sz w:val="21"/>
          <w:szCs w:val="21"/>
        </w:rPr>
        <w:t xml:space="preserve">. Tap a tile to see those faculty and their details (name, designation, ERP ID, email, phone).</w:t>
      </w:r>
    </w:p>
    <w:p>
      <w:pPr>
        <w:pStyle w:val="ListParagraph"/>
        <w:numPr>
          <w:ilvl w:val="0"/>
          <w:numId w:val="4"/>
        </w:numPr>
        <w:spacing w:after="80" w:line="276"/>
      </w:pPr>
      <w:r>
        <w:rPr>
          <w:rFonts w:ascii="Calibri" w:cs="Calibri" w:eastAsia="Calibri" w:hAnsi="Calibri"/>
          <w:sz w:val="21"/>
          <w:szCs w:val="21"/>
        </w:rPr>
        <w:t xml:space="preserve">Tap a faculty member. Their panel opens with all subjects they preferred: subject name, code, category (Core, Elective, Minor, Multidisciplinary and so on) and L-T-P-C.</w:t>
      </w:r>
    </w:p>
    <w:p>
      <w:pPr>
        <w:pStyle w:val="ListParagraph"/>
        <w:numPr>
          <w:ilvl w:val="0"/>
          <w:numId w:val="4"/>
        </w:numPr>
        <w:spacing w:after="80" w:line="276"/>
      </w:pPr>
      <w:r>
        <w:rPr>
          <w:rFonts w:ascii="Calibri" w:cs="Calibri" w:eastAsia="Calibri" w:hAnsi="Calibri"/>
          <w:sz w:val="21"/>
          <w:szCs w:val="21"/>
        </w:rPr>
        <w:t xml:space="preserve">For each preferred subject, set the review status: </w:t>
      </w:r>
      <w:r>
        <w:rPr>
          <w:rFonts w:ascii="Calibri" w:cs="Calibri" w:eastAsia="Calibri" w:hAnsi="Calibri"/>
          <w:b/>
          <w:bCs/>
          <w:sz w:val="21"/>
          <w:szCs w:val="21"/>
        </w:rPr>
        <w:t xml:space="preserve">Approve</w:t>
      </w:r>
      <w:r>
        <w:rPr>
          <w:rFonts w:ascii="Calibri" w:cs="Calibri" w:eastAsia="Calibri" w:hAnsi="Calibri"/>
          <w:sz w:val="21"/>
          <w:szCs w:val="21"/>
        </w:rPr>
        <w:t xml:space="preserve">, </w:t>
      </w:r>
      <w:r>
        <w:rPr>
          <w:rFonts w:ascii="Calibri" w:cs="Calibri" w:eastAsia="Calibri" w:hAnsi="Calibri"/>
          <w:b/>
          <w:bCs/>
          <w:sz w:val="21"/>
          <w:szCs w:val="21"/>
        </w:rPr>
        <w:t xml:space="preserve">Keep Pending</w:t>
      </w:r>
      <w:r>
        <w:rPr>
          <w:rFonts w:ascii="Calibri" w:cs="Calibri" w:eastAsia="Calibri" w:hAnsi="Calibri"/>
          <w:sz w:val="21"/>
          <w:szCs w:val="21"/>
        </w:rPr>
        <w:t xml:space="preserve">, or </w:t>
      </w:r>
      <w:r>
        <w:rPr>
          <w:rFonts w:ascii="Calibri" w:cs="Calibri" w:eastAsia="Calibri" w:hAnsi="Calibri"/>
          <w:b/>
          <w:bCs/>
          <w:sz w:val="21"/>
          <w:szCs w:val="21"/>
        </w:rPr>
        <w:t xml:space="preserve">Deny</w:t>
      </w:r>
      <w:r>
        <w:rPr>
          <w:rFonts w:ascii="Calibri" w:cs="Calibri" w:eastAsia="Calibri" w:hAnsi="Calibri"/>
          <w:sz w:val="21"/>
          <w:szCs w:val="21"/>
        </w:rPr>
        <w:t xml:space="preserve">.</w:t>
      </w:r>
    </w:p>
    <w:p>
      <w:pPr>
        <w:pStyle w:val="ListParagraph"/>
        <w:numPr>
          <w:ilvl w:val="0"/>
          <w:numId w:val="4"/>
        </w:numPr>
        <w:spacing w:after="80" w:line="276"/>
      </w:pPr>
      <w:r>
        <w:rPr>
          <w:rFonts w:ascii="Calibri" w:cs="Calibri" w:eastAsia="Calibri" w:hAnsi="Calibri"/>
          <w:sz w:val="21"/>
          <w:szCs w:val="21"/>
        </w:rPr>
        <w:t xml:space="preserve">To give a subject the faculty did not choose, tap </w:t>
      </w:r>
      <w:r>
        <w:rPr>
          <w:rFonts w:ascii="Calibri" w:cs="Calibri" w:eastAsia="Calibri" w:hAnsi="Calibri"/>
          <w:b/>
          <w:bCs/>
          <w:sz w:val="21"/>
          <w:szCs w:val="21"/>
        </w:rPr>
        <w:t xml:space="preserve">Add subject</w:t>
      </w:r>
      <w:r>
        <w:rPr>
          <w:rFonts w:ascii="Calibri" w:cs="Calibri" w:eastAsia="Calibri" w:hAnsi="Calibri"/>
          <w:sz w:val="21"/>
          <w:szCs w:val="21"/>
        </w:rPr>
        <w:t xml:space="preserve"> and pick it from the dropdown. It is tagged "HOD-offered".</w:t>
      </w:r>
    </w:p>
    <w:p>
      <w:pPr>
        <w:pStyle w:val="ListParagraph"/>
        <w:numPr>
          <w:ilvl w:val="0"/>
          <w:numId w:val="4"/>
        </w:numPr>
        <w:spacing w:after="80" w:line="276"/>
      </w:pPr>
      <w:r>
        <w:rPr>
          <w:rFonts w:ascii="Calibri" w:cs="Calibri" w:eastAsia="Calibri" w:hAnsi="Calibri"/>
          <w:sz w:val="21"/>
          <w:szCs w:val="21"/>
        </w:rPr>
        <w:t xml:space="preserve">For every subject you want to allocate, fill in: </w:t>
      </w:r>
      <w:r>
        <w:rPr>
          <w:rFonts w:ascii="Calibri" w:cs="Calibri" w:eastAsia="Calibri" w:hAnsi="Calibri"/>
          <w:b/>
          <w:bCs/>
          <w:sz w:val="21"/>
          <w:szCs w:val="21"/>
        </w:rPr>
        <w:t xml:space="preserve">Component</w:t>
      </w:r>
      <w:r>
        <w:rPr>
          <w:rFonts w:ascii="Calibri" w:cs="Calibri" w:eastAsia="Calibri" w:hAnsi="Calibri"/>
          <w:sz w:val="21"/>
          <w:szCs w:val="21"/>
        </w:rPr>
        <w:t xml:space="preserve"> (Theory, Lab, or Theory + Lab), </w:t>
      </w:r>
      <w:r>
        <w:rPr>
          <w:rFonts w:ascii="Calibri" w:cs="Calibri" w:eastAsia="Calibri" w:hAnsi="Calibri"/>
          <w:b/>
          <w:bCs/>
          <w:sz w:val="21"/>
          <w:szCs w:val="21"/>
        </w:rPr>
        <w:t xml:space="preserve">Theory hours</w:t>
      </w:r>
      <w:r>
        <w:rPr>
          <w:rFonts w:ascii="Calibri" w:cs="Calibri" w:eastAsia="Calibri" w:hAnsi="Calibri"/>
          <w:sz w:val="21"/>
          <w:szCs w:val="21"/>
        </w:rPr>
        <w:t xml:space="preserve">, </w:t>
      </w:r>
      <w:r>
        <w:rPr>
          <w:rFonts w:ascii="Calibri" w:cs="Calibri" w:eastAsia="Calibri" w:hAnsi="Calibri"/>
          <w:b/>
          <w:bCs/>
          <w:sz w:val="21"/>
          <w:szCs w:val="21"/>
        </w:rPr>
        <w:t xml:space="preserve">Practical hours</w:t>
      </w:r>
      <w:r>
        <w:rPr>
          <w:rFonts w:ascii="Calibri" w:cs="Calibri" w:eastAsia="Calibri" w:hAnsi="Calibri"/>
          <w:sz w:val="21"/>
          <w:szCs w:val="21"/>
        </w:rPr>
        <w:t xml:space="preserve">, </w:t>
      </w:r>
      <w:r>
        <w:rPr>
          <w:rFonts w:ascii="Calibri" w:cs="Calibri" w:eastAsia="Calibri" w:hAnsi="Calibri"/>
          <w:b/>
          <w:bCs/>
          <w:sz w:val="21"/>
          <w:szCs w:val="21"/>
        </w:rPr>
        <w:t xml:space="preserve">Class</w:t>
      </w:r>
      <w:r>
        <w:rPr>
          <w:rFonts w:ascii="Calibri" w:cs="Calibri" w:eastAsia="Calibri" w:hAnsi="Calibri"/>
          <w:sz w:val="21"/>
          <w:szCs w:val="21"/>
        </w:rPr>
        <w:t xml:space="preserve">, </w:t>
      </w:r>
      <w:r>
        <w:rPr>
          <w:rFonts w:ascii="Calibri" w:cs="Calibri" w:eastAsia="Calibri" w:hAnsi="Calibri"/>
          <w:b/>
          <w:bCs/>
          <w:sz w:val="21"/>
          <w:szCs w:val="21"/>
        </w:rPr>
        <w:t xml:space="preserve">Section</w:t>
      </w:r>
      <w:r>
        <w:rPr>
          <w:rFonts w:ascii="Calibri" w:cs="Calibri" w:eastAsia="Calibri" w:hAnsi="Calibri"/>
          <w:sz w:val="21"/>
          <w:szCs w:val="21"/>
        </w:rPr>
        <w:t xml:space="preserve"> and </w:t>
      </w:r>
      <w:r>
        <w:rPr>
          <w:rFonts w:ascii="Calibri" w:cs="Calibri" w:eastAsia="Calibri" w:hAnsi="Calibri"/>
          <w:b/>
          <w:bCs/>
          <w:sz w:val="21"/>
          <w:szCs w:val="21"/>
        </w:rPr>
        <w:t xml:space="preserve">Role</w:t>
      </w:r>
      <w:r>
        <w:rPr>
          <w:rFonts w:ascii="Calibri" w:cs="Calibri" w:eastAsia="Calibri" w:hAnsi="Calibri"/>
          <w:sz w:val="21"/>
          <w:szCs w:val="21"/>
        </w:rPr>
        <w:t xml:space="preserve"> (Main In-charge or Assistant In-charge / IN-2). Hours are pre-filled from the curriculum; change them if needed.</w:t>
      </w:r>
    </w:p>
    <w:p>
      <w:pPr>
        <w:pStyle w:val="ListParagraph"/>
        <w:numPr>
          <w:ilvl w:val="0"/>
          <w:numId w:val="4"/>
        </w:numPr>
        <w:spacing w:after="80" w:line="276"/>
      </w:pPr>
      <w:r>
        <w:rPr>
          <w:rFonts w:ascii="Calibri" w:cs="Calibri" w:eastAsia="Calibri" w:hAnsi="Calibri"/>
          <w:sz w:val="21"/>
          <w:szCs w:val="21"/>
        </w:rPr>
        <w:t xml:space="preserve">Need the same subject for two sections? Tap </w:t>
      </w:r>
      <w:r>
        <w:rPr>
          <w:rFonts w:ascii="Calibri" w:cs="Calibri" w:eastAsia="Calibri" w:hAnsi="Calibri"/>
          <w:b/>
          <w:bCs/>
          <w:sz w:val="21"/>
          <w:szCs w:val="21"/>
        </w:rPr>
        <w:t xml:space="preserve">Add another row</w:t>
      </w:r>
      <w:r>
        <w:rPr>
          <w:rFonts w:ascii="Calibri" w:cs="Calibri" w:eastAsia="Calibri" w:hAnsi="Calibri"/>
          <w:sz w:val="21"/>
          <w:szCs w:val="21"/>
        </w:rPr>
        <w:t xml:space="preserve">.</w:t>
      </w:r>
    </w:p>
    <w:p>
      <w:pPr>
        <w:pStyle w:val="ListParagraph"/>
        <w:numPr>
          <w:ilvl w:val="0"/>
          <w:numId w:val="4"/>
        </w:numPr>
        <w:spacing w:after="80" w:line="276"/>
      </w:pPr>
      <w:r>
        <w:rPr>
          <w:rFonts w:ascii="Calibri" w:cs="Calibri" w:eastAsia="Calibri" w:hAnsi="Calibri"/>
          <w:sz w:val="21"/>
          <w:szCs w:val="21"/>
        </w:rPr>
        <w:t xml:space="preserve">Check the small messages under the form. Red means fix before saving (for example two Mains for one subject and section). Amber is a warning you may accept.</w:t>
      </w:r>
    </w:p>
    <w:p>
      <w:pPr>
        <w:pStyle w:val="ListParagraph"/>
        <w:numPr>
          <w:ilvl w:val="0"/>
          <w:numId w:val="4"/>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Submit Allocation</w:t>
      </w:r>
      <w:r>
        <w:rPr>
          <w:rFonts w:ascii="Calibri" w:cs="Calibri" w:eastAsia="Calibri" w:hAnsi="Calibri"/>
          <w:sz w:val="21"/>
          <w:szCs w:val="21"/>
        </w:rPr>
        <w:t xml:space="preserve">. The faculty member is marked </w:t>
      </w:r>
      <w:r>
        <w:rPr>
          <w:rFonts w:ascii="Calibri" w:cs="Calibri" w:eastAsia="Calibri" w:hAnsi="Calibri"/>
          <w:b/>
          <w:bCs/>
          <w:sz w:val="21"/>
          <w:szCs w:val="21"/>
        </w:rPr>
        <w:t xml:space="preserve">Allocated</w:t>
      </w:r>
      <w:r>
        <w:rPr>
          <w:rFonts w:ascii="Calibri" w:cs="Calibri" w:eastAsia="Calibri" w:hAnsi="Calibri"/>
          <w:sz w:val="21"/>
          <w:szCs w:val="21"/>
        </w:rPr>
        <w:t xml:space="preserve">, the sphere fills a little more, and the Workload Allocation tab and Class-wise Matrix update immediately.</w:t>
      </w:r>
    </w:p>
    <w:p>
      <w:pPr>
        <w:pStyle w:val="ListParagraph"/>
        <w:numPr>
          <w:ilvl w:val="0"/>
          <w:numId w:val="4"/>
        </w:numPr>
        <w:spacing w:after="80" w:line="276"/>
      </w:pPr>
      <w:r>
        <w:rPr>
          <w:rFonts w:ascii="Calibri" w:cs="Calibri" w:eastAsia="Calibri" w:hAnsi="Calibri"/>
          <w:sz w:val="21"/>
          <w:szCs w:val="21"/>
        </w:rPr>
        <w:t xml:space="preserve">Repeat for the next faculty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A faculty member has not submitted anything?</w:t>
            </w:r>
          </w:p>
          <w:p>
            <w:pPr>
              <w:spacing w:after="40"/>
            </w:pPr>
            <w:r>
              <w:rPr>
                <w:rFonts w:ascii="Calibri" w:cs="Calibri" w:eastAsia="Calibri" w:hAnsi="Calibri"/>
                <w:sz w:val="19"/>
                <w:szCs w:val="19"/>
              </w:rPr>
              <w:t xml:space="preserve">You can still open their panel, tap Add subject, and allocate directly. If a faculty member is on leave or has no teaching this semester, use </w:t>
            </w:r>
            <w:r>
              <w:rPr>
                <w:rFonts w:ascii="Calibri" w:cs="Calibri" w:eastAsia="Calibri" w:hAnsi="Calibri"/>
                <w:b/>
                <w:bCs/>
                <w:sz w:val="19"/>
                <w:szCs w:val="19"/>
              </w:rPr>
              <w:t xml:space="preserve">No teaching this semester</w:t>
            </w:r>
            <w:r>
              <w:rPr>
                <w:rFonts w:ascii="Calibri" w:cs="Calibri" w:eastAsia="Calibri" w:hAnsi="Calibri"/>
                <w:sz w:val="19"/>
                <w:szCs w:val="19"/>
              </w:rPr>
              <w:t xml:space="preserve"> so they do not block finalization.</w:t>
            </w:r>
          </w:p>
        </w:tc>
      </w:tr>
    </w:tbl>
    <w:p>
      <w:pPr>
        <w:pStyle w:val="Heading2"/>
      </w:pPr>
      <w:r>
        <w:rPr>
          <w:rFonts w:ascii="Calibri" w:cs="Calibri" w:eastAsia="Calibri" w:hAnsi="Calibri"/>
        </w:rPr>
        <w:t xml:space="preserve">4.5 Editing at any time</w:t>
      </w:r>
    </w:p>
    <w:p>
      <w:pPr>
        <w:pStyle w:val="ListParagraph"/>
        <w:numPr>
          <w:ilvl w:val="0"/>
          <w:numId w:val="5"/>
        </w:numPr>
        <w:spacing w:after="60" w:line="276"/>
      </w:pPr>
      <w:r>
        <w:rPr>
          <w:rFonts w:ascii="Calibri" w:cs="Calibri" w:eastAsia="Calibri" w:hAnsi="Calibri"/>
          <w:sz w:val="21"/>
          <w:szCs w:val="21"/>
        </w:rPr>
        <w:t xml:space="preserve">Tap </w:t>
      </w:r>
      <w:r>
        <w:rPr>
          <w:rFonts w:ascii="Calibri" w:cs="Calibri" w:eastAsia="Calibri" w:hAnsi="Calibri"/>
          <w:b/>
          <w:bCs/>
          <w:sz w:val="21"/>
          <w:szCs w:val="21"/>
        </w:rPr>
        <w:t xml:space="preserve">Edit</w:t>
      </w:r>
      <w:r>
        <w:rPr>
          <w:rFonts w:ascii="Calibri" w:cs="Calibri" w:eastAsia="Calibri" w:hAnsi="Calibri"/>
          <w:sz w:val="21"/>
          <w:szCs w:val="21"/>
        </w:rPr>
        <w:t xml:space="preserve"> on any faculty row, change hours, class, section, role or subject, then </w:t>
      </w:r>
      <w:r>
        <w:rPr>
          <w:rFonts w:ascii="Calibri" w:cs="Calibri" w:eastAsia="Calibri" w:hAnsi="Calibri"/>
          <w:b/>
          <w:bCs/>
          <w:sz w:val="21"/>
          <w:szCs w:val="21"/>
        </w:rPr>
        <w:t xml:space="preserve">Save</w:t>
      </w:r>
      <w:r>
        <w:rPr>
          <w:rFonts w:ascii="Calibri" w:cs="Calibri" w:eastAsia="Calibri" w:hAnsi="Calibri"/>
          <w:sz w:val="21"/>
          <w:szCs w:val="21"/>
        </w:rPr>
        <w:t xml:space="preserve">. Tap </w:t>
      </w:r>
      <w:r>
        <w:rPr>
          <w:rFonts w:ascii="Calibri" w:cs="Calibri" w:eastAsia="Calibri" w:hAnsi="Calibri"/>
          <w:b/>
          <w:bCs/>
          <w:sz w:val="21"/>
          <w:szCs w:val="21"/>
        </w:rPr>
        <w:t xml:space="preserve">Cancel</w:t>
      </w:r>
      <w:r>
        <w:rPr>
          <w:rFonts w:ascii="Calibri" w:cs="Calibri" w:eastAsia="Calibri" w:hAnsi="Calibri"/>
          <w:sz w:val="21"/>
          <w:szCs w:val="21"/>
        </w:rPr>
        <w:t xml:space="preserve"> to discard.</w:t>
      </w:r>
    </w:p>
    <w:p>
      <w:pPr>
        <w:pStyle w:val="ListParagraph"/>
        <w:numPr>
          <w:ilvl w:val="0"/>
          <w:numId w:val="5"/>
        </w:numPr>
        <w:spacing w:after="60" w:line="276"/>
      </w:pPr>
      <w:r>
        <w:rPr>
          <w:rFonts w:ascii="Calibri" w:cs="Calibri" w:eastAsia="Calibri" w:hAnsi="Calibri"/>
          <w:sz w:val="21"/>
          <w:szCs w:val="21"/>
        </w:rPr>
        <w:t xml:space="preserve">Totals, the sphere and the matrix recalculate as soon as you save.</w:t>
      </w:r>
    </w:p>
    <w:p>
      <w:pPr>
        <w:pStyle w:val="ListParagraph"/>
        <w:numPr>
          <w:ilvl w:val="0"/>
          <w:numId w:val="5"/>
        </w:numPr>
        <w:spacing w:after="60" w:line="276"/>
      </w:pPr>
      <w:r>
        <w:rPr>
          <w:rFonts w:ascii="Calibri" w:cs="Calibri" w:eastAsia="Calibri" w:hAnsi="Calibri"/>
          <w:sz w:val="21"/>
          <w:szCs w:val="21"/>
        </w:rPr>
        <w:t xml:space="preserve">If you try to leave with unsaved changes, the portal asks first.</w:t>
      </w:r>
    </w:p>
    <w:p>
      <w:pPr>
        <w:pStyle w:val="Heading2"/>
      </w:pPr>
      <w:r>
        <w:rPr>
          <w:rFonts w:ascii="Calibri" w:cs="Calibri" w:eastAsia="Calibri" w:hAnsi="Calibri"/>
        </w:rPr>
        <w:t xml:space="preserve">4.6 The progress sphere</w:t>
      </w:r>
    </w:p>
    <w:p>
      <w:pPr>
        <w:spacing w:after="120" w:line="288"/>
      </w:pPr>
      <w:r>
        <w:rPr>
          <w:rFonts w:ascii="Calibri" w:cs="Calibri" w:eastAsia="Calibri" w:hAnsi="Calibri"/>
          <w:sz w:val="21"/>
          <w:szCs w:val="21"/>
        </w:rPr>
        <w:t xml:space="preserve">Every semester has its own sphere, on its Home card and on its Workload Allocation page. It shows how many faculty in that programme and semester have been allocated. It is empty at 0% and completely full at 100%. Example: 9 of 18 faculty allocated is 50%. Semester 1 and Semester 3 never affect each other.</w:t>
      </w:r>
    </w:p>
    <w:p>
      <w:pPr>
        <w:spacing w:after="120" w:line="288"/>
      </w:pPr>
      <w:r>
        <w:rPr>
          <w:rFonts w:ascii="Calibri" w:cs="Calibri" w:eastAsia="Calibri" w:hAnsi="Calibri"/>
          <w:sz w:val="21"/>
          <w:szCs w:val="21"/>
        </w:rPr>
        <w:t xml:space="preserve">The faculty counted are those who submitted preferences plus anyone you add. Use </w:t>
      </w:r>
      <w:r>
        <w:rPr>
          <w:rFonts w:ascii="Calibri" w:cs="Calibri" w:eastAsia="Calibri" w:hAnsi="Calibri"/>
          <w:b/>
          <w:bCs/>
          <w:sz w:val="21"/>
          <w:szCs w:val="21"/>
        </w:rPr>
        <w:t xml:space="preserve">Add all department faculty</w:t>
      </w:r>
      <w:r>
        <w:rPr>
          <w:rFonts w:ascii="Calibri" w:cs="Calibri" w:eastAsia="Calibri" w:hAnsi="Calibri"/>
          <w:sz w:val="21"/>
          <w:szCs w:val="21"/>
        </w:rPr>
        <w:t xml:space="preserve"> to include everyone.</w:t>
      </w:r>
    </w:p>
    <w:p>
      <w:pPr>
        <w:pStyle w:val="Heading2"/>
      </w:pPr>
      <w:r>
        <w:rPr>
          <w:rFonts w:ascii="Calibri" w:cs="Calibri" w:eastAsia="Calibri" w:hAnsi="Calibri"/>
        </w:rPr>
        <w:t xml:space="preserve">4.7 Finalizing the workload</w:t>
      </w:r>
    </w:p>
    <w:p>
      <w:pPr>
        <w:pStyle w:val="ListParagraph"/>
        <w:numPr>
          <w:ilvl w:val="0"/>
          <w:numId w:val="6"/>
        </w:numPr>
        <w:spacing w:after="80" w:line="276"/>
      </w:pPr>
      <w:r>
        <w:rPr>
          <w:rFonts w:ascii="Calibri" w:cs="Calibri" w:eastAsia="Calibri" w:hAnsi="Calibri"/>
          <w:sz w:val="21"/>
          <w:szCs w:val="21"/>
        </w:rPr>
        <w:t xml:space="preserve">Open </w:t>
      </w:r>
      <w:r>
        <w:rPr>
          <w:rFonts w:ascii="Calibri" w:cs="Calibri" w:eastAsia="Calibri" w:hAnsi="Calibri"/>
          <w:b/>
          <w:bCs/>
          <w:sz w:val="21"/>
          <w:szCs w:val="21"/>
        </w:rPr>
        <w:t xml:space="preserve">Workload Allocation</w:t>
      </w:r>
      <w:r>
        <w:rPr>
          <w:rFonts w:ascii="Calibri" w:cs="Calibri" w:eastAsia="Calibri" w:hAnsi="Calibri"/>
          <w:sz w:val="21"/>
          <w:szCs w:val="21"/>
        </w:rPr>
        <w:t xml:space="preserve">. Check each faculty row and their total.</w:t>
      </w:r>
    </w:p>
    <w:p>
      <w:pPr>
        <w:pStyle w:val="ListParagraph"/>
        <w:numPr>
          <w:ilvl w:val="0"/>
          <w:numId w:val="6"/>
        </w:numPr>
        <w:spacing w:after="80" w:line="276"/>
      </w:pPr>
      <w:r>
        <w:rPr>
          <w:rFonts w:ascii="Calibri" w:cs="Calibri" w:eastAsia="Calibri" w:hAnsi="Calibri"/>
          <w:sz w:val="21"/>
          <w:szCs w:val="21"/>
        </w:rPr>
        <w:t xml:space="preserve">The </w:t>
      </w:r>
      <w:r>
        <w:rPr>
          <w:rFonts w:ascii="Calibri" w:cs="Calibri" w:eastAsia="Calibri" w:hAnsi="Calibri"/>
          <w:b/>
          <w:bCs/>
          <w:sz w:val="21"/>
          <w:szCs w:val="21"/>
        </w:rPr>
        <w:t xml:space="preserve">Finalize Workload</w:t>
      </w:r>
      <w:r>
        <w:rPr>
          <w:rFonts w:ascii="Calibri" w:cs="Calibri" w:eastAsia="Calibri" w:hAnsi="Calibri"/>
          <w:sz w:val="21"/>
          <w:szCs w:val="21"/>
        </w:rPr>
        <w:t xml:space="preserve"> button at the bottom is grey until every faculty member is allocated (or marked No teaching). If it is grey, the message beside it tells you who is left.</w:t>
      </w:r>
    </w:p>
    <w:p>
      <w:pPr>
        <w:pStyle w:val="ListParagraph"/>
        <w:numPr>
          <w:ilvl w:val="0"/>
          <w:numId w:val="6"/>
        </w:numPr>
        <w:spacing w:after="80" w:line="276"/>
      </w:pPr>
      <w:r>
        <w:rPr>
          <w:rFonts w:ascii="Calibri" w:cs="Calibri" w:eastAsia="Calibri" w:hAnsi="Calibri"/>
          <w:sz w:val="21"/>
          <w:szCs w:val="21"/>
        </w:rPr>
        <w:t xml:space="preserve">If the portal shows a coverage warning (for example a subject with no Main in-charge in a section), review it. You may still finalize.</w:t>
      </w:r>
    </w:p>
    <w:p>
      <w:pPr>
        <w:pStyle w:val="ListParagraph"/>
        <w:numPr>
          <w:ilvl w:val="0"/>
          <w:numId w:val="6"/>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Finalize Workload</w:t>
      </w:r>
      <w:r>
        <w:rPr>
          <w:rFonts w:ascii="Calibri" w:cs="Calibri" w:eastAsia="Calibri" w:hAnsi="Calibri"/>
          <w:sz w:val="21"/>
          <w:szCs w:val="21"/>
        </w:rPr>
        <w:t xml:space="preserve">, then confirm.</w:t>
      </w:r>
    </w:p>
    <w:p>
      <w:pPr>
        <w:pStyle w:val="ListParagraph"/>
        <w:numPr>
          <w:ilvl w:val="0"/>
          <w:numId w:val="6"/>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Continue to Workload Details</w:t>
      </w:r>
      <w:r>
        <w:rPr>
          <w:rFonts w:ascii="Calibri" w:cs="Calibri" w:eastAsia="Calibri" w:hAnsi="Calibri"/>
          <w:sz w:val="21"/>
          <w:szCs w:val="21"/>
        </w:rPr>
        <w:t xml:space="preserve">.</w:t>
      </w:r>
    </w:p>
    <w:p>
      <w:pPr>
        <w:pStyle w:val="ListParagraph"/>
        <w:numPr>
          <w:ilvl w:val="0"/>
          <w:numId w:val="6"/>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Export PDF</w:t>
      </w:r>
      <w:r>
        <w:rPr>
          <w:rFonts w:ascii="Calibri" w:cs="Calibri" w:eastAsia="Calibri" w:hAnsi="Calibri"/>
          <w:sz w:val="21"/>
          <w:szCs w:val="21"/>
        </w:rPr>
        <w:t xml:space="preserve"> to download a printable copy of the workload with signature lines for the Faculty In-charge, HOD, Deputy Dean Academic and Dean.</w:t>
      </w:r>
    </w:p>
    <w:p>
      <w:pPr>
        <w:pStyle w:val="Heading2"/>
      </w:pPr>
      <w:r>
        <w:rPr>
          <w:rFonts w:ascii="Calibri" w:cs="Calibri" w:eastAsia="Calibri" w:hAnsi="Calibri"/>
        </w:rPr>
        <w:t xml:space="preserve">4.8 Workload Details</w:t>
      </w:r>
    </w:p>
    <w:p>
      <w:pPr>
        <w:spacing w:after="120" w:line="288"/>
      </w:pPr>
      <w:r>
        <w:rPr>
          <w:rFonts w:ascii="Calibri" w:cs="Calibri" w:eastAsia="Calibri" w:hAnsi="Calibri"/>
          <w:sz w:val="21"/>
          <w:szCs w:val="21"/>
        </w:rPr>
        <w:t xml:space="preserve">At the top: </w:t>
      </w:r>
      <w:r>
        <w:rPr>
          <w:rFonts w:ascii="Calibri" w:cs="Calibri" w:eastAsia="Calibri" w:hAnsi="Calibri"/>
          <w:b/>
          <w:bCs/>
          <w:sz w:val="21"/>
          <w:szCs w:val="21"/>
        </w:rPr>
        <w:t xml:space="preserve">Faculty submitted</w:t>
      </w:r>
      <w:r>
        <w:rPr>
          <w:rFonts w:ascii="Calibri" w:cs="Calibri" w:eastAsia="Calibri" w:hAnsi="Calibri"/>
          <w:sz w:val="21"/>
          <w:szCs w:val="21"/>
        </w:rPr>
        <w:t xml:space="preserve"> and </w:t>
      </w:r>
      <w:r>
        <w:rPr>
          <w:rFonts w:ascii="Calibri" w:cs="Calibri" w:eastAsia="Calibri" w:hAnsi="Calibri"/>
          <w:b/>
          <w:bCs/>
          <w:sz w:val="21"/>
          <w:szCs w:val="21"/>
        </w:rPr>
        <w:t xml:space="preserve">Faculty pending</w:t>
      </w:r>
      <w:r>
        <w:rPr>
          <w:rFonts w:ascii="Calibri" w:cs="Calibri" w:eastAsia="Calibri" w:hAnsi="Calibri"/>
          <w:sz w:val="21"/>
          <w:szCs w:val="21"/>
        </w:rPr>
        <w:t xml:space="preserve"> tiles. Tap either to see those faculty and their details. Below is the full matrix: each faculty member, their subjects, classes, sections, roles, theory, practical and total hours. The </w:t>
      </w:r>
      <w:r>
        <w:rPr>
          <w:rFonts w:ascii="Calibri" w:cs="Calibri" w:eastAsia="Calibri" w:hAnsi="Calibri"/>
          <w:b/>
          <w:bCs/>
          <w:sz w:val="21"/>
          <w:szCs w:val="21"/>
        </w:rPr>
        <w:t xml:space="preserve">Export PDF</w:t>
      </w:r>
      <w:r>
        <w:rPr>
          <w:rFonts w:ascii="Calibri" w:cs="Calibri" w:eastAsia="Calibri" w:hAnsi="Calibri"/>
          <w:sz w:val="21"/>
          <w:szCs w:val="21"/>
        </w:rPr>
        <w:t xml:space="preserve"> button on this page saves the same table as a PDF. It is available once the semester is finalized.</w:t>
      </w:r>
    </w:p>
    <w:p>
      <w:pPr>
        <w:pStyle w:val="Heading2"/>
      </w:pPr>
      <w:r>
        <w:rPr>
          <w:rFonts w:ascii="Calibri" w:cs="Calibri" w:eastAsia="Calibri" w:hAnsi="Calibri"/>
        </w:rPr>
        <w:t xml:space="preserve">4.9 Class-wise Matrix</w:t>
      </w:r>
    </w:p>
    <w:p>
      <w:pPr>
        <w:spacing w:after="120" w:line="288"/>
      </w:pPr>
      <w:r>
        <w:rPr>
          <w:rFonts w:ascii="Calibri" w:cs="Calibri" w:eastAsia="Calibri" w:hAnsi="Calibri"/>
          <w:sz w:val="21"/>
          <w:szCs w:val="21"/>
        </w:rPr>
        <w:t xml:space="preserve">This shows the same allocations from the class point of view: for each class and section, every subject with its Main and Assistant faculty, and the total, theory and lab hours. You do not fill this in. It builds itself whenever you submit an allocation. Highlighted cells mean a subject-section has nobody allocated yet.</w:t>
      </w:r>
    </w:p>
    <w:p>
      <w:pPr>
        <w:pStyle w:val="Heading2"/>
      </w:pPr>
      <w:r>
        <w:rPr>
          <w:rFonts w:ascii="Calibri" w:cs="Calibri" w:eastAsia="Calibri" w:hAnsi="Calibri"/>
        </w:rPr>
        <w:t xml:space="preserve">4.10 Changing a finalized workload</w:t>
      </w:r>
    </w:p>
    <w:p>
      <w:pPr>
        <w:spacing w:after="120" w:line="288"/>
      </w:pPr>
      <w:r>
        <w:rPr>
          <w:rFonts w:ascii="Calibri" w:cs="Calibri" w:eastAsia="Calibri" w:hAnsi="Calibri"/>
          <w:sz w:val="21"/>
          <w:szCs w:val="21"/>
        </w:rPr>
        <w:t xml:space="preserve">If something must change after finalizing, tap </w:t>
      </w:r>
      <w:r>
        <w:rPr>
          <w:rFonts w:ascii="Calibri" w:cs="Calibri" w:eastAsia="Calibri" w:hAnsi="Calibri"/>
          <w:b/>
          <w:bCs/>
          <w:sz w:val="21"/>
          <w:szCs w:val="21"/>
        </w:rPr>
        <w:t xml:space="preserve">Reopen for editing</w:t>
      </w:r>
      <w:r>
        <w:rPr>
          <w:rFonts w:ascii="Calibri" w:cs="Calibri" w:eastAsia="Calibri" w:hAnsi="Calibri"/>
          <w:sz w:val="21"/>
          <w:szCs w:val="21"/>
        </w:rPr>
        <w:t xml:space="preserve"> and give a reason. The portal keeps the previous version and records who changed what, then returns the semester to In progress. Finalize again when done.</w:t>
      </w:r>
    </w:p>
    <w:p>
      <w:pPr>
        <w:pStyle w:val="Heading2"/>
      </w:pPr>
      <w:r>
        <w:rPr>
          <w:rFonts w:ascii="Calibri" w:cs="Calibri" w:eastAsia="Calibri" w:hAnsi="Calibri"/>
        </w:rPr>
        <w:t xml:space="preserve">4.11 Hour caps</w:t>
      </w:r>
    </w:p>
    <w:p>
      <w:pPr>
        <w:spacing w:after="120" w:line="288"/>
      </w:pPr>
      <w:r>
        <w:rPr>
          <w:rFonts w:ascii="Calibri" w:cs="Calibri" w:eastAsia="Calibri" w:hAnsi="Calibri"/>
          <w:sz w:val="21"/>
          <w:szCs w:val="21"/>
        </w:rPr>
        <w:t xml:space="preserve">Each designation has a weekly hour cap (for now: Assistant Professor 18, Associate Professor 16, Professor and Professor &amp; HOD 12). If a total goes over, you see an amber warning, and you can still save. To change the caps, open </w:t>
      </w:r>
      <w:r>
        <w:rPr>
          <w:rFonts w:ascii="Calibri" w:cs="Calibri" w:eastAsia="Calibri" w:hAnsi="Calibri"/>
          <w:b/>
          <w:bCs/>
          <w:sz w:val="21"/>
          <w:szCs w:val="21"/>
        </w:rPr>
        <w:t xml:space="preserve">Settings</w:t>
      </w:r>
      <w:r>
        <w:rPr>
          <w:rFonts w:ascii="Calibri" w:cs="Calibri" w:eastAsia="Calibri" w:hAnsi="Calibri"/>
          <w:sz w:val="21"/>
          <w:szCs w:val="21"/>
        </w:rPr>
        <w:t xml:space="preserve">.</w:t>
      </w:r>
    </w:p>
    <w:p>
      <w:pPr>
        <w:pStyle w:val="Heading1"/>
        <w:pageBreakBefore/>
      </w:pPr>
      <w:r>
        <w:rPr>
          <w:rFonts w:ascii="Calibri" w:cs="Calibri" w:eastAsia="Calibri" w:hAnsi="Calibri"/>
        </w:rPr>
        <w:t xml:space="preserve">5. Faculty walkthrough</w:t>
      </w:r>
    </w:p>
    <w:p>
      <w:pPr>
        <w:pStyle w:val="Heading2"/>
      </w:pPr>
      <w:r>
        <w:rPr>
          <w:rFonts w:ascii="Calibri" w:cs="Calibri" w:eastAsia="Calibri" w:hAnsi="Calibri"/>
        </w:rPr>
        <w:t xml:space="preserve">5.1 The Home page</w:t>
      </w:r>
    </w:p>
    <w:p>
      <w:pPr>
        <w:spacing w:after="120" w:line="288"/>
      </w:pPr>
      <w:r>
        <w:rPr>
          <w:rFonts w:ascii="Calibri" w:cs="Calibri" w:eastAsia="Calibri" w:hAnsi="Calibri"/>
          <w:sz w:val="21"/>
          <w:szCs w:val="21"/>
        </w:rPr>
        <w:t xml:space="preserve">You are welcomed by name with the context banner below. You will see one card for </w:t>
      </w:r>
      <w:r>
        <w:rPr>
          <w:rFonts w:ascii="Calibri" w:cs="Calibri" w:eastAsia="Calibri" w:hAnsi="Calibri"/>
          <w:b/>
          <w:bCs/>
          <w:sz w:val="21"/>
          <w:szCs w:val="21"/>
        </w:rPr>
        <w:t xml:space="preserve">every semester of the type you chose</w:t>
      </w:r>
      <w:r>
        <w:rPr>
          <w:rFonts w:ascii="Calibri" w:cs="Calibri" w:eastAsia="Calibri" w:hAnsi="Calibri"/>
          <w:sz w:val="21"/>
          <w:szCs w:val="21"/>
        </w:rPr>
        <w:t xml:space="preserve">. Each card lists the subjects published for that semester: subject name, code and category.</w:t>
      </w:r>
    </w:p>
    <w:p>
      <w:pPr>
        <w:pStyle w:val="Heading2"/>
      </w:pPr>
      <w:r>
        <w:rPr>
          <w:rFonts w:ascii="Calibri" w:cs="Calibri" w:eastAsia="Calibri" w:hAnsi="Calibri"/>
        </w:rPr>
        <w:t xml:space="preserve">5.2 Submitting your preferences</w:t>
      </w:r>
    </w:p>
    <w:p>
      <w:pPr>
        <w:pStyle w:val="ListParagraph"/>
        <w:numPr>
          <w:ilvl w:val="0"/>
          <w:numId w:val="7"/>
        </w:numPr>
        <w:spacing w:after="80" w:line="276"/>
      </w:pPr>
      <w:r>
        <w:rPr>
          <w:rFonts w:ascii="Calibri" w:cs="Calibri" w:eastAsia="Calibri" w:hAnsi="Calibri"/>
          <w:sz w:val="21"/>
          <w:szCs w:val="21"/>
        </w:rPr>
        <w:t xml:space="preserve">On a semester card, tick the subjects you would like to handle.</w:t>
      </w:r>
    </w:p>
    <w:p>
      <w:pPr>
        <w:pStyle w:val="ListParagraph"/>
        <w:numPr>
          <w:ilvl w:val="0"/>
          <w:numId w:val="7"/>
        </w:numPr>
        <w:spacing w:after="80" w:line="276"/>
      </w:pPr>
      <w:r>
        <w:rPr>
          <w:rFonts w:ascii="Calibri" w:cs="Calibri" w:eastAsia="Calibri" w:hAnsi="Calibri"/>
          <w:sz w:val="21"/>
          <w:szCs w:val="21"/>
        </w:rPr>
        <w:t xml:space="preserve">Repeat for any other semester on the page.</w:t>
      </w:r>
    </w:p>
    <w:p>
      <w:pPr>
        <w:pStyle w:val="ListParagraph"/>
        <w:numPr>
          <w:ilvl w:val="0"/>
          <w:numId w:val="7"/>
        </w:numPr>
        <w:spacing w:after="80" w:line="276"/>
      </w:pPr>
      <w:r>
        <w:rPr>
          <w:rFonts w:ascii="Calibri" w:cs="Calibri" w:eastAsia="Calibri" w:hAnsi="Calibri"/>
          <w:sz w:val="21"/>
          <w:szCs w:val="21"/>
        </w:rPr>
        <w:t xml:space="preserve">Tap </w:t>
      </w:r>
      <w:r>
        <w:rPr>
          <w:rFonts w:ascii="Calibri" w:cs="Calibri" w:eastAsia="Calibri" w:hAnsi="Calibri"/>
          <w:b/>
          <w:bCs/>
          <w:sz w:val="21"/>
          <w:szCs w:val="21"/>
        </w:rPr>
        <w:t xml:space="preserve">Submit Preferences</w:t>
      </w:r>
      <w:r>
        <w:rPr>
          <w:rFonts w:ascii="Calibri" w:cs="Calibri" w:eastAsia="Calibri" w:hAnsi="Calibri"/>
          <w:sz w:val="21"/>
          <w:szCs w:val="21"/>
        </w:rPr>
        <w:t xml:space="preserve">. They go to your HOD straight away and you see a confirmation.</w:t>
      </w:r>
    </w:p>
    <w:p>
      <w:pPr>
        <w:pStyle w:val="Heading2"/>
      </w:pPr>
      <w:r>
        <w:rPr>
          <w:rFonts w:ascii="Calibri" w:cs="Calibri" w:eastAsia="Calibri" w:hAnsi="Calibri"/>
        </w:rPr>
        <w:t xml:space="preserve">5.3 Editing your preferences</w:t>
      </w:r>
    </w:p>
    <w:p>
      <w:pPr>
        <w:spacing w:after="120" w:line="288"/>
      </w:pPr>
      <w:r>
        <w:rPr>
          <w:rFonts w:ascii="Calibri" w:cs="Calibri" w:eastAsia="Calibri" w:hAnsi="Calibri"/>
          <w:sz w:val="21"/>
          <w:szCs w:val="21"/>
        </w:rPr>
        <w:t xml:space="preserve">You can change your mind. Tick or untick subjects and tap </w:t>
      </w:r>
      <w:r>
        <w:rPr>
          <w:rFonts w:ascii="Calibri" w:cs="Calibri" w:eastAsia="Calibri" w:hAnsi="Calibri"/>
          <w:b/>
          <w:bCs/>
          <w:sz w:val="21"/>
          <w:szCs w:val="21"/>
        </w:rPr>
        <w:t xml:space="preserve">Save and resubmit</w:t>
      </w:r>
      <w:r>
        <w:rPr>
          <w:rFonts w:ascii="Calibri" w:cs="Calibri" w:eastAsia="Calibri" w:hAnsi="Calibri"/>
          <w:sz w:val="21"/>
          <w:szCs w:val="21"/>
        </w:rPr>
        <w:t xml:space="preserve">. You can do this until the HOD finalizes that semester. After that, the semester is read-only and shows a notice.</w:t>
      </w:r>
    </w:p>
    <w:p>
      <w:pPr>
        <w:pStyle w:val="Heading2"/>
      </w:pPr>
      <w:r>
        <w:rPr>
          <w:rFonts w:ascii="Calibri" w:cs="Calibri" w:eastAsia="Calibri" w:hAnsi="Calibri"/>
        </w:rPr>
        <w:t xml:space="preserve">5.4 Seeing how your HOD responded</w:t>
      </w:r>
    </w:p>
    <w:p>
      <w:pPr>
        <w:spacing w:after="120" w:line="288"/>
      </w:pPr>
      <w:r>
        <w:rPr>
          <w:rFonts w:ascii="Calibri" w:cs="Calibri" w:eastAsia="Calibri" w:hAnsi="Calibri"/>
          <w:sz w:val="21"/>
          <w:szCs w:val="21"/>
        </w:rPr>
        <w:t xml:space="preserve">Next to each preferred subject you see its status: Submitted, Approved, Pending or Denied.</w:t>
      </w:r>
    </w:p>
    <w:p>
      <w:pPr>
        <w:pStyle w:val="Heading2"/>
      </w:pPr>
      <w:r>
        <w:rPr>
          <w:rFonts w:ascii="Calibri" w:cs="Calibri" w:eastAsia="Calibri" w:hAnsi="Calibri"/>
        </w:rPr>
        <w:t xml:space="preserve">5.5 My Subjects</w:t>
      </w:r>
    </w:p>
    <w:p>
      <w:pPr>
        <w:spacing w:after="120" w:line="288"/>
      </w:pPr>
      <w:r>
        <w:rPr>
          <w:rFonts w:ascii="Calibri" w:cs="Calibri" w:eastAsia="Calibri" w:hAnsi="Calibri"/>
          <w:sz w:val="21"/>
          <w:szCs w:val="21"/>
        </w:rPr>
        <w:t xml:space="preserve">Once the HOD finalizes, open </w:t>
      </w:r>
      <w:r>
        <w:rPr>
          <w:rFonts w:ascii="Calibri" w:cs="Calibri" w:eastAsia="Calibri" w:hAnsi="Calibri"/>
          <w:b/>
          <w:bCs/>
          <w:sz w:val="21"/>
          <w:szCs w:val="21"/>
        </w:rPr>
        <w:t xml:space="preserve">My Subjects</w:t>
      </w:r>
      <w:r>
        <w:rPr>
          <w:rFonts w:ascii="Calibri" w:cs="Calibri" w:eastAsia="Calibri" w:hAnsi="Calibri"/>
          <w:sz w:val="21"/>
          <w:szCs w:val="21"/>
        </w:rPr>
        <w:t xml:space="preserve"> in the sidebar. For each semester you see your allocated subjects with: subject name and code, category, class and section, your role (Main or IN-2), theory hours, practical hours, and your semester total. If nothing has been allocated yet, you will see a friendly message saying your HOD is still working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Teaching in another department?</w:t>
            </w:r>
          </w:p>
          <w:p>
            <w:pPr>
              <w:spacing w:after="40"/>
            </w:pPr>
            <w:r>
              <w:rPr>
                <w:rFonts w:ascii="Calibri" w:cs="Calibri" w:eastAsia="Calibri" w:hAnsi="Calibri"/>
                <w:sz w:val="19"/>
                <w:szCs w:val="19"/>
              </w:rPr>
              <w:t xml:space="preserve">Change the Department in the context selector to see and choose subjects there. If your HOD adds you to another department's workload, it will appear in My Subjects for that context.</w:t>
            </w:r>
          </w:p>
        </w:tc>
      </w:tr>
    </w:tbl>
    <w:p>
      <w:pPr>
        <w:pStyle w:val="Heading1"/>
        <w:pageBreakBefore/>
      </w:pPr>
      <w:r>
        <w:rPr>
          <w:rFonts w:ascii="Calibri" w:cs="Calibri" w:eastAsia="Calibri" w:hAnsi="Calibri"/>
        </w:rPr>
        <w:t xml:space="preserve">6. Using the portal on a phone</w:t>
      </w:r>
    </w:p>
    <w:p>
      <w:pPr>
        <w:pStyle w:val="ListParagraph"/>
        <w:numPr>
          <w:ilvl w:val="0"/>
          <w:numId w:val="5"/>
        </w:numPr>
        <w:spacing w:after="60" w:line="276"/>
      </w:pPr>
      <w:r>
        <w:rPr>
          <w:rFonts w:ascii="Calibri" w:cs="Calibri" w:eastAsia="Calibri" w:hAnsi="Calibri"/>
          <w:b/>
          <w:bCs/>
          <w:sz w:val="21"/>
          <w:szCs w:val="21"/>
        </w:rPr>
        <w:t xml:space="preserve">Menu:</w:t>
      </w:r>
      <w:r>
        <w:rPr>
          <w:rFonts w:ascii="Calibri" w:cs="Calibri" w:eastAsia="Calibri" w:hAnsi="Calibri"/>
          <w:sz w:val="21"/>
          <w:szCs w:val="21"/>
        </w:rPr>
        <w:t xml:space="preserve"> tap the three-line icon (top left) for the sidebar.</w:t>
      </w:r>
    </w:p>
    <w:p>
      <w:pPr>
        <w:pStyle w:val="ListParagraph"/>
        <w:numPr>
          <w:ilvl w:val="0"/>
          <w:numId w:val="5"/>
        </w:numPr>
        <w:spacing w:after="60" w:line="276"/>
      </w:pPr>
      <w:r>
        <w:rPr>
          <w:rFonts w:ascii="Calibri" w:cs="Calibri" w:eastAsia="Calibri" w:hAnsi="Calibri"/>
          <w:b/>
          <w:bCs/>
          <w:sz w:val="21"/>
          <w:szCs w:val="21"/>
        </w:rPr>
        <w:t xml:space="preserve">Wide tables</w:t>
      </w:r>
      <w:r>
        <w:rPr>
          <w:rFonts w:ascii="Calibri" w:cs="Calibri" w:eastAsia="Calibri" w:hAnsi="Calibri"/>
          <w:sz w:val="21"/>
          <w:szCs w:val="21"/>
        </w:rPr>
        <w:t xml:space="preserve"> (Workload Details and the Class-wise Matrix): swipe left and right. The subject or faculty column stays in place.</w:t>
      </w:r>
    </w:p>
    <w:p>
      <w:pPr>
        <w:pStyle w:val="ListParagraph"/>
        <w:numPr>
          <w:ilvl w:val="0"/>
          <w:numId w:val="5"/>
        </w:numPr>
        <w:spacing w:after="60" w:line="276"/>
      </w:pPr>
      <w:r>
        <w:rPr>
          <w:rFonts w:ascii="Calibri" w:cs="Calibri" w:eastAsia="Calibri" w:hAnsi="Calibri"/>
          <w:b/>
          <w:bCs/>
          <w:sz w:val="21"/>
          <w:szCs w:val="21"/>
        </w:rPr>
        <w:t xml:space="preserve">Faculty lists</w:t>
      </w:r>
      <w:r>
        <w:rPr>
          <w:rFonts w:ascii="Calibri" w:cs="Calibri" w:eastAsia="Calibri" w:hAnsi="Calibri"/>
          <w:sz w:val="21"/>
          <w:szCs w:val="21"/>
        </w:rPr>
        <w:t xml:space="preserve"> show as cards. Tap a card to open the details.</w:t>
      </w:r>
    </w:p>
    <w:p>
      <w:pPr>
        <w:pStyle w:val="ListParagraph"/>
        <w:numPr>
          <w:ilvl w:val="0"/>
          <w:numId w:val="5"/>
        </w:numPr>
        <w:spacing w:after="60" w:line="276"/>
      </w:pPr>
      <w:r>
        <w:rPr>
          <w:rFonts w:ascii="Calibri" w:cs="Calibri" w:eastAsia="Calibri" w:hAnsi="Calibri"/>
          <w:b/>
          <w:bCs/>
          <w:sz w:val="21"/>
          <w:szCs w:val="21"/>
        </w:rPr>
        <w:t xml:space="preserve">Dropdowns</w:t>
      </w:r>
      <w:r>
        <w:rPr>
          <w:rFonts w:ascii="Calibri" w:cs="Calibri" w:eastAsia="Calibri" w:hAnsi="Calibri"/>
          <w:sz w:val="21"/>
          <w:szCs w:val="21"/>
        </w:rPr>
        <w:t xml:space="preserve"> open full-width so they are easy to tap.</w:t>
      </w:r>
    </w:p>
    <w:p>
      <w:pPr>
        <w:pStyle w:val="ListParagraph"/>
        <w:numPr>
          <w:ilvl w:val="0"/>
          <w:numId w:val="5"/>
        </w:numPr>
        <w:spacing w:after="60" w:line="276"/>
      </w:pPr>
      <w:r>
        <w:rPr>
          <w:rFonts w:ascii="Calibri" w:cs="Calibri" w:eastAsia="Calibri" w:hAnsi="Calibri"/>
          <w:b/>
          <w:bCs/>
          <w:sz w:val="21"/>
          <w:szCs w:val="21"/>
        </w:rPr>
        <w:t xml:space="preserve">Rotate</w:t>
      </w:r>
      <w:r>
        <w:rPr>
          <w:rFonts w:ascii="Calibri" w:cs="Calibri" w:eastAsia="Calibri" w:hAnsi="Calibri"/>
          <w:sz w:val="21"/>
          <w:szCs w:val="21"/>
        </w:rPr>
        <w:t xml:space="preserve"> the phone sideways for a wider matrix.</w:t>
      </w:r>
    </w:p>
    <w:p>
      <w:pPr>
        <w:pStyle w:val="ListParagraph"/>
        <w:numPr>
          <w:ilvl w:val="0"/>
          <w:numId w:val="5"/>
        </w:numPr>
        <w:spacing w:after="60" w:line="276"/>
      </w:pPr>
      <w:r>
        <w:rPr>
          <w:rFonts w:ascii="Calibri" w:cs="Calibri" w:eastAsia="Calibri" w:hAnsi="Calibri"/>
          <w:b/>
          <w:bCs/>
          <w:sz w:val="21"/>
          <w:szCs w:val="21"/>
        </w:rPr>
        <w:t xml:space="preserve">Back:</w:t>
      </w:r>
      <w:r>
        <w:rPr>
          <w:rFonts w:ascii="Calibri" w:cs="Calibri" w:eastAsia="Calibri" w:hAnsi="Calibri"/>
          <w:sz w:val="21"/>
          <w:szCs w:val="21"/>
        </w:rPr>
        <w:t xml:space="preserve"> use the on-screen Back button in the portal.</w:t>
      </w:r>
    </w:p>
    <w:p>
      <w:pPr>
        <w:pStyle w:val="Heading1"/>
        <w:pageBreakBefore/>
      </w:pPr>
      <w:r>
        <w:rPr>
          <w:rFonts w:ascii="Calibri" w:cs="Calibri" w:eastAsia="Calibri" w:hAnsi="Calibri"/>
        </w:rPr>
        <w:t xml:space="preserve">7. Quick answers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Question</w:t>
            </w:r>
          </w:p>
        </w:tc>
        <w:tc>
          <w:tcPr>
            <w:tcW w:type="dxa" w:w="58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Answer</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Finalize button is grey.</w:t>
            </w:r>
          </w:p>
        </w:tc>
        <w:tc>
          <w:tcPr>
            <w:tcW w:type="dxa" w:w="5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Some faculty are not yet allocated. Check the message next to the button. Mark anyone with no teaching as "No teaching this semester".</w:t>
            </w:r>
          </w:p>
        </w:tc>
      </w:tr>
      <w:tr>
        <w:trPr>
          <w:cantSplit/>
        </w:trPr>
        <w:tc>
          <w:tcPr>
            <w:tcW w:type="dxa" w:w="3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 see "No workload generated yet".</w:t>
            </w:r>
          </w:p>
        </w:tc>
        <w:tc>
          <w:tcPr>
            <w:tcW w:type="dxa" w:w="5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That semester has not been finalized. Open it from Home and finish allocations.</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 can only see odd (or even) semesters.</w:t>
            </w:r>
          </w:p>
        </w:tc>
        <w:tc>
          <w:tcPr>
            <w:tcW w:type="dxa" w:w="5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You chose that semester type. Use </w:t>
            </w:r>
            <w:r>
              <w:rPr>
                <w:rFonts w:ascii="Calibri" w:cs="Calibri" w:eastAsia="Calibri" w:hAnsi="Calibri"/>
                <w:b/>
                <w:bCs/>
                <w:sz w:val="18"/>
                <w:szCs w:val="18"/>
              </w:rPr>
              <w:t xml:space="preserve">Change context</w:t>
            </w:r>
            <w:r>
              <w:rPr>
                <w:rFonts w:ascii="Calibri" w:cs="Calibri" w:eastAsia="Calibri" w:hAnsi="Calibri"/>
                <w:sz w:val="18"/>
                <w:szCs w:val="18"/>
              </w:rPr>
              <w:t xml:space="preserve"> to switch.</w:t>
            </w:r>
          </w:p>
        </w:tc>
      </w:tr>
      <w:tr>
        <w:trPr>
          <w:cantSplit/>
        </w:trPr>
        <w:tc>
          <w:tcPr>
            <w:tcW w:type="dxa" w:w="3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 subject I expect is missing.</w:t>
            </w:r>
          </w:p>
        </w:tc>
        <w:tc>
          <w:tcPr>
            <w:tcW w:type="dxa" w:w="5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 HOD may not have mapped the elective slot yet. Ask your HOD to open Elective Setup.</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 cannot edit my preferences.</w:t>
            </w:r>
          </w:p>
        </w:tc>
        <w:tc>
          <w:tcPr>
            <w:tcW w:type="dxa" w:w="5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HOD has finalized that semester. Ask the HOD to reopen it.</w:t>
            </w:r>
          </w:p>
        </w:tc>
      </w:tr>
      <w:tr>
        <w:trPr>
          <w:cantSplit/>
        </w:trPr>
        <w:tc>
          <w:tcPr>
            <w:tcW w:type="dxa" w:w="3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 name or number looks wrong.</w:t>
            </w:r>
          </w:p>
        </w:tc>
        <w:tc>
          <w:tcPr>
            <w:tcW w:type="dxa" w:w="5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Some sample data is temporary. Items marked "Sample data" will be replaced with real data.</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matrix has a highlighted cell.</w:t>
            </w:r>
          </w:p>
        </w:tc>
        <w:tc>
          <w:tcPr>
            <w:tcW w:type="dxa" w:w="5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That subject-section has no faculty yet. Allocate it from Preference Management.</w:t>
            </w:r>
          </w:p>
        </w:tc>
      </w:tr>
      <w:tr>
        <w:trPr>
          <w:cantSplit/>
        </w:trPr>
        <w:tc>
          <w:tcPr>
            <w:tcW w:type="dxa" w:w="3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 Export PDF button is disabled.</w:t>
            </w:r>
          </w:p>
        </w:tc>
        <w:tc>
          <w:tcPr>
            <w:tcW w:type="dxa" w:w="5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 semester has not been finalized yet. Finalize it first.</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My totals look different from Excel.</w:t>
            </w:r>
          </w:p>
        </w:tc>
        <w:tc>
          <w:tcPr>
            <w:tcW w:type="dxa" w:w="5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Lab hours count for both the Main and the Assistant (IN-2). Tell us if your department counts differently.</w:t>
            </w:r>
          </w:p>
        </w:tc>
      </w:tr>
    </w:tbl>
    <w:p>
      <w:pPr>
        <w:pStyle w:val="Heading1"/>
        <w:pageBreakBefore/>
      </w:pPr>
      <w:r>
        <w:rPr>
          <w:rFonts w:ascii="Calibri" w:cs="Calibri" w:eastAsia="Calibri" w:hAnsi="Calibri"/>
        </w:rPr>
        <w:t xml:space="preserve">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Term</w:t>
            </w:r>
          </w:p>
        </w:tc>
        <w:tc>
          <w:tcPr>
            <w:tcW w:type="dxa" w:w="64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Meaning</w:t>
            </w:r>
          </w:p>
        </w:tc>
      </w:tr>
      <w:tr>
        <w:trPr>
          <w:cantSplit/>
        </w:trP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Context</w:t>
            </w:r>
          </w:p>
        </w:tc>
        <w:tc>
          <w:tcPr>
            <w:tcW w:type="dxa" w:w="6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Department + programme + semester type (+ academic year). Decides what you see.</w:t>
            </w:r>
          </w:p>
        </w:tc>
      </w:tr>
      <w:tr>
        <w:trPr>
          <w:cantSplit/>
        </w:trPr>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Preference</w:t>
            </w:r>
          </w:p>
        </w:tc>
        <w:tc>
          <w:tcPr>
            <w:tcW w:type="dxa" w:w="6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 subject a faculty member would like to handle.</w:t>
            </w:r>
          </w:p>
        </w:tc>
      </w:tr>
      <w:tr>
        <w:trPr>
          <w:cantSplit/>
        </w:trP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Allocation</w:t>
            </w:r>
          </w:p>
        </w:tc>
        <w:tc>
          <w:tcPr>
            <w:tcW w:type="dxa" w:w="6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HOD's decision to assign a subject, with hours, class, section and role.</w:t>
            </w:r>
          </w:p>
        </w:tc>
      </w:tr>
      <w:tr>
        <w:trPr>
          <w:cantSplit/>
        </w:trPr>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Main In-charge</w:t>
            </w:r>
          </w:p>
        </w:tc>
        <w:tc>
          <w:tcPr>
            <w:tcW w:type="dxa" w:w="6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 lead faculty for a subject in a section.</w:t>
            </w:r>
          </w:p>
        </w:tc>
      </w:tr>
      <w:tr>
        <w:trPr>
          <w:cantSplit/>
        </w:trP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Assistant In-charge (IN-2)</w:t>
            </w:r>
          </w:p>
        </w:tc>
        <w:tc>
          <w:tcPr>
            <w:tcW w:type="dxa" w:w="6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second faculty, usually for labs.</w:t>
            </w:r>
          </w:p>
        </w:tc>
      </w:tr>
      <w:tr>
        <w:trPr>
          <w:cantSplit/>
        </w:trPr>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Theory / Practical hours</w:t>
            </w:r>
          </w:p>
        </w:tc>
        <w:tc>
          <w:tcPr>
            <w:tcW w:type="dxa" w:w="6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Weekly classroom hours and lab hours credited to a faculty member.</w:t>
            </w:r>
          </w:p>
        </w:tc>
      </w:tr>
      <w:tr>
        <w:trPr>
          <w:cantSplit/>
        </w:trP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Category</w:t>
            </w:r>
          </w:p>
        </w:tc>
        <w:tc>
          <w:tcPr>
            <w:tcW w:type="dxa" w:w="6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Core, Discipline Elective, Minor Elective, Multidisciplinary, Skill, Ability, Value Added, Project/Internship, Mandatory.</w:t>
            </w:r>
          </w:p>
        </w:tc>
      </w:tr>
      <w:tr>
        <w:trPr>
          <w:cantSplit/>
        </w:trPr>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Finalize</w:t>
            </w:r>
          </w:p>
        </w:tc>
        <w:tc>
          <w:tcPr>
            <w:tcW w:type="dxa" w:w="6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Locks the semester's workload once every faculty is allocated. Can be reopened with a reason.</w:t>
            </w:r>
          </w:p>
        </w:tc>
      </w:tr>
      <w:tr>
        <w:trPr>
          <w:cantSplit/>
        </w:trP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Class-wise Matrix</w:t>
            </w:r>
          </w:p>
        </w:tc>
        <w:tc>
          <w:tcPr>
            <w:tcW w:type="dxa" w:w="6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Class-and-section view of who handles each subject, built automatically from allocations.</w:t>
            </w:r>
          </w:p>
        </w:tc>
      </w:tr>
      <w:tr>
        <w:trPr>
          <w:cantSplit/>
        </w:trPr>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Sample data</w:t>
            </w:r>
          </w:p>
        </w:tc>
        <w:tc>
          <w:tcPr>
            <w:tcW w:type="dxa" w:w="6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Temporary placeholder information, to be replaced with real data.</w:t>
            </w:r>
          </w:p>
        </w:tc>
      </w:tr>
      <w:tr>
        <w:trPr>
          <w:cantSplit/>
        </w:trP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Semester Workspace</w:t>
            </w:r>
          </w:p>
        </w:tc>
        <w:tc>
          <w:tcPr>
            <w:tcW w:type="dxa" w:w="6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screen you land on when you open a semester, with Preference Management, Workload Allocation and Class-wise Matrix.</w:t>
            </w:r>
          </w:p>
        </w:tc>
      </w:tr>
    </w:tbl>
    <w:p>
      <w:pPr>
        <w:pStyle w:val="Heading1"/>
        <w:pageBreakBefore/>
      </w:pPr>
      <w:r>
        <w:rPr>
          <w:rFonts w:ascii="Calibri" w:cs="Calibri" w:eastAsia="Calibri" w:hAnsi="Calibri"/>
        </w:rPr>
        <w:t xml:space="preserve">9. One-page cheat sheets</w:t>
      </w:r>
    </w:p>
    <w:p>
      <w:pPr>
        <w:pStyle w:val="Heading3"/>
      </w:pPr>
      <w:r>
        <w:rPr>
          <w:rFonts w:ascii="Calibri" w:cs="Calibri" w:eastAsia="Calibri" w:hAnsi="Calibri"/>
        </w:rPr>
        <w:t xml:space="preserve">HOD in 8 steps</w:t>
      </w:r>
    </w:p>
    <w:p>
      <w:pPr>
        <w:pStyle w:val="ListParagraph"/>
        <w:numPr>
          <w:ilvl w:val="0"/>
          <w:numId w:val="8"/>
        </w:numPr>
        <w:spacing w:after="80" w:line="276"/>
      </w:pPr>
      <w:r>
        <w:rPr>
          <w:rFonts w:ascii="Calibri" w:cs="Calibri" w:eastAsia="Calibri" w:hAnsi="Calibri"/>
          <w:sz w:val="21"/>
          <w:szCs w:val="21"/>
        </w:rPr>
        <w:t xml:space="preserve">Continue as HOD.</w:t>
      </w:r>
    </w:p>
    <w:p>
      <w:pPr>
        <w:pStyle w:val="ListParagraph"/>
        <w:numPr>
          <w:ilvl w:val="0"/>
          <w:numId w:val="8"/>
        </w:numPr>
        <w:spacing w:after="80" w:line="276"/>
      </w:pPr>
      <w:r>
        <w:rPr>
          <w:rFonts w:ascii="Calibri" w:cs="Calibri" w:eastAsia="Calibri" w:hAnsi="Calibri"/>
          <w:sz w:val="21"/>
          <w:szCs w:val="21"/>
        </w:rPr>
        <w:t xml:space="preserve">Pick department, programme and semester type.</w:t>
      </w:r>
    </w:p>
    <w:p>
      <w:pPr>
        <w:pStyle w:val="ListParagraph"/>
        <w:numPr>
          <w:ilvl w:val="0"/>
          <w:numId w:val="8"/>
        </w:numPr>
        <w:spacing w:after="80" w:line="276"/>
      </w:pPr>
      <w:r>
        <w:rPr>
          <w:rFonts w:ascii="Calibri" w:cs="Calibri" w:eastAsia="Calibri" w:hAnsi="Calibri"/>
          <w:sz w:val="21"/>
          <w:szCs w:val="21"/>
        </w:rPr>
        <w:t xml:space="preserve">Open a semester from Home.</w:t>
      </w:r>
    </w:p>
    <w:p>
      <w:pPr>
        <w:pStyle w:val="ListParagraph"/>
        <w:numPr>
          <w:ilvl w:val="0"/>
          <w:numId w:val="8"/>
        </w:numPr>
        <w:spacing w:after="80" w:line="276"/>
      </w:pPr>
      <w:r>
        <w:rPr>
          <w:rFonts w:ascii="Calibri" w:cs="Calibri" w:eastAsia="Calibri" w:hAnsi="Calibri"/>
          <w:sz w:val="21"/>
          <w:szCs w:val="21"/>
        </w:rPr>
        <w:t xml:space="preserve">Preference Management: open a faculty member.</w:t>
      </w:r>
    </w:p>
    <w:p>
      <w:pPr>
        <w:pStyle w:val="ListParagraph"/>
        <w:numPr>
          <w:ilvl w:val="0"/>
          <w:numId w:val="8"/>
        </w:numPr>
        <w:spacing w:after="80" w:line="276"/>
      </w:pPr>
      <w:r>
        <w:rPr>
          <w:rFonts w:ascii="Calibri" w:cs="Calibri" w:eastAsia="Calibri" w:hAnsi="Calibri"/>
          <w:sz w:val="21"/>
          <w:szCs w:val="21"/>
        </w:rPr>
        <w:t xml:space="preserve">Review, add subjects, set hours, class, section and role.</w:t>
      </w:r>
    </w:p>
    <w:p>
      <w:pPr>
        <w:pStyle w:val="ListParagraph"/>
        <w:numPr>
          <w:ilvl w:val="0"/>
          <w:numId w:val="8"/>
        </w:numPr>
        <w:spacing w:after="80" w:line="276"/>
      </w:pPr>
      <w:r>
        <w:rPr>
          <w:rFonts w:ascii="Calibri" w:cs="Calibri" w:eastAsia="Calibri" w:hAnsi="Calibri"/>
          <w:sz w:val="21"/>
          <w:szCs w:val="21"/>
        </w:rPr>
        <w:t xml:space="preserve">Submit Allocation. Repeat for all faculty until the sphere is 100%.</w:t>
      </w:r>
    </w:p>
    <w:p>
      <w:pPr>
        <w:pStyle w:val="ListParagraph"/>
        <w:numPr>
          <w:ilvl w:val="0"/>
          <w:numId w:val="8"/>
        </w:numPr>
        <w:spacing w:after="80" w:line="276"/>
      </w:pPr>
      <w:r>
        <w:rPr>
          <w:rFonts w:ascii="Calibri" w:cs="Calibri" w:eastAsia="Calibri" w:hAnsi="Calibri"/>
          <w:sz w:val="21"/>
          <w:szCs w:val="21"/>
        </w:rPr>
        <w:t xml:space="preserve">Workload Allocation: Finalize Workload.</w:t>
      </w:r>
    </w:p>
    <w:p>
      <w:pPr>
        <w:pStyle w:val="ListParagraph"/>
        <w:numPr>
          <w:ilvl w:val="0"/>
          <w:numId w:val="8"/>
        </w:numPr>
        <w:spacing w:after="80" w:line="276"/>
      </w:pPr>
      <w:r>
        <w:rPr>
          <w:rFonts w:ascii="Calibri" w:cs="Calibri" w:eastAsia="Calibri" w:hAnsi="Calibri"/>
          <w:sz w:val="21"/>
          <w:szCs w:val="21"/>
        </w:rPr>
        <w:t xml:space="preserve">Continue to Workload Details, Export PDF, and open the Class-wise Matrix.</w:t>
      </w:r>
    </w:p>
    <w:p>
      <w:pPr>
        <w:pStyle w:val="Heading3"/>
      </w:pPr>
      <w:r>
        <w:rPr>
          <w:rFonts w:ascii="Calibri" w:cs="Calibri" w:eastAsia="Calibri" w:hAnsi="Calibri"/>
        </w:rPr>
        <w:t xml:space="preserve">Faculty in 5 steps</w:t>
      </w:r>
    </w:p>
    <w:p>
      <w:pPr>
        <w:pStyle w:val="ListParagraph"/>
        <w:numPr>
          <w:ilvl w:val="0"/>
          <w:numId w:val="9"/>
        </w:numPr>
        <w:spacing w:after="80" w:line="276"/>
      </w:pPr>
      <w:r>
        <w:rPr>
          <w:rFonts w:ascii="Calibri" w:cs="Calibri" w:eastAsia="Calibri" w:hAnsi="Calibri"/>
          <w:sz w:val="21"/>
          <w:szCs w:val="21"/>
        </w:rPr>
        <w:t xml:space="preserve">Continue as Faculty and choose your name.</w:t>
      </w:r>
    </w:p>
    <w:p>
      <w:pPr>
        <w:pStyle w:val="ListParagraph"/>
        <w:numPr>
          <w:ilvl w:val="0"/>
          <w:numId w:val="9"/>
        </w:numPr>
        <w:spacing w:after="80" w:line="276"/>
      </w:pPr>
      <w:r>
        <w:rPr>
          <w:rFonts w:ascii="Calibri" w:cs="Calibri" w:eastAsia="Calibri" w:hAnsi="Calibri"/>
          <w:sz w:val="21"/>
          <w:szCs w:val="21"/>
        </w:rPr>
        <w:t xml:space="preserve">Pick department, programme and semester type.</w:t>
      </w:r>
    </w:p>
    <w:p>
      <w:pPr>
        <w:pStyle w:val="ListParagraph"/>
        <w:numPr>
          <w:ilvl w:val="0"/>
          <w:numId w:val="9"/>
        </w:numPr>
        <w:spacing w:after="80" w:line="276"/>
      </w:pPr>
      <w:r>
        <w:rPr>
          <w:rFonts w:ascii="Calibri" w:cs="Calibri" w:eastAsia="Calibri" w:hAnsi="Calibri"/>
          <w:sz w:val="21"/>
          <w:szCs w:val="21"/>
        </w:rPr>
        <w:t xml:space="preserve">Tick your preferred subjects in each semester card.</w:t>
      </w:r>
    </w:p>
    <w:p>
      <w:pPr>
        <w:pStyle w:val="ListParagraph"/>
        <w:numPr>
          <w:ilvl w:val="0"/>
          <w:numId w:val="9"/>
        </w:numPr>
        <w:spacing w:after="80" w:line="276"/>
      </w:pPr>
      <w:r>
        <w:rPr>
          <w:rFonts w:ascii="Calibri" w:cs="Calibri" w:eastAsia="Calibri" w:hAnsi="Calibri"/>
          <w:sz w:val="21"/>
          <w:szCs w:val="21"/>
        </w:rPr>
        <w:t xml:space="preserve">Submit Preferences (edit and resubmit any time before finalization).</w:t>
      </w:r>
    </w:p>
    <w:p>
      <w:pPr>
        <w:pStyle w:val="ListParagraph"/>
        <w:numPr>
          <w:ilvl w:val="0"/>
          <w:numId w:val="9"/>
        </w:numPr>
        <w:spacing w:after="80" w:line="276"/>
      </w:pPr>
      <w:r>
        <w:rPr>
          <w:rFonts w:ascii="Calibri" w:cs="Calibri" w:eastAsia="Calibri" w:hAnsi="Calibri"/>
          <w:sz w:val="21"/>
          <w:szCs w:val="21"/>
        </w:rPr>
        <w:t xml:space="preserve">After finalization, open My Subjects.</w:t>
      </w:r>
    </w:p>
    <w:p>
      <w:pPr>
        <w:spacing w:after="80"/>
      </w:pPr>
    </w:p>
    <w:p>
      <w:pPr>
        <w:spacing w:after="120" w:line="288"/>
      </w:pPr>
      <w:r>
        <w:rPr>
          <w:rFonts w:ascii="Calibri" w:cs="Calibri" w:eastAsia="Calibri" w:hAnsi="Calibri"/>
          <w:i/>
          <w:iCs/>
          <w:sz w:val="21"/>
          <w:szCs w:val="21"/>
        </w:rPr>
        <w:t xml:space="preserve">Questions or corrections? Tell the project team so this guide can be updated with the finished screens.</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7"/>
        <w:szCs w:val="17"/>
      </w:rPr>
      <w:t xml:space="preserve">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pPr>
    <w:r>
      <w:rPr>
        <w:rFonts w:ascii="Calibri" w:cs="Calibri" w:eastAsia="Calibri" w:hAnsi="Calibri"/>
        <w:color w:val="666666"/>
        <w:sz w:val="17"/>
        <w:szCs w:val="17"/>
      </w:rPr>
      <w:t xml:space="preserve">SRM Chennai Ramapuram  |  Workload Portal - How-To Guide v0.2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B4A9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B4A9E"/>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1b847546cf47955162f47d973067090b413dc6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Workload Portal - How-To Guide v0.2</dc:title>
  <dc:creator>Claude</dc:creator>
  <cp:lastModifiedBy>Un-named</cp:lastModifiedBy>
  <cp:revision>1</cp:revision>
  <dcterms:created xsi:type="dcterms:W3CDTF">2026-09-23T21:12:30.845Z</dcterms:created>
  <dcterms:modified xsi:type="dcterms:W3CDTF">2026-09-23T21:12:30.845Z</dcterms:modified>
</cp:coreProperties>
</file>

<file path=docProps/custom.xml><?xml version="1.0" encoding="utf-8"?>
<Properties xmlns="http://schemas.openxmlformats.org/officeDocument/2006/custom-properties" xmlns:vt="http://schemas.openxmlformats.org/officeDocument/2006/docPropsVTypes"/>
</file>