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Absolutely, Josh. I’ll convert your raw specifications into a formal, human-readable ERP requirements document while preserving the actual meaning, workflow, rules, and examples you provided. I’ll also remove repetition and make the logic clear enough that a developer, mentor, HOD, or evaluator can understand how the system is supposed to work.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SRM UNIVERSITY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WORKLOAD AND TIMETABLE MANAGEMENT ERP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Functional Requirements and Workflow Specification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Login and User Profile Selection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login page shall provide a simple and common login structure for both HOD and Faculty users. The login process must not contain an academic context selector at the initial stage.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1.1 Login Profile Selection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first step of the login process shall allow the user to select their login profile from two options: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HOD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Faculty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user must first select whether they are entering the system as an HOD or as a Faculty member.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1.2 Institution Selection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selecting the login profile, the user shall select their institution from a dropdown list.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dropdown must contain the four institutions available in the ERP: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E&amp;T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Flabs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Management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B-Arch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1.3 User Profile Selection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selecting the institution, the user shall select their individual profile from the profile dropdown.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profile dropdown must display the relevant users based on the previously selected login role and institution.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Each profile entry should clearly provide: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Faculty/HOD Name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Relevant designation/seniority information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profiles should be arranged according to seniority.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1.4 Role-Based Profile Filtering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profile dropdown must dynamically apply role-based filtering.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the user selects HOD, only HOD profiles belonging to the selected institution shall be displayed.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the user selects Faculty, only Faculty profiles belonging to the selected institution shall be displayed.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system must therefore prevent unrelated profiles from appearing in the selection list.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1.5 Password and Sign-In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the current ERP implementation/demo, the password shall be automatically populated with: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123456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sign-in button must dynamically display the selected role.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SIGN IN AS HOD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SIGN IN AS FACULTY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login structure and filtering logic shall be common across the entire ERP.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HOD Portal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After an HOD successfully logs into the system, the HOD shall be taken to the dashboard/home page corresponding to their department.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HOD must be able to view and manage the faculty members belonging to their department.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2.1 Department Faculty Listing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HOD home page shall display the complete faculty list of the HOD's department.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faculty list must: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Display faculty members neatly.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 arranged according to seniority.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Show relevant faculty information.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Provide a View Details action for every faculty member.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HOD must only be able to access faculty information belonging to the appropriate department and academic context.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Faculty Details and Subject Allocation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When the HOD selects View Details for a faculty member, the system shall open a clear and structured allocation screen.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allocation information shall be displayed in tabular form.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3.1 Allocation Table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table shall contain the following columns: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Column</w:t>
        <w:tab/>
        <w:t xml:space="preserve">Information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</w:t>
        <w:tab/>
        <w:t xml:space="preserve">Subject Preference and Class Type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</w:t>
        <w:tab/>
        <w:t xml:space="preserve">Approval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</w:t>
        <w:tab/>
        <w:t xml:space="preserve">Section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</w:t>
        <w:tab/>
        <w:t xml:space="preserve">Role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</w:t>
        <w:tab/>
        <w:t xml:space="preserve">Theory Hours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</w:t>
        <w:tab/>
        <w:t xml:space="preserve">Lab Hours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7</w:t>
        <w:tab/>
        <w:t xml:space="preserve">Total Hours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3.2 Subject and Class Type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first column shall display the subjects selected/preferred by the faculty member.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Each subject must also display its corresponding class type.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is particularly important where different programmes or class types exist within the same department.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MCA General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MCA GEN AI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HOD must be able to clearly understand which class type the subject belongs 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3.3 Approval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HOD shall be able to approve or reject a faculty member's subject preference.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approval field shall be presented as a dropdown containing: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approval decision must be associated with the specific subject preference.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3.4 Section Allocation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HOD shall select the section to which the faculty member will be allocated.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section shall be selected through a dropdown.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Section 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Section 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Section 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available sections must be generated from the actual academic context rather than being permanently hardcoded.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3.5 Faculty Role Allocation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HOD shall assign the faculty member a role for the respective subject.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available roles shall be: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Incharge-1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2. Incharge-2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role must be selected independently for each applicable subject allocation.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3.6 Theory and Lab Hours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HOD shall manually allocate teaching hours.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Two separate hour fields shall be provided: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Theory Hours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Lab Hours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Both shall use dropdown selections ranging from: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 to 10 hours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HOD must select the appropriate number of hours for each type.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3.7 Total Hours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system shall automatically calculate the total allocated hours.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total must be derived from the allocated theory and lab hours rather than being entered manually.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Theory Hours + Lab Hours = Total Allocated Hours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calculated total shall be displayed clearly in the allocation table.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4. HOD Allocation Constraints and Business Rules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following rules must be enforced throughout the HOD allocation process.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4.1 Seniority-Based Faculty Listing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Faculty members displayed within the HOD portal must be arranged according to their seniority.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ordering must be generated dynamically from the faculty information stored in the system.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4.2 Subject Allocation Conflict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Multiple faculty members may initially select/prefer the same subject.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Faculty A → Subject 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Faculty B → Subject 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Both preferences may exist initially.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However, once the HOD officially allocates and finalizes that subject to a faculty member in the applicable academic context, the same subject must no longer be available for allocation to another faculty member where the allocation would create a conflict.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previously selected subject should therefore become appropriately disabled for the other faculty member.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This restriction must be applied based on the actual academic context and must not incorrectly disable the subject globally across unrelated departments, programmes, semesters, or class types.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4.3 Faculty Workload Hour Cap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Each faculty member shall have a maximum workload/hour cap based on their designation.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system must ensure: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Allocated Hours ≤ Faculty Designation Hour Cap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allocated workload may be lower than the faculty member's maximum allowed workload.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However, the system must never allow the allocation to exceed the applicable hour cap.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hour cap must therefore be dynamically associated with the faculty member's designation rather than using one universal limit for everyone.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5. Workload Finalization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Once the HOD has completed the required allocations for the faculty members in the relevant academic context, the system shall allow the workload to be finalized.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Finalize Workload button shall only become available when the required allocation conditions have been satisfied.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After successful finalization: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allocation becomes the official workload data.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finalized workload becomes available to the relevant workload views.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Invalid or conflicting allocations must not be finalized.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 system must preserve the integrity of the finalized data.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5.1 PDF Export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Once the workload has been successfully finalized, the Export Workload as PDF option shall become available.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generated PDF must contain the actual finalized workload data from the system.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PDF must not contain hardcoded or manually fabricated faculty, subject, section, or hour information.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6. Global ERP Applicability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above HOD workflow and business rules shall not be limited to a single department, institution, or semester.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same system logic must operate globally throughout the ERP.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 rules shall apply across: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All four institutions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All departments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All programmes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All academic years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All semesters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All sections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All faculty members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All HOD accounts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For example, a rule implemented for faculty workload validation within one department must also apply to equivalent faculty allocation scenarios in other departments and institutions.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ERP must therefore use dynamic, database-driven rules rather than department-specific or hardcoded logic.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7. Faculty Portal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 Faculty portal shall provide a welcoming and easy-to-understand interface through which faculty members can view available subjects and submit their preferences.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faculty dashboard shall clearly separate the two academic semester programmes: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1. Odd Semester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2. Even Semester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8. Semester Programme Selection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Faculty home page shall contain separate semester programme options for: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Odd Semester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Odd Semester category shall contain: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Semester 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Semester 3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Semester 5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Even Semester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 Even Semester category shall contain: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Semester 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Semester 4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Semester 6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 exact semester structure must be driven by the academic data available in the ERP.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When the faculty member selects a semester programme, the corresponding syllabus information shall be displayed.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9. Faculty Subject Selection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When a faculty member selects a particular semester, the system shall display the subjects belonging to that semester.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subject information must clearly identify the class/programme to which each subject belongs.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This is especially important for the MCA department, where two major class types exist: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1. MCA General / MCA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2. MCA GEN AI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 faculty member must be able to see subjects belonging to both class types, with the class type clearly displayed alongside each subject.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If a faculty member selects Semester 3, the system should display the relevant subjects for: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MCA General – 2nd Year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MCA GEN AI – 2nd Year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Each subject must clearly indicate the class type it belongs to.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This prevents ambiguity when similar or related subjects exist across the two MCA divisions.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10. Subject Selection Interface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Faculty members shall be able to select their preferred subjects using an easy checklist-style interface.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Each subject shall have a selection control, such as a checkbox/tick mark.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 faculty member shall be able to: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1. View the subjects.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2. Identify the corresponding class type.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3. Select the required subjects.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4. Review their selections.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5. Submit their preferences to the HOD.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The same functionality must be available for both Odd and Even semester programmes.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11. Faculty Subject Preference Rules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 subject preference rules must be displayed prominently at the top of the subject selection screen.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rules should be written in simple language so that faculty members understand the requirements before making their selections.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11.1 Class Coordinator Core Subject Requirement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If a faculty member is the Class Coordinator for a particular class type, they must select at least one Core subject belonging to that class type.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For example, if a faculty member is the Class Coordinator for MCA GEN AI, they must select at least one Core subject from the MCA GEN AI class type.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11.2 Core and Elective Requirement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For each selected semester, a faculty member must select: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At least one Core subject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At least one Elective subject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This rule applies separately to each applicable semester.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For example, under an Odd Semester programme, if the faculty member is selecting subjects for Semester 1 and Semester 3, the applicable selection requirements must be enforced for those semesters.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same principle applies to the Even Semester programme.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12. Minor and Multidisciplinary Courses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Minor courses and Multidisciplinary courses shall be treated as optional selections.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These subjects must be clearly marked with an: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(Optional)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tag alongside the course name.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Faculty members may choose these subjects if they wish to do so.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They should not be treated as mandatory requirements for satisfying the Core + Elective selection rule.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13. Subject Selection Restriction After Required Selection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For each semester, once the faculty member has selected: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At least one Core subject, and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At least one Elective subject,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the remaining Core and Elective subjects for that semester should become disabled from further selection.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Minor courses remain selectable.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Multidisciplinary courses remain selectable.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Minor and Multidisciplinary courses continue to display the Optional designation.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This rule ensures that the faculty member selects the required combination without unnecessarily selecting additional Core or Elective subjects.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For Semester 3: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1. Faculty selects one Core subject.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2. Faculty selects one Elective subject.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3. Remaining Core subjects become disabled.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4. Remaining Elective subjects become disabled.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5. Minor (Optional) remains selectable.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6. Multidisciplinary (Optional) remains selectable.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This behaviour must be applied consistently across all semesters.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14. Faculty Preference Submission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After selecting the required subjects, the faculty member shall submit the subject preferences to the HOD.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The submitted preferences must be stored against the correct: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Faculty member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Programme/Class Type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Academic year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Section/workspace where applicable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Preference ranking/order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The system must not treat submission of a preference as an allocation.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Preference and allocation are two separate stages of the workflow.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15. Faculty Homepage – Selected Subjects and Status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After submitting their preferences, the faculty member should be able to see the selected subjects on their homepage.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 homepage should clearly communicate the current status of the submission.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Initial Status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Selected Subjects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Please wait for HOD's approval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After HOD Approval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Once the HOD approves the relevant preferences: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Approved by HOD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After HOD Finalization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Once the HOD completes the allocation and officially finalizes the workload: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Finalized by HOD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The status should be dynamically obtained from the actual workflow state in the database rather than being a static message.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16. Global Faculty Workflow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 complete Faculty subject preference workflow shall be available to faculty members across: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All four institutions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All departments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All programmes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All class types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All academic years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All semesters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All faculty accounts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The same rules regarding Core, Elective, Minor, Multidisciplinary, class coordinator requirements, preference submission, approval, and finalization must be consistently enforced throughout the ERP.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17. Overall ERP Workflow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The complete intended workflow can therefore be represented as: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→ Select HOD / Faculty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→ Select Institution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→ Select appropriate Profile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→ Enter ERP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Faculty Flow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Faculty Dashboard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→ Select Odd / Even Semester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→ Select Semester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→ View syllabus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→ Identify MCA / MCA GEN AI / relevant class type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→ Select subjects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→ Apply Core + Elective rules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→ Select Optional Minor/Multidisciplinary courses if required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→ Submit Preferences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→ Please wait for HOD's approval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HOD Flow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HOD Dashboard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→ View Department Faculty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→ Select Faculty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→ View Subject Preferences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→ Approve / Reject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→ Select Section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→ Assign Incharge-1 / Incharge-2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→ Allocate Theory Hours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→ Allocate Lab Hours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→ Calculate Total Hours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→ Validate Faculty Hour Cap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→ Resolve Subject Allocation Conflicts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→ Complete Faculty Allocations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→ Finalize Workload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→ Generate Official Workload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→ Export Workload as PDF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Final Faculty Status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After HOD processing: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Preference Submitted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→ Please Wait for HOD Approval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→ Approved by HOD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→ Finalized by HOD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18. Core System Principle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The ERP must function as a single, dynamic, database-driven system.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The rules described in this document must not be implemented only for the current MCA example. MCA General and MCA GEN AI are examples used to explain the requirement.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The same underlying system must be capable of handling different institutions, departments, programmes, class types, semesters, subjects, sections, faculty members, and HODs without requiring separate hardcoded logic for each one.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 fundamental workflow is: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Faculty Preference → HOD Review → HOD Allocation → Validation → Workload Finalization → Official Workload → PDF Export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 faculty member's preference must never automatically become an allocation, and only successfully finalized allocation data should be treated as the official workload of the ERP.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