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6.9291338582677" w:right="-607.7952755905511" w:firstLine="0"/>
        <w:jc w:val="center"/>
        <w:rPr>
          <w:b w:val="1"/>
          <w:sz w:val="32"/>
          <w:szCs w:val="32"/>
        </w:rPr>
      </w:pPr>
      <w:r w:rsidDel="00000000" w:rsidR="00000000" w:rsidRPr="00000000">
        <w:rPr>
          <w:b w:val="1"/>
          <w:sz w:val="32"/>
          <w:szCs w:val="32"/>
          <w:rtl w:val="0"/>
        </w:rPr>
        <w:t xml:space="preserve">Entornos de desarrollo</w:t>
      </w:r>
    </w:p>
    <w:p w:rsidR="00000000" w:rsidDel="00000000" w:rsidP="00000000" w:rsidRDefault="00000000" w:rsidRPr="00000000" w14:paraId="00000002">
      <w:pPr>
        <w:ind w:left="-566.9291338582677" w:right="-607.7952755905511" w:firstLine="0"/>
        <w:jc w:val="center"/>
        <w:rPr>
          <w:b w:val="1"/>
        </w:rPr>
      </w:pPr>
      <w:r w:rsidDel="00000000" w:rsidR="00000000" w:rsidRPr="00000000">
        <w:rPr>
          <w:b w:val="1"/>
          <w:rtl w:val="0"/>
        </w:rPr>
        <w:t xml:space="preserve">Chuleta de presentación</w:t>
      </w:r>
    </w:p>
    <w:p w:rsidR="00000000" w:rsidDel="00000000" w:rsidP="00000000" w:rsidRDefault="00000000" w:rsidRPr="00000000" w14:paraId="00000003">
      <w:pPr>
        <w:ind w:left="-566.9291338582677" w:right="-607.7952755905511" w:firstLine="0"/>
        <w:jc w:val="center"/>
        <w:rPr>
          <w:b w:val="1"/>
        </w:rPr>
      </w:pPr>
      <w:r w:rsidDel="00000000" w:rsidR="00000000" w:rsidRPr="00000000">
        <w:rPr>
          <w:rtl w:val="0"/>
        </w:rPr>
      </w:r>
    </w:p>
    <w:p w:rsidR="00000000" w:rsidDel="00000000" w:rsidP="00000000" w:rsidRDefault="00000000" w:rsidRPr="00000000" w14:paraId="00000004">
      <w:pPr>
        <w:ind w:left="-566.9291338582677" w:right="-607.7952755905511" w:firstLine="0"/>
        <w:rPr/>
      </w:pPr>
      <w:r w:rsidDel="00000000" w:rsidR="00000000" w:rsidRPr="00000000">
        <w:rPr>
          <w:b w:val="1"/>
          <w:rtl w:val="0"/>
        </w:rPr>
        <w:t xml:space="preserve">Pág 1: </w:t>
      </w:r>
      <w:r w:rsidDel="00000000" w:rsidR="00000000" w:rsidRPr="00000000">
        <w:rPr>
          <w:rtl w:val="0"/>
        </w:rPr>
        <w:t xml:space="preserve">TÍTULO PRESENTACIÓN</w:t>
      </w:r>
    </w:p>
    <w:p w:rsidR="00000000" w:rsidDel="00000000" w:rsidP="00000000" w:rsidRDefault="00000000" w:rsidRPr="00000000" w14:paraId="00000005">
      <w:pPr>
        <w:ind w:left="-566.9291338582677" w:right="-607.7952755905511" w:firstLine="0"/>
        <w:rPr/>
      </w:pPr>
      <w:r w:rsidDel="00000000" w:rsidR="00000000" w:rsidRPr="00000000">
        <w:rPr>
          <w:rtl w:val="0"/>
        </w:rPr>
      </w:r>
    </w:p>
    <w:p w:rsidR="00000000" w:rsidDel="00000000" w:rsidP="00000000" w:rsidRDefault="00000000" w:rsidRPr="00000000" w14:paraId="00000006">
      <w:pPr>
        <w:ind w:left="-566.9291338582677" w:right="-607.7952755905511" w:firstLine="0"/>
        <w:rPr/>
      </w:pPr>
      <w:r w:rsidDel="00000000" w:rsidR="00000000" w:rsidRPr="00000000">
        <w:rPr>
          <w:b w:val="1"/>
          <w:rtl w:val="0"/>
        </w:rPr>
        <w:t xml:space="preserve">Pág 2: </w:t>
      </w:r>
      <w:r w:rsidDel="00000000" w:rsidR="00000000" w:rsidRPr="00000000">
        <w:rPr>
          <w:rtl w:val="0"/>
        </w:rPr>
        <w:t xml:space="preserve"> LEER DIAPOSITIVA.</w:t>
      </w:r>
    </w:p>
    <w:p w:rsidR="00000000" w:rsidDel="00000000" w:rsidP="00000000" w:rsidRDefault="00000000" w:rsidRPr="00000000" w14:paraId="00000007">
      <w:pPr>
        <w:ind w:left="-566.9291338582677" w:right="-607.7952755905511" w:firstLine="0"/>
        <w:rPr/>
      </w:pPr>
      <w:r w:rsidDel="00000000" w:rsidR="00000000" w:rsidRPr="00000000">
        <w:rPr>
          <w:rtl w:val="0"/>
        </w:rPr>
        <w:t xml:space="preserve">Por este motivo usamos traductores de un lenguaje a otro.</w:t>
      </w:r>
    </w:p>
    <w:p w:rsidR="00000000" w:rsidDel="00000000" w:rsidP="00000000" w:rsidRDefault="00000000" w:rsidRPr="00000000" w14:paraId="00000008">
      <w:pPr>
        <w:ind w:left="-566.9291338582677" w:right="-607.7952755905511" w:firstLine="0"/>
        <w:rPr/>
      </w:pPr>
      <w:r w:rsidDel="00000000" w:rsidR="00000000" w:rsidRPr="00000000">
        <w:rPr>
          <w:rtl w:val="0"/>
        </w:rPr>
      </w:r>
    </w:p>
    <w:p w:rsidR="00000000" w:rsidDel="00000000" w:rsidP="00000000" w:rsidRDefault="00000000" w:rsidRPr="00000000" w14:paraId="00000009">
      <w:pPr>
        <w:ind w:left="-566.9291338582677" w:right="-607.7952755905511" w:firstLine="0"/>
        <w:rPr/>
      </w:pPr>
      <w:r w:rsidDel="00000000" w:rsidR="00000000" w:rsidRPr="00000000">
        <w:rPr>
          <w:b w:val="1"/>
          <w:rtl w:val="0"/>
        </w:rPr>
        <w:tab/>
      </w:r>
      <w:r w:rsidDel="00000000" w:rsidR="00000000" w:rsidRPr="00000000">
        <w:rPr>
          <w:rtl w:val="0"/>
        </w:rPr>
        <w:t xml:space="preserve">Existen 3 tipos de lenguaje:</w:t>
      </w:r>
    </w:p>
    <w:p w:rsidR="00000000" w:rsidDel="00000000" w:rsidP="00000000" w:rsidRDefault="00000000" w:rsidRPr="00000000" w14:paraId="0000000A">
      <w:pPr>
        <w:ind w:left="-566.9291338582677" w:right="-607.7952755905511" w:firstLine="0"/>
        <w:rPr/>
      </w:pPr>
      <w:r w:rsidDel="00000000" w:rsidR="00000000" w:rsidRPr="00000000">
        <w:rPr>
          <w:rtl w:val="0"/>
        </w:rPr>
      </w:r>
    </w:p>
    <w:p w:rsidR="00000000" w:rsidDel="00000000" w:rsidP="00000000" w:rsidRDefault="00000000" w:rsidRPr="00000000" w14:paraId="0000000B">
      <w:pPr>
        <w:numPr>
          <w:ilvl w:val="0"/>
          <w:numId w:val="3"/>
        </w:numPr>
        <w:ind w:left="153.0708661417323" w:right="-607.7952755905511" w:firstLine="0"/>
        <w:rPr/>
      </w:pPr>
      <w:r w:rsidDel="00000000" w:rsidR="00000000" w:rsidRPr="00000000">
        <w:rPr>
          <w:rtl w:val="0"/>
        </w:rPr>
        <w:t xml:space="preserve">Código fuente: es el lenguaje usado por el programador. Normalmente va a ser un lenguaje de alto nivel. Ejemplos: Java, C++, Python, etc.</w:t>
      </w:r>
      <w:r w:rsidDel="00000000" w:rsidR="00000000" w:rsidRPr="00000000">
        <w:rPr>
          <w:rtl w:val="0"/>
        </w:rPr>
      </w:r>
    </w:p>
    <w:p w:rsidR="00000000" w:rsidDel="00000000" w:rsidP="00000000" w:rsidRDefault="00000000" w:rsidRPr="00000000" w14:paraId="0000000C">
      <w:pPr>
        <w:numPr>
          <w:ilvl w:val="0"/>
          <w:numId w:val="3"/>
        </w:numPr>
        <w:ind w:left="153.0708661417323" w:right="-607.7952755905511" w:firstLine="0"/>
        <w:rPr/>
      </w:pPr>
      <w:r w:rsidDel="00000000" w:rsidR="00000000" w:rsidRPr="00000000">
        <w:rPr>
          <w:rtl w:val="0"/>
        </w:rPr>
        <w:t xml:space="preserve">Código objeto: es el código que lee el ordenador y está en binario. Existen dos tipos de traductores un código a otro:</w:t>
      </w:r>
      <w:r w:rsidDel="00000000" w:rsidR="00000000" w:rsidRPr="00000000">
        <w:rPr>
          <w:rtl w:val="0"/>
        </w:rPr>
      </w:r>
    </w:p>
    <w:p w:rsidR="00000000" w:rsidDel="00000000" w:rsidP="00000000" w:rsidRDefault="00000000" w:rsidRPr="00000000" w14:paraId="0000000D">
      <w:pPr>
        <w:numPr>
          <w:ilvl w:val="0"/>
          <w:numId w:val="1"/>
        </w:numPr>
        <w:ind w:left="873.0708661417323" w:right="-607.7952755905511" w:firstLine="0"/>
        <w:rPr/>
      </w:pPr>
      <w:r w:rsidDel="00000000" w:rsidR="00000000" w:rsidRPr="00000000">
        <w:rPr>
          <w:u w:val="single"/>
          <w:rtl w:val="0"/>
        </w:rPr>
        <w:t xml:space="preserve">Compiladores</w:t>
      </w:r>
      <w:r w:rsidDel="00000000" w:rsidR="00000000" w:rsidRPr="00000000">
        <w:rPr>
          <w:rtl w:val="0"/>
        </w:rPr>
        <w:t xml:space="preserve">: </w:t>
      </w:r>
      <w:r w:rsidDel="00000000" w:rsidR="00000000" w:rsidRPr="00000000">
        <w:rPr>
          <w:rFonts w:ascii="Lato" w:cs="Lato" w:eastAsia="Lato" w:hAnsi="Lato"/>
          <w:rtl w:val="0"/>
        </w:rPr>
        <w:t xml:space="preserve">Este tipo de traductores realizan su tarea de forma global, analiza todo el código fuente, genera un código objeto y almacena el resultado.</w:t>
      </w:r>
      <w:r w:rsidDel="00000000" w:rsidR="00000000" w:rsidRPr="00000000">
        <w:rPr>
          <w:rtl w:val="0"/>
        </w:rPr>
      </w:r>
    </w:p>
    <w:p w:rsidR="00000000" w:rsidDel="00000000" w:rsidP="00000000" w:rsidRDefault="00000000" w:rsidRPr="00000000" w14:paraId="0000000E">
      <w:pPr>
        <w:ind w:left="153.0708661417323" w:right="-607.7952755905511" w:firstLine="566.9291338582677"/>
        <w:rPr>
          <w:rFonts w:ascii="Lato" w:cs="Lato" w:eastAsia="Lato" w:hAnsi="Lato"/>
        </w:rPr>
      </w:pPr>
      <w:r w:rsidDel="00000000" w:rsidR="00000000" w:rsidRPr="00000000">
        <w:rPr>
          <w:rFonts w:ascii="Lato" w:cs="Lato" w:eastAsia="Lato" w:hAnsi="Lato"/>
          <w:rtl w:val="0"/>
        </w:rPr>
        <w:t xml:space="preserve"> </w:t>
        <w:tab/>
        <w:t xml:space="preserve">Se podrá compilar sólo si todo el código fuente está correctamente usado y escrito, de lo contrario generará uno o varios mensajes de error para ayudar en la corrección de estos errores.</w:t>
      </w:r>
    </w:p>
    <w:p w:rsidR="00000000" w:rsidDel="00000000" w:rsidP="00000000" w:rsidRDefault="00000000" w:rsidRPr="00000000" w14:paraId="0000000F">
      <w:pPr>
        <w:ind w:left="-566.9291338582677" w:right="-607.7952755905511" w:firstLine="0"/>
        <w:rPr>
          <w:rFonts w:ascii="Lato" w:cs="Lato" w:eastAsia="Lato" w:hAnsi="Lato"/>
        </w:rPr>
      </w:pPr>
      <w:r w:rsidDel="00000000" w:rsidR="00000000" w:rsidRPr="00000000">
        <w:rPr>
          <w:rtl w:val="0"/>
        </w:rPr>
      </w:r>
    </w:p>
    <w:p w:rsidR="00000000" w:rsidDel="00000000" w:rsidP="00000000" w:rsidRDefault="00000000" w:rsidRPr="00000000" w14:paraId="00000010">
      <w:pPr>
        <w:ind w:left="153.0708661417323" w:right="-607.7952755905511" w:firstLine="566.9291338582677"/>
        <w:rPr>
          <w:rFonts w:ascii="Lato" w:cs="Lato" w:eastAsia="Lato" w:hAnsi="Lato"/>
        </w:rPr>
      </w:pPr>
      <w:r w:rsidDel="00000000" w:rsidR="00000000" w:rsidRPr="00000000">
        <w:rPr>
          <w:rFonts w:ascii="Lato" w:cs="Lato" w:eastAsia="Lato" w:hAnsi="Lato"/>
          <w:rtl w:val="0"/>
        </w:rPr>
        <w:t xml:space="preserve">Según el compilador utilizado una vez terminado generará código ejecutable o no, necesitando unos pasos previos para la obtención del ejecutable. Son el ensamblado, enlazado y carga.</w:t>
      </w:r>
    </w:p>
    <w:p w:rsidR="00000000" w:rsidDel="00000000" w:rsidP="00000000" w:rsidRDefault="00000000" w:rsidRPr="00000000" w14:paraId="00000011">
      <w:pPr>
        <w:ind w:left="-566.9291338582677" w:right="-607.7952755905511" w:firstLine="0"/>
        <w:rPr>
          <w:rFonts w:ascii="Lato" w:cs="Lato" w:eastAsia="Lato" w:hAnsi="Lato"/>
        </w:rPr>
      </w:pPr>
      <w:r w:rsidDel="00000000" w:rsidR="00000000" w:rsidRPr="00000000">
        <w:rPr>
          <w:rtl w:val="0"/>
        </w:rPr>
      </w:r>
    </w:p>
    <w:p w:rsidR="00000000" w:rsidDel="00000000" w:rsidP="00000000" w:rsidRDefault="00000000" w:rsidRPr="00000000" w14:paraId="00000012">
      <w:pPr>
        <w:ind w:left="153.0708661417323" w:right="-607.7952755905511" w:firstLine="566.9291338582677"/>
        <w:rPr>
          <w:rFonts w:ascii="Lato" w:cs="Lato" w:eastAsia="Lato" w:hAnsi="Lato"/>
        </w:rPr>
      </w:pPr>
      <w:r w:rsidDel="00000000" w:rsidR="00000000" w:rsidRPr="00000000">
        <w:rPr>
          <w:rFonts w:ascii="Lato" w:cs="Lato" w:eastAsia="Lato" w:hAnsi="Lato"/>
          <w:rtl w:val="0"/>
        </w:rPr>
        <w:t xml:space="preserve">Como </w:t>
      </w:r>
      <w:r w:rsidDel="00000000" w:rsidR="00000000" w:rsidRPr="00000000">
        <w:rPr>
          <w:rFonts w:ascii="Lato" w:cs="Lato" w:eastAsia="Lato" w:hAnsi="Lato"/>
          <w:color w:val="ff0000"/>
          <w:rtl w:val="0"/>
        </w:rPr>
        <w:t xml:space="preserve">ventaja</w:t>
      </w:r>
      <w:r w:rsidDel="00000000" w:rsidR="00000000" w:rsidRPr="00000000">
        <w:rPr>
          <w:rFonts w:ascii="Lato" w:cs="Lato" w:eastAsia="Lato" w:hAnsi="Lato"/>
          <w:rtl w:val="0"/>
        </w:rPr>
        <w:t xml:space="preserve">, una vez sea generado el ejecutable por el compilador, este se podrá ejecutar todas las veces que se desee sin necesitar el proceso de compilación. Como </w:t>
      </w:r>
      <w:r w:rsidDel="00000000" w:rsidR="00000000" w:rsidRPr="00000000">
        <w:rPr>
          <w:rFonts w:ascii="Lato" w:cs="Lato" w:eastAsia="Lato" w:hAnsi="Lato"/>
          <w:color w:val="ff0000"/>
          <w:rtl w:val="0"/>
        </w:rPr>
        <w:t xml:space="preserve">desventaja</w:t>
      </w:r>
      <w:r w:rsidDel="00000000" w:rsidR="00000000" w:rsidRPr="00000000">
        <w:rPr>
          <w:rFonts w:ascii="Lato" w:cs="Lato" w:eastAsia="Lato" w:hAnsi="Lato"/>
          <w:rtl w:val="0"/>
        </w:rPr>
        <w:t xml:space="preserve">, cada modificación en el código fuente, requerirá volver a traducirlo.</w:t>
      </w:r>
    </w:p>
    <w:p w:rsidR="00000000" w:rsidDel="00000000" w:rsidP="00000000" w:rsidRDefault="00000000" w:rsidRPr="00000000" w14:paraId="00000013">
      <w:pPr>
        <w:ind w:left="-566.9291338582677" w:right="-607.7952755905511" w:firstLine="0"/>
        <w:rPr>
          <w:rFonts w:ascii="Lato" w:cs="Lato" w:eastAsia="Lato" w:hAnsi="Lato"/>
        </w:rPr>
      </w:pPr>
      <w:r w:rsidDel="00000000" w:rsidR="00000000" w:rsidRPr="00000000">
        <w:rPr>
          <w:rtl w:val="0"/>
        </w:rPr>
      </w:r>
    </w:p>
    <w:p w:rsidR="00000000" w:rsidDel="00000000" w:rsidP="00000000" w:rsidRDefault="00000000" w:rsidRPr="00000000" w14:paraId="00000014">
      <w:pPr>
        <w:numPr>
          <w:ilvl w:val="0"/>
          <w:numId w:val="1"/>
        </w:numPr>
        <w:ind w:left="873.0708661417323" w:right="-607.7952755905511" w:firstLine="0"/>
        <w:rPr>
          <w:rFonts w:ascii="Lato" w:cs="Lato" w:eastAsia="Lato" w:hAnsi="Lato"/>
        </w:rPr>
      </w:pPr>
      <w:r w:rsidDel="00000000" w:rsidR="00000000" w:rsidRPr="00000000">
        <w:rPr>
          <w:rFonts w:ascii="Lato" w:cs="Lato" w:eastAsia="Lato" w:hAnsi="Lato"/>
          <w:u w:val="single"/>
          <w:rtl w:val="0"/>
        </w:rPr>
        <w:t xml:space="preserve">Intérpretes</w:t>
      </w:r>
      <w:r w:rsidDel="00000000" w:rsidR="00000000" w:rsidRPr="00000000">
        <w:rPr>
          <w:rFonts w:ascii="Lato" w:cs="Lato" w:eastAsia="Lato" w:hAnsi="Lato"/>
          <w:rtl w:val="0"/>
        </w:rPr>
        <w:t xml:space="preserve">:  </w:t>
      </w:r>
      <w:r w:rsidDel="00000000" w:rsidR="00000000" w:rsidRPr="00000000">
        <w:rPr>
          <w:rFonts w:ascii="Lato" w:cs="Lato" w:eastAsia="Lato" w:hAnsi="Lato"/>
          <w:color w:val="1b212c"/>
          <w:rtl w:val="0"/>
        </w:rPr>
        <w:t xml:space="preserve">Este tipo de traductores hacen simultáneamente el proceso de traducción y ejecución.</w:t>
      </w:r>
      <w:r w:rsidDel="00000000" w:rsidR="00000000" w:rsidRPr="00000000">
        <w:rPr>
          <w:rtl w:val="0"/>
        </w:rPr>
      </w:r>
    </w:p>
    <w:p w:rsidR="00000000" w:rsidDel="00000000" w:rsidP="00000000" w:rsidRDefault="00000000" w:rsidRPr="00000000" w14:paraId="00000015">
      <w:pPr>
        <w:ind w:left="873.0708661417323" w:right="-607.7952755905511" w:firstLine="0"/>
        <w:rPr>
          <w:rFonts w:ascii="Lato" w:cs="Lato" w:eastAsia="Lato" w:hAnsi="Lato"/>
          <w:color w:val="1b212c"/>
        </w:rPr>
      </w:pPr>
      <w:r w:rsidDel="00000000" w:rsidR="00000000" w:rsidRPr="00000000">
        <w:rPr>
          <w:rFonts w:ascii="Lato" w:cs="Lato" w:eastAsia="Lato" w:hAnsi="Lato"/>
          <w:color w:val="1b212c"/>
          <w:rtl w:val="0"/>
        </w:rPr>
        <w:t xml:space="preserve">Actúan analizando bloques del código fuente, generando el código objeto correspondiente y  ejecutándolo.  Repiten este proceso hasta que se acaba el código fuente. En el proceso de ejecución se pasa el control de código objeto y se para si existe algún error. </w:t>
      </w:r>
    </w:p>
    <w:p w:rsidR="00000000" w:rsidDel="00000000" w:rsidP="00000000" w:rsidRDefault="00000000" w:rsidRPr="00000000" w14:paraId="00000016">
      <w:pPr>
        <w:ind w:left="-566.9291338582677" w:right="-607.7952755905511" w:firstLine="0"/>
        <w:rPr>
          <w:rFonts w:ascii="Lato" w:cs="Lato" w:eastAsia="Lato" w:hAnsi="Lato"/>
          <w:color w:val="1b212c"/>
        </w:rPr>
      </w:pPr>
      <w:r w:rsidDel="00000000" w:rsidR="00000000" w:rsidRPr="00000000">
        <w:rPr>
          <w:rtl w:val="0"/>
        </w:rPr>
      </w:r>
    </w:p>
    <w:p w:rsidR="00000000" w:rsidDel="00000000" w:rsidP="00000000" w:rsidRDefault="00000000" w:rsidRPr="00000000" w14:paraId="00000017">
      <w:pPr>
        <w:ind w:left="873.0708661417323" w:right="-607.7952755905511" w:firstLine="0"/>
        <w:rPr>
          <w:rFonts w:ascii="Lato" w:cs="Lato" w:eastAsia="Lato" w:hAnsi="Lato"/>
          <w:color w:val="1b212c"/>
        </w:rPr>
      </w:pPr>
      <w:r w:rsidDel="00000000" w:rsidR="00000000" w:rsidRPr="00000000">
        <w:rPr>
          <w:rFonts w:ascii="Lato" w:cs="Lato" w:eastAsia="Lato" w:hAnsi="Lato"/>
          <w:color w:val="1b212c"/>
          <w:rtl w:val="0"/>
        </w:rPr>
        <w:t xml:space="preserve">Tiene la </w:t>
      </w:r>
      <w:r w:rsidDel="00000000" w:rsidR="00000000" w:rsidRPr="00000000">
        <w:rPr>
          <w:rFonts w:ascii="Lato" w:cs="Lato" w:eastAsia="Lato" w:hAnsi="Lato"/>
          <w:color w:val="ff0000"/>
          <w:rtl w:val="0"/>
        </w:rPr>
        <w:t xml:space="preserve">ventaja</w:t>
      </w:r>
      <w:r w:rsidDel="00000000" w:rsidR="00000000" w:rsidRPr="00000000">
        <w:rPr>
          <w:rFonts w:ascii="Lato" w:cs="Lato" w:eastAsia="Lato" w:hAnsi="Lato"/>
          <w:color w:val="1b212c"/>
          <w:rtl w:val="0"/>
        </w:rPr>
        <w:t xml:space="preserve"> de que son eficientes en la depuración de errores. Al analizar línea por línea el código fuente dejará de funcionar en cuanto detecte el error, siendo así sencillo de identificar el error por el programador.</w:t>
      </w:r>
    </w:p>
    <w:p w:rsidR="00000000" w:rsidDel="00000000" w:rsidP="00000000" w:rsidRDefault="00000000" w:rsidRPr="00000000" w14:paraId="00000018">
      <w:pPr>
        <w:ind w:left="873.0708661417323" w:right="-607.7952755905511" w:firstLine="0"/>
        <w:rPr>
          <w:rFonts w:ascii="Lato" w:cs="Lato" w:eastAsia="Lato" w:hAnsi="Lato"/>
          <w:color w:val="1b212c"/>
        </w:rPr>
      </w:pPr>
      <w:r w:rsidDel="00000000" w:rsidR="00000000" w:rsidRPr="00000000">
        <w:rPr>
          <w:rFonts w:ascii="Lato" w:cs="Lato" w:eastAsia="Lato" w:hAnsi="Lato"/>
          <w:color w:val="1b212c"/>
          <w:rtl w:val="0"/>
        </w:rPr>
        <w:t xml:space="preserve">Como </w:t>
      </w:r>
      <w:r w:rsidDel="00000000" w:rsidR="00000000" w:rsidRPr="00000000">
        <w:rPr>
          <w:rFonts w:ascii="Lato" w:cs="Lato" w:eastAsia="Lato" w:hAnsi="Lato"/>
          <w:color w:val="ff0000"/>
          <w:rtl w:val="0"/>
        </w:rPr>
        <w:t xml:space="preserve">desventaja,</w:t>
      </w:r>
      <w:r w:rsidDel="00000000" w:rsidR="00000000" w:rsidRPr="00000000">
        <w:rPr>
          <w:rFonts w:ascii="Lato" w:cs="Lato" w:eastAsia="Lato" w:hAnsi="Lato"/>
          <w:color w:val="1b212c"/>
          <w:rtl w:val="0"/>
        </w:rPr>
        <w:t xml:space="preserve"> son significativamente más lentos que los compiladores. </w:t>
      </w:r>
    </w:p>
    <w:p w:rsidR="00000000" w:rsidDel="00000000" w:rsidP="00000000" w:rsidRDefault="00000000" w:rsidRPr="00000000" w14:paraId="00000019">
      <w:pPr>
        <w:ind w:left="-566.9291338582677" w:right="-607.7952755905511" w:firstLine="0"/>
        <w:rPr>
          <w:rFonts w:ascii="Lato" w:cs="Lato" w:eastAsia="Lato" w:hAnsi="Lato"/>
          <w:color w:val="1b212c"/>
        </w:rPr>
      </w:pPr>
      <w:r w:rsidDel="00000000" w:rsidR="00000000" w:rsidRPr="00000000">
        <w:rPr>
          <w:rtl w:val="0"/>
        </w:rPr>
      </w:r>
    </w:p>
    <w:p w:rsidR="00000000" w:rsidDel="00000000" w:rsidP="00000000" w:rsidRDefault="00000000" w:rsidRPr="00000000" w14:paraId="0000001A">
      <w:pPr>
        <w:numPr>
          <w:ilvl w:val="0"/>
          <w:numId w:val="2"/>
        </w:numPr>
        <w:ind w:left="153.0708661417323" w:right="-607.7952755905511" w:firstLine="0"/>
        <w:rPr>
          <w:rFonts w:ascii="Lato" w:cs="Lato" w:eastAsia="Lato" w:hAnsi="Lato"/>
          <w:color w:val="1b212c"/>
          <w:u w:val="none"/>
        </w:rPr>
      </w:pPr>
      <w:r w:rsidDel="00000000" w:rsidR="00000000" w:rsidRPr="00000000">
        <w:rPr>
          <w:rFonts w:ascii="Lato" w:cs="Lato" w:eastAsia="Lato" w:hAnsi="Lato"/>
          <w:color w:val="1b212c"/>
          <w:rtl w:val="0"/>
        </w:rPr>
        <w:t xml:space="preserve">Código ejecutable: </w:t>
      </w:r>
      <w:r w:rsidDel="00000000" w:rsidR="00000000" w:rsidRPr="00000000">
        <w:rPr>
          <w:color w:val="4d5156"/>
          <w:sz w:val="21"/>
          <w:szCs w:val="21"/>
          <w:highlight w:val="white"/>
          <w:rtl w:val="0"/>
        </w:rPr>
        <w:t xml:space="preserve">El código ejecutable es un lenguaje creado por la máquina que contiene un conjunto de instrucciones compiladas y enlazadas, listas para ser ejecutadas por una computadora.</w:t>
      </w:r>
      <w:r w:rsidDel="00000000" w:rsidR="00000000" w:rsidRPr="00000000">
        <w:rPr>
          <w:rtl w:val="0"/>
        </w:rPr>
      </w:r>
    </w:p>
    <w:p w:rsidR="00000000" w:rsidDel="00000000" w:rsidP="00000000" w:rsidRDefault="00000000" w:rsidRPr="00000000" w14:paraId="0000001B">
      <w:pPr>
        <w:ind w:left="-566.9291338582677" w:right="-607.7952755905511" w:firstLine="0"/>
        <w:rPr>
          <w:color w:val="4d5156"/>
          <w:sz w:val="21"/>
          <w:szCs w:val="21"/>
          <w:highlight w:val="white"/>
        </w:rPr>
      </w:pPr>
      <w:r w:rsidDel="00000000" w:rsidR="00000000" w:rsidRPr="00000000">
        <w:rPr>
          <w:rtl w:val="0"/>
        </w:rPr>
      </w:r>
    </w:p>
    <w:p w:rsidR="00000000" w:rsidDel="00000000" w:rsidP="00000000" w:rsidRDefault="00000000" w:rsidRPr="00000000" w14:paraId="0000001C">
      <w:pPr>
        <w:ind w:left="-566.9291338582677" w:right="-607.7952755905511" w:firstLine="0"/>
        <w:rPr/>
      </w:pPr>
      <w:r w:rsidDel="00000000" w:rsidR="00000000" w:rsidRPr="00000000">
        <w:rPr>
          <w:b w:val="1"/>
          <w:rtl w:val="0"/>
        </w:rPr>
        <w:t xml:space="preserve">Última Pág: </w:t>
      </w:r>
      <w:r w:rsidDel="00000000" w:rsidR="00000000" w:rsidRPr="00000000">
        <w:rPr>
          <w:rtl w:val="0"/>
        </w:rPr>
        <w:t xml:space="preserve">Leer diapositiva.</w:t>
      </w:r>
    </w:p>
    <w:p w:rsidR="00000000" w:rsidDel="00000000" w:rsidP="00000000" w:rsidRDefault="00000000" w:rsidRPr="00000000" w14:paraId="0000001D">
      <w:pPr>
        <w:ind w:left="-566.9291338582677" w:right="-607.7952755905511" w:firstLine="0"/>
        <w:rPr>
          <w:b w:val="1"/>
        </w:rPr>
      </w:pPr>
      <w:r w:rsidDel="00000000" w:rsidR="00000000" w:rsidRPr="00000000">
        <w:rPr>
          <w:rtl w:val="0"/>
        </w:rPr>
      </w:r>
    </w:p>
    <w:p w:rsidR="00000000" w:rsidDel="00000000" w:rsidP="00000000" w:rsidRDefault="00000000" w:rsidRPr="00000000" w14:paraId="0000001E">
      <w:pPr>
        <w:ind w:left="-566.9291338582677" w:right="-607.7952755905511" w:firstLine="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bQ9WpggH7z+fpGbXelOzJ+q4A==">CgMxLjA4AHIhMVhDd3RvRmNjOTBxaFpONWF0R3QxRUlOTVRZYVJVbjhf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