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c4043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3c4043"/>
          <w:sz w:val="40"/>
          <w:szCs w:val="40"/>
          <w:rtl w:val="0"/>
        </w:rPr>
        <w:t xml:space="preserve">Práctica 1 Unidad 1.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c4043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3c4043"/>
          <w:sz w:val="40"/>
          <w:szCs w:val="40"/>
          <w:rtl w:val="0"/>
        </w:rPr>
        <w:t xml:space="preserve">Joshua Sangareau Quesada.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1.- Proporciona un ejemplo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Texto plano  (sin marcas)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304978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 un texto en el cual se puede modificar y enriquecer el texto que hay en su interior. No sirve para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14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 observa que hay una estructura de bloques ordenados, en los cuales va a existir un encabezado y un cuerpo. En cada uno habrá unos contenidos, ejemplo tipo de letra, color, 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 observa que hay una estructura de bloques ordenados, más sencillos que HTML,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docx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56119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4050" cy="29003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Esta imagen es un docx abierto con el bloc de notas, siendo esto el formato comprimido.</w:t>
      </w:r>
    </w:p>
    <w:p w:rsidR="00000000" w:rsidDel="00000000" w:rsidP="00000000" w:rsidRDefault="00000000" w:rsidRPr="00000000" w14:paraId="0000000E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postscript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38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En cada caso pon una imagen donde se vea qué almacena el fichero y cómo se muestra.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2.- En el caso de XML y HTML, señala   a) elementos, b) etiquetas , c) atributos.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HTML: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14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Etiquetas: Todo lo que está incluido entre los símbolos ‘’&lt;&gt;’’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Ejemplo:  &lt;meta charset=’’utf-8’’&gt;</w:t>
      </w:r>
    </w:p>
    <w:p w:rsidR="00000000" w:rsidDel="00000000" w:rsidP="00000000" w:rsidRDefault="00000000" w:rsidRPr="00000000" w14:paraId="00000016">
      <w:pPr>
        <w:rPr>
          <w:color w:val="040c2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Elementos: Son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1"/>
          <w:szCs w:val="21"/>
          <w:rtl w:val="0"/>
        </w:rPr>
        <w:t xml:space="preserve">las partes que componen los documentos HTML. Ejemplo: Todo lo incluido en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&lt;body&gt; o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40c28"/>
          <w:sz w:val="21"/>
          <w:szCs w:val="21"/>
        </w:rPr>
      </w:pPr>
      <w:r w:rsidDel="00000000" w:rsidR="00000000" w:rsidRPr="00000000">
        <w:rPr>
          <w:color w:val="040c28"/>
          <w:sz w:val="21"/>
          <w:szCs w:val="21"/>
          <w:rtl w:val="0"/>
        </w:rPr>
        <w:t xml:space="preserve">Atributos: Se agregan a una etiqueta para proporcionar al navegador más información. Ejemplo: name= o content=</w:t>
      </w:r>
    </w:p>
    <w:p w:rsidR="00000000" w:rsidDel="00000000" w:rsidP="00000000" w:rsidRDefault="00000000" w:rsidRPr="00000000" w14:paraId="00000018">
      <w:pPr>
        <w:rPr>
          <w:color w:val="040c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40c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40c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color w:val="040c28"/>
          <w:sz w:val="21"/>
          <w:szCs w:val="21"/>
          <w:u w:val="single"/>
          <w:rtl w:val="0"/>
        </w:rPr>
        <w:t xml:space="preserve">XML: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20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Etiquetas: Todo lo que está incluido entre los símbolos ‘’&lt;&gt;’’ Ejemplo: &lt;?xml version=’’1.0’’ encoding=’’UTF-7’’ ?&gt;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Elementos: Son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1"/>
          <w:szCs w:val="21"/>
          <w:rtl w:val="0"/>
        </w:rPr>
        <w:t xml:space="preserve">las partes que componen los documentos HTML. Ejemplo: Todo lo incluido entre &lt;album&gt; &lt;/album&gt;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Atributos: </w:t>
      </w:r>
      <w:r w:rsidDel="00000000" w:rsidR="00000000" w:rsidRPr="00000000">
        <w:rPr>
          <w:color w:val="040c28"/>
          <w:sz w:val="21"/>
          <w:szCs w:val="21"/>
          <w:rtl w:val="0"/>
        </w:rPr>
        <w:t xml:space="preserve">Se agregan a una etiqueta para proporcionar al navegador más información. Ejemplo: &lt;autor&gt; SABINA Y CIA Nos sobran los motivos&lt;/autor&gt;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3.- Crea un documento de google con las respuestas,  Exporta el documento en formato PDF y Subelo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