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2898559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1.0289001464844" w:right="0" w:firstLine="0"/>
        <w:jc w:val="left"/>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62.857141494751" w:lineRule="auto"/>
        <w:ind w:left="1640.2339172363281" w:right="2352.6580810546875"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OPERATIVOS POR SUS SERVICIOS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6.27532958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color w:val="2e74b5"/>
          <w:sz w:val="31.920000076293945"/>
          <w:szCs w:val="31.920000076293945"/>
          <w:rtl w:val="0"/>
        </w:rPr>
        <w:t xml:space="preserve">Índices</w:t>
      </w: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5.235595703125" w:firstLine="9.27352905273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..............................................................................2 Indicaciones de entrega ..................................................................................................2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1289062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240" w:lineRule="auto"/>
        <w:ind w:left="19.2097473144531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Define los siguientes Tipos de Sistemas Operativos: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240" w:lineRule="auto"/>
        <w:ind w:left="19.209747314453125" w:right="0" w:firstLine="0"/>
        <w:jc w:val="left"/>
        <w:rPr>
          <w:color w:val="595959"/>
          <w:sz w:val="22.079999923706055"/>
          <w:szCs w:val="22.079999923706055"/>
        </w:rPr>
      </w:pPr>
      <w:r w:rsidDel="00000000" w:rsidR="00000000" w:rsidRPr="00000000">
        <w:rPr>
          <w:rtl w:val="0"/>
        </w:rPr>
      </w:r>
    </w:p>
    <w:tbl>
      <w:tblPr>
        <w:tblStyle w:val="Table1"/>
        <w:tblW w:w="9336.790252685549" w:type="dxa"/>
        <w:jc w:val="left"/>
        <w:tblInd w:w="19.20974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2.263417561849"/>
        <w:gridCol w:w="3112.263417561849"/>
        <w:gridCol w:w="3112.263417561849"/>
        <w:tblGridChange w:id="0">
          <w:tblGrid>
            <w:gridCol w:w="3112.263417561849"/>
            <w:gridCol w:w="3112.263417561849"/>
            <w:gridCol w:w="3112.2634175618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u w:val="single"/>
              </w:rPr>
            </w:pPr>
            <w:r w:rsidDel="00000000" w:rsidR="00000000" w:rsidRPr="00000000">
              <w:rPr>
                <w:b w:val="1"/>
                <w:color w:val="595959"/>
                <w:sz w:val="22.079999923706055"/>
                <w:szCs w:val="22.079999923706055"/>
                <w:u w:val="singl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u w:val="single"/>
              </w:rPr>
            </w:pPr>
            <w:r w:rsidDel="00000000" w:rsidR="00000000" w:rsidRPr="00000000">
              <w:rPr>
                <w:b w:val="1"/>
                <w:color w:val="595959"/>
                <w:sz w:val="22.079999923706055"/>
                <w:szCs w:val="22.079999923706055"/>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u w:val="single"/>
              </w:rPr>
            </w:pPr>
            <w:r w:rsidDel="00000000" w:rsidR="00000000" w:rsidRPr="00000000">
              <w:rPr>
                <w:b w:val="1"/>
                <w:color w:val="595959"/>
                <w:sz w:val="22.079999923706055"/>
                <w:szCs w:val="22.079999923706055"/>
                <w:u w:val="single"/>
                <w:rtl w:val="0"/>
              </w:rPr>
              <w:t xml:space="preserve">Ejemplos</w:t>
            </w:r>
          </w:p>
        </w:tc>
      </w:tr>
      <w:tr>
        <w:trPr>
          <w:cantSplit w:val="0"/>
          <w:trHeight w:val="681.15384615384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Monousuario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rtl w:val="0"/>
              </w:rPr>
              <w:t xml:space="preserve">SO que sólo puede ser operado por un usuario a la vez. No existe diferenciación entre modo administrador o modo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MS-DOS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Windows 1.0, 2.0, 3.0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Windows 9x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595959"/>
                <w:sz w:val="24"/>
                <w:szCs w:val="24"/>
                <w:highlight w:val="white"/>
              </w:rPr>
            </w:pPr>
            <w:r w:rsidDel="00000000" w:rsidR="00000000" w:rsidRPr="00000000">
              <w:rPr>
                <w:rtl w:val="0"/>
              </w:rPr>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Multiusuario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rtl w:val="0"/>
              </w:rPr>
              <w:t xml:space="preserve">SO que puede ser operado por varios usuarios a la vez, ya sea por varias terminales conectadas al PC o por varias sesiones remotas conectadas en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Unix Windows Server.</w:t>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Monotarea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shd w:fill="fafafa" w:val="clear"/>
                <w:rtl w:val="0"/>
              </w:rPr>
              <w:t xml:space="preserve">SO que sólo permiten una tarea a la vez por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rtl w:val="0"/>
              </w:rPr>
              <w:t xml:space="preserve">Windows 3x y Windows 95</w:t>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Multitarea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shd w:fill="fafafa" w:val="clear"/>
                <w:rtl w:val="0"/>
              </w:rPr>
              <w:t xml:space="preserve">SO que permite al usuario estar realizando varias labores al mismo tiempo. Permite un rápido intercambio entre las tareas para el usuario, mejorando su productividad.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MAC OS, UNIX, Linux, Microsoft Windows 10 y 11.</w:t>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Monoprocesador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2"/>
                <w:szCs w:val="12"/>
              </w:rPr>
            </w:pPr>
            <w:r w:rsidDel="00000000" w:rsidR="00000000" w:rsidRPr="00000000">
              <w:rPr>
                <w:color w:val="595959"/>
                <w:sz w:val="20"/>
                <w:szCs w:val="20"/>
                <w:highlight w:val="white"/>
                <w:rtl w:val="0"/>
              </w:rPr>
              <w:t xml:space="preserve">El sistema operativo está optimizado para trabajar con un solo procesador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4"/>
                <w:szCs w:val="14"/>
              </w:rPr>
            </w:pPr>
            <w:r w:rsidDel="00000000" w:rsidR="00000000" w:rsidRPr="00000000">
              <w:rPr>
                <w:color w:val="595959"/>
                <w:sz w:val="24"/>
                <w:szCs w:val="24"/>
                <w:rtl w:val="0"/>
              </w:rPr>
              <w:t xml:space="preserve">MS-DOS y MAC OS.</w:t>
            </w:r>
            <w:r w:rsidDel="00000000" w:rsidR="00000000" w:rsidRPr="00000000">
              <w:rPr>
                <w:rtl w:val="0"/>
              </w:rPr>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Multiprocesador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12"/>
                <w:szCs w:val="12"/>
              </w:rPr>
            </w:pPr>
            <w:r w:rsidDel="00000000" w:rsidR="00000000" w:rsidRPr="00000000">
              <w:rPr>
                <w:color w:val="595959"/>
                <w:sz w:val="20"/>
                <w:szCs w:val="20"/>
                <w:highlight w:val="white"/>
                <w:rtl w:val="0"/>
              </w:rPr>
              <w:t xml:space="preserve">El PC dispone de varios procesadores y el SO es capaz de aprovechar todos los recursos de los mismos de manera eficiente, repartiendo las tareas entre ellos de manera optimizada.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Windows Server, UNIX, Linux.</w:t>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Multiprocesador Simétrico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rtl w:val="0"/>
              </w:rPr>
              <w:t xml:space="preserve">El PC dispone de más de un procesador</w:t>
            </w:r>
            <w:r w:rsidDel="00000000" w:rsidR="00000000" w:rsidRPr="00000000">
              <w:rPr>
                <w:color w:val="595959"/>
                <w:sz w:val="20"/>
                <w:szCs w:val="20"/>
                <w:highlight w:val="white"/>
                <w:rtl w:val="0"/>
              </w:rPr>
              <w:t xml:space="preserve">. El SO es capaz de ejecutar diversos procesos de forma simultánea y, además, comparten una misma memoria para el cumplimiento de sus funciones.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4"/>
                <w:szCs w:val="24"/>
                <w:highlight w:val="white"/>
                <w:rtl w:val="0"/>
              </w:rPr>
              <w:t xml:space="preserve">Windows XP, Linux UNIX.</w:t>
            </w:r>
            <w:r w:rsidDel="00000000" w:rsidR="00000000" w:rsidRPr="00000000">
              <w:rPr>
                <w:rtl w:val="0"/>
              </w:rPr>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Multiprocesador aSimétrico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highlight w:val="white"/>
                <w:rtl w:val="0"/>
              </w:rPr>
              <w:t xml:space="preserve">El PC dispone de más de un procesador. </w:t>
            </w:r>
            <w:r w:rsidDel="00000000" w:rsidR="00000000" w:rsidRPr="00000000">
              <w:rPr>
                <w:rFonts w:ascii="Roboto" w:cs="Roboto" w:eastAsia="Roboto" w:hAnsi="Roboto"/>
                <w:color w:val="595959"/>
                <w:sz w:val="20"/>
                <w:szCs w:val="20"/>
                <w:highlight w:val="white"/>
                <w:rtl w:val="0"/>
              </w:rPr>
              <w:t xml:space="preserve">Hay un procesador maestro que controla la estructura de datos del sistema. Este procesador maestro, divide y gestiona el potencial del resto de procesadores (esclavos).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595959"/>
                <w:sz w:val="20"/>
                <w:szCs w:val="20"/>
              </w:rPr>
            </w:pPr>
            <w:r w:rsidDel="00000000" w:rsidR="00000000" w:rsidRPr="00000000">
              <w:rPr>
                <w:color w:val="595959"/>
                <w:sz w:val="24"/>
                <w:szCs w:val="24"/>
                <w:highlight w:val="white"/>
                <w:rtl w:val="0"/>
              </w:rPr>
              <w:t xml:space="preserve">Windows XP, Linux UNIX.</w:t>
            </w:r>
            <w:r w:rsidDel="00000000" w:rsidR="00000000" w:rsidRPr="00000000">
              <w:rPr>
                <w:rtl w:val="0"/>
              </w:rPr>
            </w:r>
          </w:p>
        </w:tc>
      </w:tr>
      <w:tr>
        <w:trPr>
          <w:cantSplit w:val="0"/>
          <w:trHeight w:val="473.84615384615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Sistemas operativos en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1"/>
                <w:szCs w:val="21"/>
                <w:highlight w:val="white"/>
                <w:rtl w:val="0"/>
              </w:rPr>
              <w:t xml:space="preserve">Es un </w:t>
            </w:r>
            <w:hyperlink r:id="rId8">
              <w:r w:rsidDel="00000000" w:rsidR="00000000" w:rsidRPr="00000000">
                <w:rPr>
                  <w:color w:val="595959"/>
                  <w:sz w:val="20"/>
                  <w:szCs w:val="20"/>
                  <w:highlight w:val="white"/>
                  <w:rtl w:val="0"/>
                </w:rPr>
                <w:t xml:space="preserve">software</w:t>
              </w:r>
            </w:hyperlink>
            <w:r w:rsidDel="00000000" w:rsidR="00000000" w:rsidRPr="00000000">
              <w:rPr>
                <w:color w:val="595959"/>
                <w:sz w:val="20"/>
                <w:szCs w:val="20"/>
                <w:highlight w:val="white"/>
                <w:rtl w:val="0"/>
              </w:rPr>
              <w:t xml:space="preserve"> </w:t>
            </w:r>
            <w:r w:rsidDel="00000000" w:rsidR="00000000" w:rsidRPr="00000000">
              <w:rPr>
                <w:color w:val="595959"/>
                <w:sz w:val="21"/>
                <w:szCs w:val="21"/>
                <w:highlight w:val="white"/>
                <w:rtl w:val="0"/>
              </w:rPr>
              <w:t xml:space="preserve">que permite la interconexión de ordenadores para poder acceder a los servicios y recursos, hardware y software, creando redes de ordenadores</w:t>
            </w:r>
            <w:r w:rsidDel="00000000" w:rsidR="00000000" w:rsidRPr="00000000">
              <w:rPr>
                <w:color w:val="595959"/>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Novell, Windows, Linux</w:t>
            </w:r>
          </w:p>
        </w:tc>
      </w:tr>
      <w:tr>
        <w:trPr>
          <w:cantSplit w:val="0"/>
          <w:trHeight w:val="740.3846153846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Sistemas operativos distribuidos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color w:val="595959"/>
                <w:sz w:val="20"/>
                <w:szCs w:val="20"/>
                <w:rtl w:val="0"/>
              </w:rPr>
              <w:t xml:space="preserve">Es un conjunto de equipos independientes que actúan de forma transparente y como si fueran un único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Sprite, Solaris-MC, Mach, Chorus, MOSIX</w:t>
            </w:r>
          </w:p>
        </w:tc>
      </w:tr>
    </w:tbl>
    <w:p w:rsidR="00000000" w:rsidDel="00000000" w:rsidP="00000000" w:rsidRDefault="00000000" w:rsidRPr="00000000" w14:paraId="00000046">
      <w:pPr>
        <w:widowControl w:val="0"/>
        <w:spacing w:line="240" w:lineRule="auto"/>
        <w:ind w:right="833.4082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Fonts w:ascii="Constantia" w:cs="Constantia" w:eastAsia="Constantia" w:hAnsi="Constantia"/>
          <w:b w:val="1"/>
          <w:color w:val="595959"/>
          <w:sz w:val="56"/>
          <w:szCs w:val="56"/>
          <w:rtl w:val="0"/>
        </w:rPr>
        <w:t xml:space="preserve">Bibliografía usada:</w:t>
      </w:r>
    </w:p>
    <w:p w:rsidR="00000000" w:rsidDel="00000000" w:rsidP="00000000" w:rsidRDefault="00000000" w:rsidRPr="00000000" w14:paraId="00000049">
      <w:pPr>
        <w:widowControl w:val="0"/>
        <w:numPr>
          <w:ilvl w:val="0"/>
          <w:numId w:val="1"/>
        </w:numPr>
        <w:spacing w:before="240" w:line="240" w:lineRule="auto"/>
        <w:ind w:left="720" w:hanging="360"/>
        <w:rPr>
          <w:rFonts w:ascii="Constantia" w:cs="Constantia" w:eastAsia="Constantia" w:hAnsi="Constantia"/>
          <w:color w:val="595959"/>
          <w:sz w:val="25.920000076293945"/>
          <w:szCs w:val="25.920000076293945"/>
        </w:rPr>
      </w:pPr>
      <w:hyperlink r:id="rId9">
        <w:r w:rsidDel="00000000" w:rsidR="00000000" w:rsidRPr="00000000">
          <w:rPr>
            <w:rFonts w:ascii="Constantia" w:cs="Constantia" w:eastAsia="Constantia" w:hAnsi="Constantia"/>
            <w:color w:val="1155cc"/>
            <w:sz w:val="26"/>
            <w:szCs w:val="26"/>
            <w:u w:val="single"/>
            <w:rtl w:val="0"/>
          </w:rPr>
          <w:t xml:space="preserve">https://ikastaroak.ulhi.net/edu/es/DAMDAW/SI/SI02/es_DAMDAW_SI02_Contenidos/website_4_gestin_de_memoria.html</w:t>
          <w:br w:type="textWrapping"/>
        </w:r>
      </w:hyperlink>
      <w:r w:rsidDel="00000000" w:rsidR="00000000" w:rsidRPr="00000000">
        <w:rPr>
          <w:rtl w:val="0"/>
        </w:rPr>
      </w:r>
    </w:p>
    <w:p w:rsidR="00000000" w:rsidDel="00000000" w:rsidP="00000000" w:rsidRDefault="00000000" w:rsidRPr="00000000" w14:paraId="0000004A">
      <w:pPr>
        <w:widowControl w:val="0"/>
        <w:numPr>
          <w:ilvl w:val="0"/>
          <w:numId w:val="2"/>
        </w:numPr>
        <w:spacing w:line="240" w:lineRule="auto"/>
        <w:ind w:left="720" w:hanging="360"/>
        <w:rPr>
          <w:rFonts w:ascii="Constantia" w:cs="Constantia" w:eastAsia="Constantia" w:hAnsi="Constantia"/>
          <w:color w:val="595959"/>
          <w:sz w:val="25.920000076293945"/>
          <w:szCs w:val="25.920000076293945"/>
        </w:rPr>
      </w:pPr>
      <w:hyperlink r:id="rId10">
        <w:r w:rsidDel="00000000" w:rsidR="00000000" w:rsidRPr="00000000">
          <w:rPr>
            <w:rFonts w:ascii="Constantia" w:cs="Constantia" w:eastAsia="Constantia" w:hAnsi="Constantia"/>
            <w:color w:val="1155cc"/>
            <w:sz w:val="26"/>
            <w:szCs w:val="26"/>
            <w:u w:val="single"/>
            <w:rtl w:val="0"/>
          </w:rPr>
          <w:t xml:space="preserve">https://apuntes-daw.javiergutierrez.trade/sistemas-informaticos/ut2/SI01.html</w:t>
          <w:br w:type="textWrapping"/>
        </w:r>
      </w:hyperlink>
      <w:r w:rsidDel="00000000" w:rsidR="00000000" w:rsidRPr="00000000">
        <w:rPr>
          <w:rtl w:val="0"/>
        </w:rPr>
      </w:r>
    </w:p>
    <w:p w:rsidR="00000000" w:rsidDel="00000000" w:rsidP="00000000" w:rsidRDefault="00000000" w:rsidRPr="00000000" w14:paraId="0000004B">
      <w:pPr>
        <w:widowControl w:val="0"/>
        <w:numPr>
          <w:ilvl w:val="0"/>
          <w:numId w:val="3"/>
        </w:numPr>
        <w:spacing w:after="240" w:line="240" w:lineRule="auto"/>
        <w:ind w:left="720" w:hanging="360"/>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6"/>
          <w:szCs w:val="26"/>
          <w:rtl w:val="0"/>
        </w:rPr>
        <w:t xml:space="preserve">Teoría de SI.</w:t>
      </w:r>
    </w:p>
    <w:p w:rsidR="00000000" w:rsidDel="00000000" w:rsidP="00000000" w:rsidRDefault="00000000" w:rsidRPr="00000000" w14:paraId="0000004C">
      <w:pPr>
        <w:widowControl w:val="0"/>
        <w:spacing w:after="240" w:line="240" w:lineRule="auto"/>
        <w:ind w:left="720" w:firstLine="0"/>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6"/>
          <w:szCs w:val="26"/>
          <w:rtl w:val="0"/>
        </w:rPr>
        <w:br w:type="textWrapping"/>
      </w:r>
      <w:r w:rsidDel="00000000" w:rsidR="00000000" w:rsidRPr="00000000">
        <w:rPr>
          <w:rtl w:val="0"/>
        </w:rPr>
      </w:r>
    </w:p>
    <w:p w:rsidR="00000000" w:rsidDel="00000000" w:rsidP="00000000" w:rsidRDefault="00000000" w:rsidRPr="00000000" w14:paraId="0000004D">
      <w:pPr>
        <w:widowControl w:val="0"/>
        <w:spacing w:line="240" w:lineRule="auto"/>
        <w:ind w:right="833.4082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4E">
      <w:pPr>
        <w:widowControl w:val="0"/>
        <w:spacing w:line="240" w:lineRule="auto"/>
        <w:ind w:right="833.408203125"/>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47265625" w:line="240" w:lineRule="auto"/>
        <w:ind w:left="19.20974731445312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549102783203" w:lineRule="auto"/>
        <w:ind w:left="4.6368408203125" w:right="654.8486328125"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206787109375" w:line="240" w:lineRule="auto"/>
        <w:ind w:left="37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62451171875" w:line="240" w:lineRule="auto"/>
        <w:ind w:left="109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08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265014648438"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400634765625" w:line="253.15964698791504" w:lineRule="auto"/>
        <w:ind w:left="5.740814208984375" w:right="655.573730468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957397460938" w:line="240" w:lineRule="auto"/>
        <w:ind w:left="1975.17776489257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408203125" w:firstLine="0"/>
        <w:jc w:val="lef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53.16027641296387" w:lineRule="auto"/>
        <w:ind w:left="5.740814208984375" w:right="658.007812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2017.49465942382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footerReference r:id="rId11" w:type="default"/>
      <w:pgSz w:h="15840" w:w="12240" w:orient="portrait"/>
      <w:pgMar w:bottom="670.0800323486328" w:top="919.19921875" w:left="1803.5710144042969" w:right="108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apuntes-daw.javiergutierrez.trade/sistemas-informaticos/ut2/SI01.html" TargetMode="External"/><Relationship Id="rId9" Type="http://schemas.openxmlformats.org/officeDocument/2006/relationships/hyperlink" Target="https://ikastaroak.ulhi.net/edu/es/DAMDAW/SI/SI02/es_DAMDAW_SI02_Contenidos/website_4_gestin_de_memoria.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s.wikipedia.org/wiki/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y2MJktdN3+ukjw2ICFpYTEp0g==">CgMxLjA4AHIhMUZzakJTdE9reDFsYzJCOEFHMFpJWTg0VzY3dE9vNTdn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