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646677017212" w:lineRule="auto"/>
        <w:ind w:left="1995" w:right="2070" w:firstLine="0"/>
        <w:jc w:val="center"/>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52750" cy="1552575"/>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52750" cy="1552575"/>
                    </a:xfrm>
                    <a:prstGeom prst="rect"/>
                    <a:ln/>
                  </pic:spPr>
                </pic:pic>
              </a:graphicData>
            </a:graphic>
          </wp:inline>
        </w:drawing>
      </w: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3_2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623046875" w:line="240" w:lineRule="auto"/>
        <w:ind w:left="0" w:right="0" w:firstLine="0"/>
        <w:jc w:val="center"/>
        <w:rPr>
          <w:rFonts w:ascii="Constantia" w:cs="Constantia" w:eastAsia="Constantia" w:hAnsi="Constantia"/>
          <w:b w:val="1"/>
          <w:i w:val="0"/>
          <w:smallCaps w:val="0"/>
          <w:strike w:val="0"/>
          <w:color w:val="595959"/>
          <w:sz w:val="26"/>
          <w:szCs w:val="26"/>
          <w:u w:val="none"/>
          <w:shd w:fill="auto" w:val="clear"/>
          <w:vertAlign w:val="baseline"/>
        </w:rPr>
      </w:pPr>
      <w:r w:rsidDel="00000000" w:rsidR="00000000" w:rsidRPr="00000000">
        <w:rPr>
          <w:rFonts w:ascii="Constantia" w:cs="Constantia" w:eastAsia="Constantia" w:hAnsi="Constantia"/>
          <w:b w:val="1"/>
          <w:i w:val="0"/>
          <w:smallCaps w:val="0"/>
          <w:strike w:val="0"/>
          <w:color w:val="595959"/>
          <w:sz w:val="26"/>
          <w:szCs w:val="26"/>
          <w:u w:val="none"/>
          <w:shd w:fill="auto" w:val="clear"/>
          <w:vertAlign w:val="baseline"/>
          <w:rtl w:val="0"/>
        </w:rPr>
        <w:t xml:space="preserve">REDES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91015625" w:line="240" w:lineRule="auto"/>
        <w:ind w:left="0" w:right="0" w:firstLine="0"/>
        <w:jc w:val="center"/>
        <w:rPr>
          <w:rFonts w:ascii="Arial" w:cs="Arial" w:eastAsia="Arial" w:hAnsi="Arial"/>
          <w:b w:val="0"/>
          <w:i w:val="0"/>
          <w:smallCaps w:val="0"/>
          <w:strike w:val="0"/>
          <w:color w:val="595959"/>
          <w:sz w:val="22"/>
          <w:szCs w:val="22"/>
          <w:u w:val="none"/>
          <w:shd w:fill="auto" w:val="clear"/>
          <w:vertAlign w:val="baseline"/>
        </w:rPr>
        <w:sectPr>
          <w:footerReference r:id="rId8" w:type="default"/>
          <w:pgSz w:h="15840" w:w="12240" w:orient="portrait"/>
          <w:pgMar w:bottom="670" w:top="112.999267578125" w:left="1800" w:right="1725" w:header="0" w:footer="720"/>
          <w:pgNumType w:start="1"/>
        </w:sect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SI | 23_24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4.409866333008" w:lineRule="auto"/>
        <w:ind w:left="0" w:right="0" w:firstLine="0"/>
        <w:jc w:val="center"/>
        <w:rPr>
          <w:rFonts w:ascii="Arial" w:cs="Arial" w:eastAsia="Arial" w:hAnsi="Arial"/>
          <w:b w:val="0"/>
          <w:i w:val="0"/>
          <w:smallCaps w:val="0"/>
          <w:strike w:val="0"/>
          <w:color w:val="595959"/>
          <w:sz w:val="22"/>
          <w:szCs w:val="22"/>
          <w:u w:val="none"/>
          <w:shd w:fill="auto" w:val="clear"/>
          <w:vertAlign w:val="baseline"/>
        </w:rPr>
        <w:sectPr>
          <w:type w:val="continuous"/>
          <w:pgSz w:h="15840" w:w="12240" w:orient="portrait"/>
          <w:pgMar w:bottom="670" w:top="112.999267578125" w:left="1440" w:right="1440" w:header="0" w:footer="720"/>
        </w:sect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6"/>
          <w:szCs w:val="26"/>
          <w:u w:val="none"/>
          <w:shd w:fill="auto" w:val="clear"/>
          <w:vertAlign w:val="baseline"/>
          <w:rtl w:val="0"/>
        </w:rPr>
        <w:t xml:space="preserve">SISTEMAS INFORMÁTICOS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left"/>
        <w:rPr>
          <w:color w:val="595959"/>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06103515625" w:right="0" w:firstLine="0"/>
        <w:jc w:val="center"/>
        <w:rPr>
          <w:rFonts w:ascii="Constantia" w:cs="Constantia" w:eastAsia="Constantia" w:hAnsi="Constantia"/>
          <w:b w:val="0"/>
          <w:i w:val="0"/>
          <w:smallCaps w:val="0"/>
          <w:strike w:val="0"/>
          <w:color w:val="595959"/>
          <w:sz w:val="26"/>
          <w:szCs w:val="26"/>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6"/>
          <w:szCs w:val="26"/>
          <w:u w:val="none"/>
          <w:shd w:fill="auto" w:val="clear"/>
          <w:vertAlign w:val="baseline"/>
          <w:rtl w:val="0"/>
        </w:rPr>
        <w:t xml:space="preserve">SISTEMAS INFORMÁTICOS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8095703125" w:line="240" w:lineRule="auto"/>
        <w:ind w:left="17.35992431640625" w:right="0" w:firstLine="0"/>
        <w:jc w:val="left"/>
        <w:rPr>
          <w:rFonts w:ascii="Constantia" w:cs="Constantia" w:eastAsia="Constantia" w:hAnsi="Constantia"/>
          <w:b w:val="0"/>
          <w:i w:val="0"/>
          <w:smallCaps w:val="0"/>
          <w:strike w:val="0"/>
          <w:color w:val="007789"/>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2"/>
          <w:szCs w:val="32"/>
          <w:u w:val="none"/>
          <w:shd w:fill="auto" w:val="clear"/>
          <w:vertAlign w:val="baseline"/>
          <w:rtl w:val="0"/>
        </w:rPr>
        <w:t xml:space="preserve">Enunciado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95703125" w:line="240" w:lineRule="auto"/>
        <w:ind w:left="1.999969482421875" w:right="0" w:firstLine="0"/>
        <w:jc w:val="left"/>
        <w:rPr>
          <w:b w:val="1"/>
          <w:i w:val="0"/>
          <w:smallCaps w:val="0"/>
          <w:strike w:val="0"/>
          <w:color w:val="555555"/>
          <w:sz w:val="28"/>
          <w:szCs w:val="28"/>
          <w:u w:val="none"/>
          <w:shd w:fill="auto" w:val="clear"/>
          <w:vertAlign w:val="baseline"/>
        </w:rPr>
      </w:pPr>
      <w:r w:rsidDel="00000000" w:rsidR="00000000" w:rsidRPr="00000000">
        <w:rPr>
          <w:b w:val="1"/>
          <w:i w:val="0"/>
          <w:smallCaps w:val="0"/>
          <w:strike w:val="0"/>
          <w:color w:val="555555"/>
          <w:sz w:val="28"/>
          <w:szCs w:val="28"/>
          <w:u w:val="none"/>
          <w:shd w:fill="auto" w:val="clear"/>
          <w:vertAlign w:val="baseline"/>
          <w:rtl w:val="0"/>
        </w:rPr>
        <w:t xml:space="preserve">Actividad 1. Elementos de la red (2 puntos)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40478515625" w:line="263.5308837890625" w:lineRule="auto"/>
        <w:ind w:left="9.9200439453125" w:right="79.541015625" w:firstLine="9.459991455078125"/>
        <w:jc w:val="both"/>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En la planta baja del museo se encuentran los despachos de los trabajadores, concretamente 12. A todos ellos se les va a dotar de una conexión de red cableada y acceso a Internet.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1.999969482421875" w:right="82.841796875" w:hanging="2.859954833984375"/>
        <w:jc w:val="both"/>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Además, el museo va a proporcionar conexión de Internet wifi gratuito a todos los visitantes. Hay que tener en cuenta que éste tiene 3 plantas y se quiere garantizar que la conexión wifi sea potente en todas las plantas.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70.57998657226562"/>
        <w:jc w:val="both"/>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Busca presupuesto en Internet de los dispositivos de interconexión que necesitamos para realizar una correcta instalación, y rellena por cada dispositivo de interconexión diferente la siguiente información: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70.57998657226562"/>
        <w:jc w:val="both"/>
        <w:rPr>
          <w:b w:val="1"/>
          <w:color w:val="59595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0"/>
        <w:jc w:val="both"/>
        <w:rPr>
          <w:color w:val="595959"/>
        </w:rPr>
      </w:pPr>
      <w:r w:rsidDel="00000000" w:rsidR="00000000" w:rsidRPr="00000000">
        <w:rPr>
          <w:color w:val="595959"/>
          <w:rtl w:val="0"/>
        </w:rPr>
        <w:t xml:space="preserve">En la planta baja se pondrá un router con la entrada de servicio de internet al cual estará conectado un switch. En este switch estarán conectados los 12 despachos con cableado generando una red local por medio de una VLAN. Para los clientes se generará otra red local (por medio de la VLAN) con servicio Wi-Fi a través de un punto de acceso en la planta baja y tres repetidores, uno para cada planta, para así garantizar la conexión Wi-Fi en cualquier punto del museo.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0"/>
        <w:jc w:val="both"/>
        <w:rPr>
          <w:color w:val="595959"/>
        </w:rPr>
      </w:pPr>
      <w:r w:rsidDel="00000000" w:rsidR="00000000" w:rsidRPr="00000000">
        <w:rPr>
          <w:color w:val="595959"/>
          <w:rtl w:val="0"/>
        </w:rPr>
        <w:t xml:space="preserve">(Se ha buscado tener dispositivos compatibles en frecuencia de trabajo, velocidad de transmisión y gran capacidad de expansión de la red inalámbrica)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0"/>
        <w:jc w:val="both"/>
        <w:rPr>
          <w:color w:val="595959"/>
        </w:rPr>
      </w:pPr>
      <w:r w:rsidDel="00000000" w:rsidR="00000000" w:rsidRPr="00000000">
        <w:rPr>
          <w:rtl w:val="0"/>
        </w:rPr>
      </w:r>
    </w:p>
    <w:tbl>
      <w:tblPr>
        <w:tblStyle w:val="Table1"/>
        <w:tblW w:w="10800.0" w:type="dxa"/>
        <w:jc w:val="left"/>
        <w:tblInd w:w="-995.520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370"/>
        <w:gridCol w:w="1860"/>
        <w:gridCol w:w="2205"/>
        <w:gridCol w:w="1140"/>
        <w:gridCol w:w="1575"/>
        <w:tblGridChange w:id="0">
          <w:tblGrid>
            <w:gridCol w:w="1650"/>
            <w:gridCol w:w="2370"/>
            <w:gridCol w:w="1860"/>
            <w:gridCol w:w="2205"/>
            <w:gridCol w:w="1140"/>
            <w:gridCol w:w="1575"/>
          </w:tblGrid>
        </w:tblGridChange>
      </w:tblGrid>
      <w:tr>
        <w:trPr>
          <w:cantSplit w:val="0"/>
          <w:trHeight w:val="900"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del dispositivo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 más importantes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Enlace a su documentación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Número de este dispositivo que necesitamos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Router (ASUS RT-AX89X)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Estándar inalámbrico 802.11 AX. Velocidad: 6000 Mbits/s. Posibilidad de trabajar en 2,4 GHz o 5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drawing>
                <wp:inline distB="114300" distT="114300" distL="114300" distR="114300">
                  <wp:extent cx="1047750" cy="965200"/>
                  <wp:effectExtent b="0" l="0" r="0" t="0"/>
                  <wp:docPr id="2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47750" cy="96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https://www.asus.com/es/networking-iot-servers/wifi-routers/asus-gaming-routers/rt-ax89x/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333.90€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rHeight w:val="3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Switch (YuanLey 18 Puertos Gigabit PoE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sz w:val="21"/>
                <w:szCs w:val="21"/>
                <w:highlight w:val="white"/>
                <w:rtl w:val="0"/>
              </w:rPr>
              <w:t xml:space="preserve">16 puertos Gigabit, hasta 1000 Mbps de velocidad, Compatible con protocolo estándar IEEE802.3af/at PoE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drawing>
                <wp:inline distB="114300" distT="114300" distL="114300" distR="114300">
                  <wp:extent cx="1047750" cy="774700"/>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047750" cy="774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https://www.yuanley.com/products/yuanley-16-port-poe-switch-with-2-gigabit-uplink,-16-poe-port-10-100mbps-network-switch,-8023af-at-compliant,-durable-metal-with-250w-high-power,-unmanaged-plug-and-play?VariantsId=10211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Punto de acceso(Netgear Punto de acceso WiFi 6 WAX610</w:t>
            </w:r>
            <w:r w:rsidDel="00000000" w:rsidR="00000000" w:rsidRPr="00000000">
              <w:rPr>
                <w:color w:val="666666"/>
                <w:sz w:val="36"/>
                <w:szCs w:val="36"/>
                <w:rtl w:val="0"/>
              </w:rPr>
              <w:t xml:space="preserve"> </w:t>
            </w:r>
            <w:r w:rsidDel="00000000" w:rsidR="00000000" w:rsidRPr="00000000">
              <w:rPr>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0"/>
                <w:szCs w:val="20"/>
              </w:rPr>
            </w:pPr>
            <w:r w:rsidDel="00000000" w:rsidR="00000000" w:rsidRPr="00000000">
              <w:rPr>
                <w:color w:val="666666"/>
                <w:sz w:val="21"/>
                <w:szCs w:val="21"/>
                <w:shd w:fill="f7f7f7" w:val="clear"/>
                <w:rtl w:val="0"/>
              </w:rPr>
              <w:t xml:space="preserve">Nº de dispositivos conectados 250, </w:t>
            </w:r>
            <w:r w:rsidDel="00000000" w:rsidR="00000000" w:rsidRPr="00000000">
              <w:rPr>
                <w:color w:val="666666"/>
                <w:sz w:val="20"/>
                <w:szCs w:val="20"/>
                <w:highlight w:val="white"/>
                <w:rtl w:val="0"/>
              </w:rPr>
              <w:t xml:space="preserve">Doble banda, velocidad wi-fi AX1800 (hasta 1800Mbps) Puerto ethernet 2.5G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drawing>
                <wp:inline distB="114300" distT="114300" distL="114300" distR="114300">
                  <wp:extent cx="1047750" cy="1193800"/>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47750"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https://www.netgear.com/es/business/wifi/access-points/wax610/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167,14€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Repetidor (Amplificador Señal, Antena Extender WiFi 6 Wavlink AX1800 Mesh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Velocidad 1800 Mbps Estándar de comunicación 802.11 ax</w:t>
            </w:r>
            <w:r w:rsidDel="00000000" w:rsidR="00000000" w:rsidRPr="00000000">
              <w:rPr>
                <w:color w:val="666666"/>
                <w:sz w:val="21"/>
                <w:szCs w:val="21"/>
                <w:shd w:fill="ffffde"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drawing>
                <wp:inline distB="114300" distT="114300" distL="114300" distR="114300">
                  <wp:extent cx="933450" cy="140970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334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https://www.wavlink.com/en_us/product/WL-WN573HX1.html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3</w:t>
            </w:r>
          </w:p>
        </w:tc>
      </w:tr>
      <w:tr>
        <w:trPr>
          <w:cantSplit w:val="0"/>
          <w:trHeight w:val="9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20" w:lineRule="auto"/>
              <w:rPr>
                <w:b w:val="0"/>
                <w:color w:val="666666"/>
                <w:sz w:val="22"/>
                <w:szCs w:val="22"/>
              </w:rPr>
            </w:pPr>
            <w:bookmarkStart w:colFirst="0" w:colLast="0" w:name="_heading=h.o0ogfctrkcwk" w:id="0"/>
            <w:bookmarkEnd w:id="0"/>
            <w:r w:rsidDel="00000000" w:rsidR="00000000" w:rsidRPr="00000000">
              <w:rPr>
                <w:b w:val="0"/>
                <w:color w:val="666666"/>
                <w:sz w:val="22"/>
                <w:szCs w:val="22"/>
                <w:rtl w:val="0"/>
              </w:rPr>
              <w:t xml:space="preserve">Cable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1"/>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20" w:lineRule="auto"/>
              <w:rPr>
                <w:b w:val="0"/>
                <w:color w:val="666666"/>
                <w:sz w:val="36"/>
                <w:szCs w:val="36"/>
              </w:rPr>
            </w:pPr>
            <w:bookmarkStart w:colFirst="0" w:colLast="0" w:name="_heading=h.4j7kpn9nqvyf" w:id="1"/>
            <w:bookmarkEnd w:id="1"/>
            <w:r w:rsidDel="00000000" w:rsidR="00000000" w:rsidRPr="00000000">
              <w:rPr>
                <w:b w:val="0"/>
                <w:color w:val="666666"/>
                <w:sz w:val="21"/>
                <w:szCs w:val="21"/>
                <w:rtl w:val="0"/>
              </w:rPr>
              <w:t xml:space="preserve">Cat 6. Tipo de conector: RJ45. </w:t>
            </w:r>
            <w:r w:rsidDel="00000000" w:rsidR="00000000" w:rsidRPr="00000000">
              <w:rPr>
                <w:b w:val="0"/>
                <w:color w:val="666666"/>
                <w:sz w:val="21"/>
                <w:szCs w:val="21"/>
                <w:highlight w:val="white"/>
                <w:rtl w:val="0"/>
              </w:rPr>
              <w:t xml:space="preserve"> hasta 1000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Pr>
              <w:drawing>
                <wp:inline distB="114300" distT="114300" distL="114300" distR="114300">
                  <wp:extent cx="1047750" cy="1041400"/>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047750" cy="1041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https://www.amazon.es/Ethernet-Velocidad-Internet-Gigabit-Broadband/dp/B0B5RFXTVZ/ref=sr_1_3_sspa?keywords=cable%2Bethernet%2B25%2Bmetros&amp;qid=1700145776&amp;sr=8-3-spons&amp;sp_csd=d2lkZ2V0TmFtZT1zcF9hdGY&amp;th=1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666666"/>
              </w:rPr>
            </w:pPr>
            <w:r w:rsidDel="00000000" w:rsidR="00000000" w:rsidRPr="00000000">
              <w:rPr>
                <w:color w:val="666666"/>
                <w:highlight w:val="white"/>
                <w:rtl w:val="0"/>
              </w:rPr>
              <w:t xml:space="preserve">18,99€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rPr>
            </w:pPr>
            <w:r w:rsidDel="00000000" w:rsidR="00000000" w:rsidRPr="00000000">
              <w:rPr>
                <w:color w:val="666666"/>
                <w:rtl w:val="0"/>
              </w:rPr>
              <w:t xml:space="preserve">Cantidad necesaria según la necesidad. (no se sabe el tamaño del museo)</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9453125" w:line="263.5308837890625" w:lineRule="auto"/>
        <w:ind w:left="9.47998046875" w:right="80.640869140625" w:firstLine="70.57998657226562"/>
        <w:jc w:val="both"/>
        <w:rPr>
          <w:b w:val="1"/>
          <w:color w:val="66666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994140625" w:line="208.03114414215088" w:lineRule="auto"/>
        <w:ind w:left="10.159912109375" w:right="75" w:hanging="10.159912109375"/>
        <w:jc w:val="both"/>
        <w:rPr>
          <w:b w:val="1"/>
          <w:i w:val="0"/>
          <w:smallCaps w:val="0"/>
          <w:strike w:val="0"/>
          <w:color w:val="555555"/>
          <w:sz w:val="24"/>
          <w:szCs w:val="24"/>
          <w:u w:val="none"/>
          <w:shd w:fill="auto" w:val="clear"/>
          <w:vertAlign w:val="baseline"/>
        </w:rPr>
      </w:pPr>
      <w:r w:rsidDel="00000000" w:rsidR="00000000" w:rsidRPr="00000000">
        <w:rPr>
          <w:rFonts w:ascii="Arial" w:cs="Arial" w:eastAsia="Arial" w:hAnsi="Arial"/>
          <w:b w:val="0"/>
          <w:i w:val="0"/>
          <w:smallCaps w:val="0"/>
          <w:strike w:val="0"/>
          <w:color w:val="555555"/>
          <w:sz w:val="24"/>
          <w:szCs w:val="24"/>
          <w:u w:val="none"/>
          <w:shd w:fill="auto" w:val="clear"/>
          <w:vertAlign w:val="baseline"/>
          <w:rtl w:val="0"/>
        </w:rPr>
        <w:t xml:space="preserve">I</w:t>
      </w:r>
      <w:r w:rsidDel="00000000" w:rsidR="00000000" w:rsidRPr="00000000">
        <w:rPr>
          <w:b w:val="1"/>
          <w:i w:val="0"/>
          <w:smallCaps w:val="0"/>
          <w:strike w:val="0"/>
          <w:color w:val="555555"/>
          <w:sz w:val="24"/>
          <w:szCs w:val="24"/>
          <w:u w:val="none"/>
          <w:shd w:fill="auto" w:val="clear"/>
          <w:vertAlign w:val="baseline"/>
          <w:rtl w:val="0"/>
        </w:rPr>
        <w:t xml:space="preserve">MPORTANTE: El proveedor de servicios de Internet no nos proporciona ningún dispositivo de interconexión.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79443359375" w:line="240" w:lineRule="auto"/>
        <w:ind w:left="1.999969482421875" w:right="0" w:firstLine="0"/>
        <w:jc w:val="left"/>
        <w:rPr>
          <w:b w:val="1"/>
          <w:i w:val="0"/>
          <w:smallCaps w:val="0"/>
          <w:strike w:val="0"/>
          <w:color w:val="555555"/>
          <w:sz w:val="28"/>
          <w:szCs w:val="28"/>
          <w:u w:val="none"/>
          <w:shd w:fill="auto" w:val="clear"/>
          <w:vertAlign w:val="baseline"/>
        </w:rPr>
      </w:pPr>
      <w:r w:rsidDel="00000000" w:rsidR="00000000" w:rsidRPr="00000000">
        <w:rPr>
          <w:b w:val="1"/>
          <w:i w:val="0"/>
          <w:smallCaps w:val="0"/>
          <w:strike w:val="0"/>
          <w:color w:val="555555"/>
          <w:sz w:val="28"/>
          <w:szCs w:val="28"/>
          <w:u w:val="none"/>
          <w:shd w:fill="auto" w:val="clear"/>
          <w:vertAlign w:val="baseline"/>
          <w:rtl w:val="0"/>
        </w:rPr>
        <w:t xml:space="preserve">Actividad 2. Configuración de la red (2 puntos)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93798828125" w:line="263.5308837890625" w:lineRule="auto"/>
        <w:ind w:left="10.579986572265625" w:right="79.320068359375" w:firstLine="8.800048828125"/>
        <w:jc w:val="both"/>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Una vez identificados todos los elementos que necesitamos para una correcta configuración de la red, y en el caso de los elementos de interconexión, indica en qué nivel del modelo OSI trabajan rellenando la siguiente tabla: </w:t>
      </w:r>
    </w:p>
    <w:p w:rsidR="00000000" w:rsidDel="00000000" w:rsidP="00000000" w:rsidRDefault="00000000" w:rsidRPr="00000000" w14:paraId="00000055">
      <w:pPr>
        <w:widowControl w:val="0"/>
        <w:spacing w:before="126.70654296875" w:line="256.41929626464844" w:lineRule="auto"/>
        <w:ind w:left="1805.4336547851562" w:right="949.44580078125" w:hanging="2.975921630859375"/>
        <w:jc w:val="both"/>
        <w:rPr>
          <w:b w:val="1"/>
          <w:sz w:val="22.079999923706055"/>
          <w:szCs w:val="22.079999923706055"/>
        </w:rPr>
      </w:pPr>
      <w:r w:rsidDel="00000000" w:rsidR="00000000" w:rsidRPr="00000000">
        <w:rPr>
          <w:rtl w:val="0"/>
        </w:rPr>
      </w:r>
    </w:p>
    <w:tbl>
      <w:tblPr>
        <w:tblStyle w:val="Table2"/>
        <w:tblW w:w="10170.0" w:type="dxa"/>
        <w:jc w:val="left"/>
        <w:tblInd w:w="-628.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190"/>
        <w:gridCol w:w="5760"/>
        <w:tblGridChange w:id="0">
          <w:tblGrid>
            <w:gridCol w:w="2220"/>
            <w:gridCol w:w="2190"/>
            <w:gridCol w:w="5760"/>
          </w:tblGrid>
        </w:tblGridChange>
      </w:tblGrid>
      <w:tr>
        <w:trPr>
          <w:cantSplit w:val="0"/>
          <w:trHeight w:val="691.1993408203125"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56.4190101623535" w:lineRule="auto"/>
              <w:ind w:left="215.4528045654297" w:right="108.02078247070312" w:hanging="21.513595581054688"/>
              <w:rPr>
                <w:b w:val="1"/>
                <w:sz w:val="22.079999923706055"/>
                <w:szCs w:val="22.079999923706055"/>
              </w:rPr>
            </w:pPr>
            <w:r w:rsidDel="00000000" w:rsidR="00000000" w:rsidRPr="00000000">
              <w:rPr>
                <w:b w:val="1"/>
                <w:sz w:val="22.079999923706055"/>
                <w:szCs w:val="22.079999923706055"/>
                <w:rtl w:val="0"/>
              </w:rPr>
              <w:t xml:space="preserve">Nombre del  dispositivo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Nivel OSI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Características del nivel OSI en el que trabaja</w:t>
            </w:r>
          </w:p>
        </w:tc>
      </w:tr>
      <w:tr>
        <w:trPr>
          <w:cantSplit w:val="0"/>
          <w:trHeight w:val="1092.08678342535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right="246.95526123046875"/>
              <w:jc w:val="right"/>
              <w:rPr>
                <w:color w:val="666666"/>
                <w:sz w:val="20.15999984741211"/>
                <w:szCs w:val="20.15999984741211"/>
              </w:rPr>
            </w:pPr>
            <w:r w:rsidDel="00000000" w:rsidR="00000000" w:rsidRPr="00000000">
              <w:rPr>
                <w:color w:val="666666"/>
                <w:sz w:val="20.15999984741211"/>
                <w:szCs w:val="20.15999984741211"/>
                <w:rtl w:val="0"/>
              </w:rPr>
              <w:t xml:space="preserve">Capa 3(Red)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6.5207004547119" w:lineRule="auto"/>
              <w:ind w:left="133.94866943359375" w:right="767.45849609375" w:hanging="9.67681884765625"/>
              <w:rPr>
                <w:color w:val="666666"/>
                <w:sz w:val="20.15999984741211"/>
                <w:szCs w:val="20.15999984741211"/>
              </w:rPr>
            </w:pPr>
            <w:r w:rsidDel="00000000" w:rsidR="00000000" w:rsidRPr="00000000">
              <w:rPr>
                <w:color w:val="666666"/>
                <w:sz w:val="20.15999984741211"/>
                <w:szCs w:val="20.15999984741211"/>
                <w:rtl w:val="0"/>
              </w:rPr>
              <w:t xml:space="preserve">Se encarga de determinar la ruta y el direccionamiento lógico. En esta capa se usan protocolos de enrutamiento, como el protocolo IP.</w:t>
            </w:r>
          </w:p>
        </w:tc>
      </w:tr>
      <w:tr>
        <w:trPr>
          <w:cantSplit w:val="0"/>
          <w:trHeight w:val="1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57.0401668548584" w:lineRule="auto"/>
              <w:ind w:left="182.87994384765625" w:right="98.4112548828125" w:firstLine="0"/>
              <w:jc w:val="center"/>
              <w:rPr>
                <w:color w:val="666666"/>
                <w:sz w:val="20.15999984741211"/>
                <w:szCs w:val="20.15999984741211"/>
              </w:rPr>
            </w:pPr>
            <w:r w:rsidDel="00000000" w:rsidR="00000000" w:rsidRPr="00000000">
              <w:rPr>
                <w:color w:val="666666"/>
                <w:sz w:val="20.15999984741211"/>
                <w:szCs w:val="20.15999984741211"/>
                <w:rtl w:val="0"/>
              </w:rPr>
              <w:t xml:space="preserve">Capa 2 (Enlace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57.0401668548584" w:lineRule="auto"/>
              <w:ind w:left="122.05413818359375" w:right="395.738525390625" w:firstLine="8.6688232421875"/>
              <w:rPr>
                <w:color w:val="666666"/>
                <w:sz w:val="20.15999984741211"/>
                <w:szCs w:val="20.15999984741211"/>
              </w:rPr>
            </w:pPr>
            <w:r w:rsidDel="00000000" w:rsidR="00000000" w:rsidRPr="00000000">
              <w:rPr>
                <w:color w:val="666666"/>
                <w:sz w:val="20.15999984741211"/>
                <w:szCs w:val="20.15999984741211"/>
                <w:rtl w:val="0"/>
              </w:rPr>
              <w:t xml:space="preserve">Proporciona transmisión confiable de tramas de datos entre dispositivos directamente conectados. </w:t>
            </w:r>
          </w:p>
          <w:p w:rsidR="00000000" w:rsidDel="00000000" w:rsidP="00000000" w:rsidRDefault="00000000" w:rsidRPr="00000000" w14:paraId="0000005F">
            <w:pPr>
              <w:widowControl w:val="0"/>
              <w:spacing w:before="120.01953125" w:line="257.6351737976074" w:lineRule="auto"/>
              <w:ind w:left="122.45758056640625" w:right="341.478271484375" w:firstLine="3.4271240234375"/>
              <w:rPr>
                <w:color w:val="666666"/>
                <w:sz w:val="20.15999984741211"/>
                <w:szCs w:val="20.15999984741211"/>
              </w:rPr>
            </w:pPr>
            <w:r w:rsidDel="00000000" w:rsidR="00000000" w:rsidRPr="00000000">
              <w:rPr>
                <w:color w:val="666666"/>
                <w:sz w:val="20.15999984741211"/>
                <w:szCs w:val="20.15999984741211"/>
                <w:rtl w:val="0"/>
              </w:rPr>
              <w:t xml:space="preserve">Se encarga de gestionar direcciones físicas (por ejemplo, direcciones MAC) y del control de acceso al medio (MAC)</w:t>
            </w:r>
          </w:p>
        </w:tc>
      </w:tr>
      <w:tr>
        <w:trPr>
          <w:cantSplit w:val="0"/>
          <w:trHeight w:val="1371.77208646803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right="318.39599609375"/>
              <w:jc w:val="center"/>
              <w:rPr>
                <w:color w:val="666666"/>
                <w:sz w:val="20.15999984741211"/>
                <w:szCs w:val="20.15999984741211"/>
              </w:rPr>
            </w:pPr>
            <w:r w:rsidDel="00000000" w:rsidR="00000000" w:rsidRPr="00000000">
              <w:rPr>
                <w:color w:val="666666"/>
                <w:sz w:val="20.15999984741211"/>
                <w:szCs w:val="20.15999984741211"/>
                <w:rtl w:val="0"/>
              </w:rPr>
              <w:t xml:space="preserve">Punto de acceso wifi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Capa 2 (Enlace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134.3328857421875" w:line="257.0400810241699" w:lineRule="auto"/>
              <w:ind w:left="122.65899658203125" w:right="418.0908203125" w:firstLine="11.2896728515625"/>
              <w:rPr>
                <w:color w:val="666666"/>
                <w:sz w:val="20.15999984741211"/>
                <w:szCs w:val="20.15999984741211"/>
              </w:rPr>
            </w:pPr>
            <w:r w:rsidDel="00000000" w:rsidR="00000000" w:rsidRPr="00000000">
              <w:rPr>
                <w:color w:val="666666"/>
                <w:sz w:val="20.15999984741211"/>
                <w:szCs w:val="20.15999984741211"/>
                <w:rtl w:val="0"/>
              </w:rPr>
              <w:t xml:space="preserve">Características del nivel OSI iguales que la anterior fila. Se encarga de conectar elementos inalámbricos entre sí, y de permitir el acceso de dispositivos inalámbricos a redes cableadas. Por esto se puede considerar elemento de la capa 2.</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Cable Ethernet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Capa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124.2718505859375" w:firstLine="0"/>
              <w:rPr>
                <w:color w:val="666666"/>
                <w:sz w:val="20.15999984741211"/>
                <w:szCs w:val="20.15999984741211"/>
              </w:rPr>
            </w:pPr>
            <w:r w:rsidDel="00000000" w:rsidR="00000000" w:rsidRPr="00000000">
              <w:rPr>
                <w:color w:val="666666"/>
                <w:sz w:val="20.15999984741211"/>
                <w:szCs w:val="20.15999984741211"/>
                <w:rtl w:val="0"/>
              </w:rPr>
              <w:t xml:space="preserve">Se ocupa de la transmisión física de bits sobre el medio de transmisión. Define las características eléctricas, mecánicas y de temporización del hardware. </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Repetidores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color w:val="666666"/>
                <w:sz w:val="20.15999984741211"/>
                <w:szCs w:val="20.15999984741211"/>
              </w:rPr>
            </w:pPr>
            <w:r w:rsidDel="00000000" w:rsidR="00000000" w:rsidRPr="00000000">
              <w:rPr>
                <w:color w:val="666666"/>
                <w:sz w:val="20.15999984741211"/>
                <w:szCs w:val="20.15999984741211"/>
                <w:rtl w:val="0"/>
              </w:rPr>
              <w:t xml:space="preserve">Capa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134.3328857421875" w:line="257.0400810241699" w:lineRule="auto"/>
              <w:ind w:left="122.65899658203125" w:right="418.0908203125" w:firstLine="11.2896728515625"/>
              <w:rPr>
                <w:color w:val="666666"/>
                <w:sz w:val="20.15999984741211"/>
                <w:szCs w:val="20.15999984741211"/>
              </w:rPr>
            </w:pPr>
            <w:r w:rsidDel="00000000" w:rsidR="00000000" w:rsidRPr="00000000">
              <w:rPr>
                <w:color w:val="666666"/>
                <w:sz w:val="20.15999984741211"/>
                <w:szCs w:val="20.15999984741211"/>
                <w:rtl w:val="0"/>
              </w:rPr>
              <w:t xml:space="preserve">Características del nivel OSI iguales que la anterior fila. </w:t>
            </w:r>
          </w:p>
          <w:p w:rsidR="00000000" w:rsidDel="00000000" w:rsidP="00000000" w:rsidRDefault="00000000" w:rsidRPr="00000000" w14:paraId="00000069">
            <w:pPr>
              <w:widowControl w:val="0"/>
              <w:spacing w:line="240" w:lineRule="auto"/>
              <w:ind w:left="124.2718505859375" w:firstLine="0"/>
              <w:rPr>
                <w:color w:val="666666"/>
                <w:sz w:val="20.15999984741211"/>
                <w:szCs w:val="20.15999984741211"/>
              </w:rPr>
            </w:pPr>
            <w:r w:rsidDel="00000000" w:rsidR="00000000" w:rsidRPr="00000000">
              <w:rPr>
                <w:color w:val="666666"/>
                <w:sz w:val="20.15999984741211"/>
                <w:szCs w:val="20.15999984741211"/>
                <w:rtl w:val="0"/>
              </w:rPr>
              <w:t xml:space="preserve">Su función es repetir la señal para </w:t>
            </w:r>
            <w:r w:rsidDel="00000000" w:rsidR="00000000" w:rsidRPr="00000000">
              <w:rPr>
                <w:color w:val="666666"/>
                <w:sz w:val="20.15999984741211"/>
                <w:szCs w:val="20.15999984741211"/>
                <w:rtl w:val="0"/>
              </w:rPr>
              <w:t xml:space="preserve">regenerarla y</w:t>
            </w:r>
            <w:r w:rsidDel="00000000" w:rsidR="00000000" w:rsidRPr="00000000">
              <w:rPr>
                <w:color w:val="666666"/>
                <w:sz w:val="20.15999984741211"/>
                <w:szCs w:val="20.15999984741211"/>
                <w:rtl w:val="0"/>
              </w:rPr>
              <w:t xml:space="preserve">/o amplificarla. Por esto se considera que pertenece a la capa 1.</w:t>
            </w:r>
          </w:p>
        </w:tc>
      </w:tr>
    </w:tbl>
    <w:p w:rsidR="00000000" w:rsidDel="00000000" w:rsidP="00000000" w:rsidRDefault="00000000" w:rsidRPr="00000000" w14:paraId="0000006A">
      <w:pPr>
        <w:widowControl w:val="0"/>
        <w:spacing w:line="276" w:lineRule="auto"/>
        <w:rPr>
          <w:color w:val="595959"/>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407836914062" w:line="240" w:lineRule="auto"/>
        <w:ind w:left="0" w:right="0" w:firstLine="0"/>
        <w:jc w:val="left"/>
        <w:rPr>
          <w:color w:val="555555"/>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407836914062" w:line="240" w:lineRule="auto"/>
        <w:ind w:left="1.999969482421875" w:right="0" w:firstLine="0"/>
        <w:jc w:val="left"/>
        <w:rPr>
          <w:b w:val="1"/>
          <w:i w:val="0"/>
          <w:smallCaps w:val="0"/>
          <w:strike w:val="0"/>
          <w:color w:val="555555"/>
          <w:sz w:val="28"/>
          <w:szCs w:val="28"/>
          <w:u w:val="none"/>
          <w:shd w:fill="auto" w:val="clear"/>
          <w:vertAlign w:val="baseline"/>
        </w:rPr>
      </w:pPr>
      <w:r w:rsidDel="00000000" w:rsidR="00000000" w:rsidRPr="00000000">
        <w:rPr>
          <w:b w:val="1"/>
          <w:i w:val="0"/>
          <w:smallCaps w:val="0"/>
          <w:strike w:val="0"/>
          <w:color w:val="555555"/>
          <w:sz w:val="28"/>
          <w:szCs w:val="28"/>
          <w:u w:val="none"/>
          <w:shd w:fill="auto" w:val="clear"/>
          <w:vertAlign w:val="baseline"/>
          <w:rtl w:val="0"/>
        </w:rPr>
        <w:t xml:space="preserve">Actividad 3. Red inalámbrica (2 puntos)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9990234375" w:line="240" w:lineRule="auto"/>
        <w:ind w:left="13.000030517578125" w:right="0" w:firstLine="0"/>
        <w:jc w:val="left"/>
        <w:rPr>
          <w:rFonts w:ascii="Constantia" w:cs="Constantia" w:eastAsia="Constantia" w:hAnsi="Constantia"/>
          <w:color w:val="595959"/>
          <w:sz w:val="26"/>
          <w:szCs w:val="26"/>
        </w:rPr>
      </w:pPr>
      <w:r w:rsidDel="00000000" w:rsidR="00000000" w:rsidRPr="00000000">
        <w:rPr>
          <w:b w:val="1"/>
          <w:i w:val="0"/>
          <w:smallCaps w:val="0"/>
          <w:strike w:val="0"/>
          <w:color w:val="595959"/>
          <w:sz w:val="22"/>
          <w:szCs w:val="22"/>
          <w:u w:val="none"/>
          <w:shd w:fill="auto" w:val="clear"/>
          <w:vertAlign w:val="baseline"/>
          <w:rtl w:val="0"/>
        </w:rPr>
        <w:t xml:space="preserve">Contesta a las siguientes preguntas: </w:t>
      </w:r>
      <w:r w:rsidDel="00000000" w:rsidR="00000000" w:rsidRPr="00000000">
        <w:rPr>
          <w:rFonts w:ascii="Constantia" w:cs="Constantia" w:eastAsia="Constantia" w:hAnsi="Constantia"/>
          <w:b w:val="0"/>
          <w:i w:val="0"/>
          <w:smallCaps w:val="0"/>
          <w:strike w:val="0"/>
          <w:color w:val="595959"/>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9990234375" w:line="240" w:lineRule="auto"/>
        <w:ind w:left="733.0000305175781" w:right="0" w:firstLine="0"/>
        <w:jc w:val="left"/>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4"/>
          <w:szCs w:val="24"/>
          <w:u w:val="none"/>
          <w:shd w:fill="auto" w:val="clear"/>
          <w:vertAlign w:val="baseline"/>
          <w:rtl w:val="0"/>
        </w:rPr>
        <w:t xml:space="preserve">•</w:t>
      </w:r>
      <w:r w:rsidDel="00000000" w:rsidR="00000000" w:rsidRPr="00000000">
        <w:rPr>
          <w:b w:val="1"/>
          <w:i w:val="0"/>
          <w:smallCaps w:val="0"/>
          <w:strike w:val="0"/>
          <w:color w:val="595959"/>
          <w:sz w:val="22"/>
          <w:szCs w:val="22"/>
          <w:u w:val="none"/>
          <w:shd w:fill="auto" w:val="clear"/>
          <w:vertAlign w:val="baseline"/>
          <w:rtl w:val="0"/>
        </w:rPr>
        <w:t xml:space="preserve">¿Qué harías para que en la red se puedan conectar los dispositivos móviles de los visitantes al museo? Realiza dos esquemas de red que estimes necesarios y justifícalos. </w:t>
      </w:r>
    </w:p>
    <w:p w:rsidR="00000000" w:rsidDel="00000000" w:rsidP="00000000" w:rsidRDefault="00000000" w:rsidRPr="00000000" w14:paraId="0000006F">
      <w:pPr>
        <w:widowControl w:val="0"/>
        <w:spacing w:before="180" w:line="240" w:lineRule="auto"/>
        <w:ind w:left="0" w:firstLine="0"/>
        <w:rPr>
          <w:b w:val="1"/>
          <w:color w:val="595959"/>
        </w:rPr>
      </w:pPr>
      <w:r w:rsidDel="00000000" w:rsidR="00000000" w:rsidRPr="00000000">
        <w:rPr>
          <w:rFonts w:ascii="Roboto" w:cs="Roboto" w:eastAsia="Roboto" w:hAnsi="Roboto"/>
          <w:b w:val="1"/>
          <w:color w:val="666666"/>
          <w:rtl w:val="0"/>
        </w:rPr>
        <w:t xml:space="preserve">Esquema de red con un único punto de acceso:</w:t>
      </w:r>
      <w:r w:rsidDel="00000000" w:rsidR="00000000" w:rsidRPr="00000000">
        <w:rPr>
          <w:rFonts w:ascii="Roboto" w:cs="Roboto" w:eastAsia="Roboto" w:hAnsi="Roboto"/>
          <w:color w:val="666666"/>
          <w:rtl w:val="0"/>
        </w:rPr>
        <w:t xml:space="preserve"> En este esquema, tendríamos un único router potente ubicado en el lugar de entrada de la línea de internet. El switch estaría conectado a este router proporcionando señal por cable al punto de acceso y a los despachos. El punto de acceso daría cobertura Wi-Fi a los clientes del museo en la planta baja y los repetidores en cada una de sus plantas.</w:t>
      </w:r>
      <w:r w:rsidDel="00000000" w:rsidR="00000000" w:rsidRPr="00000000">
        <w:rPr>
          <w:rtl w:val="0"/>
        </w:rPr>
      </w:r>
    </w:p>
    <w:p w:rsidR="00000000" w:rsidDel="00000000" w:rsidP="00000000" w:rsidRDefault="00000000" w:rsidRPr="00000000" w14:paraId="00000070">
      <w:pPr>
        <w:widowControl w:val="0"/>
        <w:spacing w:before="180" w:line="240" w:lineRule="auto"/>
        <w:ind w:left="0" w:firstLine="0"/>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w:t>
      </w:r>
      <w:r w:rsidDel="00000000" w:rsidR="00000000" w:rsidRPr="00000000">
        <w:rPr>
          <w:b w:val="1"/>
          <w:color w:val="595959"/>
          <w:rtl w:val="0"/>
        </w:rPr>
        <w:t xml:space="preserve">Qué</w:t>
      </w:r>
      <w:r w:rsidDel="00000000" w:rsidR="00000000" w:rsidRPr="00000000">
        <w:rPr>
          <w:b w:val="1"/>
          <w:i w:val="0"/>
          <w:smallCaps w:val="0"/>
          <w:strike w:val="0"/>
          <w:color w:val="595959"/>
          <w:sz w:val="22"/>
          <w:szCs w:val="22"/>
          <w:u w:val="none"/>
          <w:shd w:fill="auto" w:val="clear"/>
          <w:vertAlign w:val="baseline"/>
          <w:rtl w:val="0"/>
        </w:rPr>
        <w:t xml:space="preserve"> sistema de seguridad recomendarías utilizar en la red inalámbrica? Justificalo. </w:t>
      </w:r>
    </w:p>
    <w:p w:rsidR="00000000" w:rsidDel="00000000" w:rsidP="00000000" w:rsidRDefault="00000000" w:rsidRPr="00000000" w14:paraId="00000071">
      <w:pPr>
        <w:widowControl w:val="0"/>
        <w:spacing w:before="180" w:line="240" w:lineRule="auto"/>
        <w:ind w:left="0" w:firstLine="0"/>
        <w:rPr>
          <w:b w:val="1"/>
          <w:color w:val="595959"/>
        </w:rPr>
      </w:pPr>
      <w:r w:rsidDel="00000000" w:rsidR="00000000" w:rsidRPr="00000000">
        <w:rPr>
          <w:rtl w:val="0"/>
        </w:rPr>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Para la red inalámbrica del museo, recomendaría utilizar el sistema de seguridad </w:t>
      </w:r>
      <w:r w:rsidDel="00000000" w:rsidR="00000000" w:rsidRPr="00000000">
        <w:rPr>
          <w:rFonts w:ascii="Roboto" w:cs="Roboto" w:eastAsia="Roboto" w:hAnsi="Roboto"/>
          <w:color w:val="666666"/>
          <w:rtl w:val="0"/>
        </w:rPr>
        <w:t xml:space="preserve">WPA3</w:t>
      </w:r>
      <w:r w:rsidDel="00000000" w:rsidR="00000000" w:rsidRPr="00000000">
        <w:rPr>
          <w:rFonts w:ascii="Roboto" w:cs="Roboto" w:eastAsia="Roboto" w:hAnsi="Roboto"/>
          <w:color w:val="666666"/>
          <w:rtl w:val="0"/>
        </w:rPr>
        <w:t xml:space="preserve"> por las siguientes razones:</w:t>
      </w:r>
    </w:p>
    <w:p w:rsidR="00000000" w:rsidDel="00000000" w:rsidP="00000000" w:rsidRDefault="00000000" w:rsidRPr="00000000" w14:paraId="00000073">
      <w:pPr>
        <w:widowControl w:val="0"/>
        <w:numPr>
          <w:ilvl w:val="0"/>
          <w:numId w:val="2"/>
        </w:numPr>
        <w:spacing w:after="0" w:before="180" w:line="240" w:lineRule="auto"/>
        <w:ind w:left="720" w:hanging="360"/>
        <w:rPr>
          <w:color w:val="666666"/>
          <w:sz w:val="22"/>
          <w:szCs w:val="22"/>
        </w:rPr>
      </w:pPr>
      <w:r w:rsidDel="00000000" w:rsidR="00000000" w:rsidRPr="00000000">
        <w:rPr>
          <w:rFonts w:ascii="Roboto" w:cs="Roboto" w:eastAsia="Roboto" w:hAnsi="Roboto"/>
          <w:b w:val="1"/>
          <w:color w:val="666666"/>
          <w:rtl w:val="0"/>
        </w:rPr>
        <w:t xml:space="preserve">Seguridad mejorada</w:t>
      </w:r>
      <w:r w:rsidDel="00000000" w:rsidR="00000000" w:rsidRPr="00000000">
        <w:rPr>
          <w:rFonts w:ascii="Roboto" w:cs="Roboto" w:eastAsia="Roboto" w:hAnsi="Roboto"/>
          <w:color w:val="666666"/>
          <w:rtl w:val="0"/>
        </w:rPr>
        <w:t xml:space="preserve">: WPA3 es la última y más segura versión de WiFi Protected Access (WPA), un protocolo de seguridad que protege las redes inalámbricas. WPA3 utiliza una criptografía más fuerte que las versiones anteriores y ofrece protección contra ataques de fuerza bruta y ataques de diccionario.</w:t>
      </w:r>
      <w:r w:rsidDel="00000000" w:rsidR="00000000" w:rsidRPr="00000000">
        <w:rPr>
          <w:rtl w:val="0"/>
        </w:rPr>
      </w:r>
    </w:p>
    <w:p w:rsidR="00000000" w:rsidDel="00000000" w:rsidP="00000000" w:rsidRDefault="00000000" w:rsidRPr="00000000" w14:paraId="00000074">
      <w:pPr>
        <w:widowControl w:val="0"/>
        <w:numPr>
          <w:ilvl w:val="0"/>
          <w:numId w:val="2"/>
        </w:numPr>
        <w:spacing w:after="0" w:before="0" w:line="240" w:lineRule="auto"/>
        <w:ind w:left="720" w:hanging="360"/>
        <w:rPr>
          <w:color w:val="666666"/>
          <w:sz w:val="22"/>
          <w:szCs w:val="22"/>
        </w:rPr>
      </w:pPr>
      <w:r w:rsidDel="00000000" w:rsidR="00000000" w:rsidRPr="00000000">
        <w:rPr>
          <w:rFonts w:ascii="Roboto" w:cs="Roboto" w:eastAsia="Roboto" w:hAnsi="Roboto"/>
          <w:b w:val="1"/>
          <w:color w:val="666666"/>
          <w:rtl w:val="0"/>
        </w:rPr>
        <w:t xml:space="preserve">Protección de datos:</w:t>
      </w:r>
      <w:r w:rsidDel="00000000" w:rsidR="00000000" w:rsidRPr="00000000">
        <w:rPr>
          <w:rFonts w:ascii="Roboto" w:cs="Roboto" w:eastAsia="Roboto" w:hAnsi="Roboto"/>
          <w:color w:val="666666"/>
          <w:rtl w:val="0"/>
        </w:rPr>
        <w:t xml:space="preserve"> </w:t>
      </w:r>
      <w:r w:rsidDel="00000000" w:rsidR="00000000" w:rsidRPr="00000000">
        <w:rPr>
          <w:rFonts w:ascii="Roboto" w:cs="Roboto" w:eastAsia="Roboto" w:hAnsi="Roboto"/>
          <w:color w:val="666666"/>
          <w:rtl w:val="0"/>
        </w:rPr>
        <w:t xml:space="preserve">WPA3</w:t>
      </w:r>
      <w:r w:rsidDel="00000000" w:rsidR="00000000" w:rsidRPr="00000000">
        <w:rPr>
          <w:rFonts w:ascii="Roboto" w:cs="Roboto" w:eastAsia="Roboto" w:hAnsi="Roboto"/>
          <w:color w:val="666666"/>
          <w:rtl w:val="0"/>
        </w:rPr>
        <w:t xml:space="preserve"> utiliza el cifrado individualizado de datos, lo que significa que incluso en una red abierta, los datos transmitidos entre el router y los dispositivos de los visitantes están cifrados y protegidos.</w:t>
      </w:r>
      <w:r w:rsidDel="00000000" w:rsidR="00000000" w:rsidRPr="00000000">
        <w:rPr>
          <w:rtl w:val="0"/>
        </w:rPr>
      </w:r>
    </w:p>
    <w:p w:rsidR="00000000" w:rsidDel="00000000" w:rsidP="00000000" w:rsidRDefault="00000000" w:rsidRPr="00000000" w14:paraId="00000075">
      <w:pPr>
        <w:widowControl w:val="0"/>
        <w:numPr>
          <w:ilvl w:val="0"/>
          <w:numId w:val="2"/>
        </w:numPr>
        <w:spacing w:before="0" w:line="240" w:lineRule="auto"/>
        <w:ind w:left="720" w:hanging="360"/>
        <w:rPr>
          <w:color w:val="666666"/>
          <w:sz w:val="22"/>
          <w:szCs w:val="22"/>
        </w:rPr>
      </w:pPr>
      <w:r w:rsidDel="00000000" w:rsidR="00000000" w:rsidRPr="00000000">
        <w:rPr>
          <w:rFonts w:ascii="Roboto" w:cs="Roboto" w:eastAsia="Roboto" w:hAnsi="Roboto"/>
          <w:b w:val="1"/>
          <w:color w:val="666666"/>
          <w:rtl w:val="0"/>
        </w:rPr>
        <w:t xml:space="preserve">Facilidad de uso:</w:t>
      </w:r>
      <w:r w:rsidDel="00000000" w:rsidR="00000000" w:rsidRPr="00000000">
        <w:rPr>
          <w:rFonts w:ascii="Roboto" w:cs="Roboto" w:eastAsia="Roboto" w:hAnsi="Roboto"/>
          <w:color w:val="666666"/>
          <w:rtl w:val="0"/>
        </w:rPr>
        <w:t xml:space="preserve"> WPA3 también incluye una característica llamada </w:t>
      </w:r>
      <w:r w:rsidDel="00000000" w:rsidR="00000000" w:rsidRPr="00000000">
        <w:rPr>
          <w:rFonts w:ascii="Roboto" w:cs="Roboto" w:eastAsia="Roboto" w:hAnsi="Roboto"/>
          <w:color w:val="666666"/>
          <w:rtl w:val="0"/>
        </w:rPr>
        <w:t xml:space="preserve">Wi-Fi</w:t>
      </w:r>
      <w:r w:rsidDel="00000000" w:rsidR="00000000" w:rsidRPr="00000000">
        <w:rPr>
          <w:rFonts w:ascii="Roboto" w:cs="Roboto" w:eastAsia="Roboto" w:hAnsi="Roboto"/>
          <w:color w:val="666666"/>
          <w:rtl w:val="0"/>
        </w:rPr>
        <w:t xml:space="preserve"> Easy Connect, que simplifica el proceso de conexión de dispositivos a la red.</w:t>
      </w:r>
      <w:r w:rsidDel="00000000" w:rsidR="00000000" w:rsidRPr="00000000">
        <w:rPr>
          <w:rtl w:val="0"/>
        </w:rPr>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before="180" w:line="240" w:lineRule="auto"/>
        <w:rPr>
          <w:rFonts w:ascii="Roboto" w:cs="Roboto" w:eastAsia="Roboto" w:hAnsi="Roboto"/>
          <w:b w:val="1"/>
          <w:color w:val="666666"/>
        </w:rPr>
      </w:pPr>
      <w:r w:rsidDel="00000000" w:rsidR="00000000" w:rsidRPr="00000000">
        <w:rPr>
          <w:rFonts w:ascii="Roboto" w:cs="Roboto" w:eastAsia="Roboto" w:hAnsi="Roboto"/>
          <w:color w:val="666666"/>
          <w:rtl w:val="0"/>
        </w:rPr>
        <w:t xml:space="preserve">Por estas razones, WPA3 sería la opción más segura y eficiente para la red inalámbrica del museo. Sin embargo, </w:t>
      </w:r>
      <w:r w:rsidDel="00000000" w:rsidR="00000000" w:rsidRPr="00000000">
        <w:rPr>
          <w:rFonts w:ascii="Roboto" w:cs="Roboto" w:eastAsia="Roboto" w:hAnsi="Roboto"/>
          <w:b w:val="1"/>
          <w:color w:val="666666"/>
          <w:rtl w:val="0"/>
        </w:rPr>
        <w:t xml:space="preserve">no todos los dispositivos son compatibles con </w:t>
      </w:r>
      <w:r w:rsidDel="00000000" w:rsidR="00000000" w:rsidRPr="00000000">
        <w:rPr>
          <w:rFonts w:ascii="Roboto" w:cs="Roboto" w:eastAsia="Roboto" w:hAnsi="Roboto"/>
          <w:b w:val="1"/>
          <w:color w:val="666666"/>
          <w:rtl w:val="0"/>
        </w:rPr>
        <w:t xml:space="preserve">WPA3</w:t>
      </w:r>
      <w:r w:rsidDel="00000000" w:rsidR="00000000" w:rsidRPr="00000000">
        <w:rPr>
          <w:rFonts w:ascii="Roboto" w:cs="Roboto" w:eastAsia="Roboto" w:hAnsi="Roboto"/>
          <w:b w:val="1"/>
          <w:color w:val="666666"/>
          <w:rtl w:val="0"/>
        </w:rPr>
        <w:t xml:space="preserve"> en este momento, por lo que podría ser necesario mantener una red WPA2 separada para garantizar la compatibilidad con todos los dispositivos.</w:t>
      </w:r>
    </w:p>
    <w:p w:rsidR="00000000" w:rsidDel="00000000" w:rsidP="00000000" w:rsidRDefault="00000000" w:rsidRPr="00000000" w14:paraId="00000077">
      <w:pPr>
        <w:widowControl w:val="0"/>
        <w:spacing w:before="180" w:line="240" w:lineRule="auto"/>
        <w:ind w:left="0" w:firstLine="0"/>
        <w:rPr>
          <w:b w:val="1"/>
          <w:color w:val="595959"/>
        </w:rPr>
      </w:pPr>
      <w:r w:rsidDel="00000000" w:rsidR="00000000" w:rsidRPr="00000000">
        <w:rPr>
          <w:rtl w:val="0"/>
        </w:rPr>
      </w:r>
    </w:p>
    <w:p w:rsidR="00000000" w:rsidDel="00000000" w:rsidP="00000000" w:rsidRDefault="00000000" w:rsidRPr="00000000" w14:paraId="00000078">
      <w:pPr>
        <w:widowControl w:val="0"/>
        <w:spacing w:before="180" w:line="240" w:lineRule="auto"/>
        <w:ind w:left="0" w:firstLine="0"/>
        <w:rPr>
          <w:b w:val="1"/>
          <w:color w:val="595959"/>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9208984375" w:line="240" w:lineRule="auto"/>
        <w:ind w:left="1.999969482421875" w:right="0" w:firstLine="0"/>
        <w:jc w:val="left"/>
        <w:rPr>
          <w:b w:val="1"/>
          <w:color w:val="555555"/>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9208984375" w:line="240" w:lineRule="auto"/>
        <w:ind w:left="1.999969482421875" w:right="0" w:firstLine="0"/>
        <w:jc w:val="left"/>
        <w:rPr>
          <w:b w:val="1"/>
          <w:color w:val="555555"/>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9208984375" w:line="240" w:lineRule="auto"/>
        <w:ind w:left="1.999969482421875" w:right="0" w:firstLine="0"/>
        <w:jc w:val="left"/>
        <w:rPr>
          <w:b w:val="1"/>
          <w:color w:val="555555"/>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9208984375" w:line="240" w:lineRule="auto"/>
        <w:ind w:left="1.999969482421875" w:right="0" w:firstLine="0"/>
        <w:jc w:val="left"/>
        <w:rPr>
          <w:b w:val="1"/>
          <w:i w:val="0"/>
          <w:smallCaps w:val="0"/>
          <w:strike w:val="0"/>
          <w:color w:val="555555"/>
          <w:sz w:val="28"/>
          <w:szCs w:val="28"/>
          <w:u w:val="none"/>
          <w:shd w:fill="auto" w:val="clear"/>
          <w:vertAlign w:val="baseline"/>
        </w:rPr>
      </w:pPr>
      <w:r w:rsidDel="00000000" w:rsidR="00000000" w:rsidRPr="00000000">
        <w:rPr>
          <w:b w:val="1"/>
          <w:i w:val="0"/>
          <w:smallCaps w:val="0"/>
          <w:strike w:val="0"/>
          <w:color w:val="555555"/>
          <w:sz w:val="28"/>
          <w:szCs w:val="28"/>
          <w:u w:val="none"/>
          <w:shd w:fill="auto" w:val="clear"/>
          <w:vertAlign w:val="baseline"/>
          <w:rtl w:val="0"/>
        </w:rPr>
        <w:t xml:space="preserve">Actividad 4. Cableado estructurado (2 puntos)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0234375" w:line="387.1176052093506" w:lineRule="auto"/>
        <w:ind w:left="1.999969482421875" w:right="583.9990234375" w:firstLine="17.38006591796875"/>
        <w:jc w:val="left"/>
        <w:rPr>
          <w:b w:val="1"/>
          <w:i w:val="0"/>
          <w:smallCaps w:val="0"/>
          <w:strike w:val="0"/>
          <w:color w:val="595959"/>
          <w:sz w:val="22"/>
          <w:szCs w:val="22"/>
          <w:u w:val="none"/>
          <w:shd w:fill="auto" w:val="clear"/>
          <w:vertAlign w:val="baseline"/>
        </w:rPr>
      </w:pPr>
      <w:r w:rsidDel="00000000" w:rsidR="00000000" w:rsidRPr="00000000">
        <w:rPr>
          <w:b w:val="1"/>
          <w:i w:val="0"/>
          <w:smallCaps w:val="0"/>
          <w:strike w:val="0"/>
          <w:color w:val="595959"/>
          <w:sz w:val="22"/>
          <w:szCs w:val="22"/>
          <w:u w:val="none"/>
          <w:shd w:fill="auto" w:val="clear"/>
          <w:vertAlign w:val="baseline"/>
          <w:rtl w:val="0"/>
        </w:rPr>
        <w:t xml:space="preserve">Explicar brevemente los componentes más importantes del cableado estructurado.  </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1.240234375" w:line="387.1176052093506" w:lineRule="auto"/>
        <w:ind w:left="720" w:right="583.9990234375" w:hanging="360"/>
        <w:jc w:val="left"/>
        <w:rPr>
          <w:color w:val="595959"/>
          <w:u w:val="none"/>
        </w:rPr>
      </w:pPr>
      <w:r w:rsidDel="00000000" w:rsidR="00000000" w:rsidRPr="00000000">
        <w:rPr>
          <w:color w:val="595959"/>
          <w:rtl w:val="0"/>
        </w:rPr>
        <w:t xml:space="preserve">El cableado de interconexión de edificios o cableado de campus.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87.1176052093506" w:lineRule="auto"/>
        <w:ind w:left="720" w:right="583.9990234375" w:hanging="360"/>
        <w:jc w:val="left"/>
        <w:rPr>
          <w:color w:val="595959"/>
          <w:u w:val="none"/>
        </w:rPr>
      </w:pPr>
      <w:r w:rsidDel="00000000" w:rsidR="00000000" w:rsidRPr="00000000">
        <w:rPr>
          <w:color w:val="595959"/>
          <w:rtl w:val="0"/>
        </w:rPr>
        <w:t xml:space="preserve">Entrada de edificio es el punto donde se conectan los cables del exterior con los del interior.</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87.1176052093506" w:lineRule="auto"/>
        <w:ind w:left="720" w:right="583.9990234375" w:hanging="360"/>
        <w:jc w:val="left"/>
        <w:rPr>
          <w:color w:val="595959"/>
          <w:u w:val="none"/>
        </w:rPr>
      </w:pPr>
      <w:r w:rsidDel="00000000" w:rsidR="00000000" w:rsidRPr="00000000">
        <w:rPr>
          <w:color w:val="595959"/>
          <w:rtl w:val="0"/>
        </w:rPr>
        <w:t xml:space="preserve">Sala de equipamiento, en esta sala se distribuyen las conexiones del edificio.</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87.1176052093506" w:lineRule="auto"/>
        <w:ind w:left="720" w:right="583.9990234375" w:hanging="360"/>
        <w:jc w:val="left"/>
        <w:rPr>
          <w:color w:val="595959"/>
          <w:u w:val="none"/>
        </w:rPr>
      </w:pPr>
      <w:r w:rsidDel="00000000" w:rsidR="00000000" w:rsidRPr="00000000">
        <w:rPr>
          <w:color w:val="595959"/>
          <w:rtl w:val="0"/>
        </w:rPr>
        <w:t xml:space="preserve">Armarios de distribución es donde se juntan los cables conectados a los equipos de interconexión. Se utilizan racks y paneles de parcheo.</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87.1176052093506" w:lineRule="auto"/>
        <w:ind w:left="720" w:right="583.9990234375" w:hanging="360"/>
        <w:jc w:val="left"/>
        <w:rPr>
          <w:color w:val="595959"/>
          <w:u w:val="none"/>
        </w:rPr>
      </w:pPr>
      <w:r w:rsidDel="00000000" w:rsidR="00000000" w:rsidRPr="00000000">
        <w:rPr>
          <w:color w:val="595959"/>
          <w:rtl w:val="0"/>
        </w:rPr>
        <w:t xml:space="preserve">cableado horizontal, es el cableado de planta.</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87.1176052093506" w:lineRule="auto"/>
        <w:ind w:left="720" w:right="583.9990234375" w:hanging="360"/>
        <w:jc w:val="left"/>
        <w:rPr>
          <w:color w:val="595959"/>
          <w:u w:val="none"/>
        </w:rPr>
      </w:pPr>
      <w:r w:rsidDel="00000000" w:rsidR="00000000" w:rsidRPr="00000000">
        <w:rPr>
          <w:color w:val="595959"/>
          <w:rtl w:val="0"/>
        </w:rPr>
        <w:t xml:space="preserve">Área de trabajo.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0234375" w:line="387.1176052093506" w:lineRule="auto"/>
        <w:ind w:left="0" w:right="583.9990234375" w:firstLine="0"/>
        <w:jc w:val="left"/>
        <w:rPr>
          <w:color w:val="595959"/>
        </w:rPr>
      </w:pPr>
      <w:r w:rsidDel="00000000" w:rsidR="00000000" w:rsidRPr="00000000">
        <w:rPr>
          <w:color w:val="595959"/>
          <w:rtl w:val="0"/>
        </w:rPr>
        <w:t xml:space="preserve">Existe el estándar TIA/EIA-568 para el cableado estructurado que asegura la interoperabilidad y el óptimo rendimiento de la red.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40234375" w:line="387.1176052093506" w:lineRule="auto"/>
        <w:ind w:left="1.999969482421875" w:right="583.9990234375" w:firstLine="17.38006591796875"/>
        <w:jc w:val="left"/>
        <w:rPr>
          <w:b w:val="1"/>
          <w:i w:val="0"/>
          <w:smallCaps w:val="0"/>
          <w:strike w:val="0"/>
          <w:color w:val="555555"/>
          <w:sz w:val="28"/>
          <w:szCs w:val="28"/>
          <w:u w:val="none"/>
          <w:shd w:fill="auto" w:val="clear"/>
          <w:vertAlign w:val="baseline"/>
        </w:rPr>
      </w:pPr>
      <w:r w:rsidDel="00000000" w:rsidR="00000000" w:rsidRPr="00000000">
        <w:rPr>
          <w:b w:val="1"/>
          <w:i w:val="0"/>
          <w:smallCaps w:val="0"/>
          <w:strike w:val="0"/>
          <w:color w:val="555555"/>
          <w:sz w:val="28"/>
          <w:szCs w:val="28"/>
          <w:u w:val="none"/>
          <w:shd w:fill="auto" w:val="clear"/>
          <w:vertAlign w:val="baseline"/>
          <w:rtl w:val="0"/>
        </w:rPr>
        <w:t xml:space="preserve">Actividad 5. Fibra Óptica (2 puntos)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b w:val="1"/>
          <w:i w:val="0"/>
          <w:smallCaps w:val="0"/>
          <w:strike w:val="0"/>
          <w:color w:val="595959"/>
          <w:sz w:val="22"/>
          <w:szCs w:val="22"/>
          <w:u w:val="none"/>
          <w:shd w:fill="auto" w:val="clear"/>
          <w:vertAlign w:val="baseline"/>
          <w:rtl w:val="0"/>
        </w:rPr>
        <w:t xml:space="preserve">Realizar una tabla comparativa de tipos de fibra óptica, teniendo en cuenta las principales variables y características. </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tbl>
      <w:tblPr>
        <w:tblStyle w:val="Table3"/>
        <w:tblW w:w="8670.0" w:type="dxa"/>
        <w:jc w:val="left"/>
        <w:tblInd w:w="16.5199279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260"/>
        <w:tblGridChange w:id="0">
          <w:tblGrid>
            <w:gridCol w:w="1410"/>
            <w:gridCol w:w="7260"/>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CARACTERÍSTICAS Y PRINCIPALES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tl w:val="0"/>
              </w:rPr>
              <w:t xml:space="preserve">Multimodo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tl w:val="0"/>
              </w:rPr>
              <w:t xml:space="preserve">En este tipo de fibra los haces de luz pueden circular por más de un camino o modo. En este caso pueden tener más de mil modos de propagación. Este tipo de fibra se usa en aplicaciones de poca distancia, menores a 2 Km. Es simple de diseñar y económico.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Pr>
              <w:drawing>
                <wp:inline distB="114300" distT="114300" distL="114300" distR="114300">
                  <wp:extent cx="2171700" cy="666750"/>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71700" cy="666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tl w:val="0"/>
              </w:rPr>
              <w:t xml:space="preserve">Monomodo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tl w:val="0"/>
              </w:rPr>
              <w:t xml:space="preserve">En este tipo de fibra la luz solo se propaga de un modo. Su transmisión es paralela al eje de la fibra. Se usa en aplicaciones de larga distancia (hasta 400 Km con un láser de alta intensidad) y puede transmitir elevadas tasas de información (10 Gbit/s).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rPr>
            </w:pPr>
            <w:r w:rsidDel="00000000" w:rsidR="00000000" w:rsidRPr="00000000">
              <w:rPr>
                <w:color w:val="595959"/>
              </w:rPr>
              <w:drawing>
                <wp:inline distB="114300" distT="114300" distL="114300" distR="114300">
                  <wp:extent cx="2200275" cy="647700"/>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200275" cy="64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02587890625" w:line="263.5308837890625" w:lineRule="auto"/>
        <w:ind w:left="16.519927978515625" w:right="79.761962890625" w:firstLine="2.860107421875"/>
        <w:jc w:val="left"/>
        <w:rPr>
          <w:b w:val="1"/>
          <w:color w:val="595959"/>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6890869140625" w:line="240" w:lineRule="auto"/>
        <w:ind w:left="17.35992431640625" w:right="0" w:firstLine="0"/>
        <w:jc w:val="left"/>
        <w:rPr>
          <w:rFonts w:ascii="Constantia" w:cs="Constantia" w:eastAsia="Constantia" w:hAnsi="Constantia"/>
          <w:b w:val="0"/>
          <w:i w:val="0"/>
          <w:smallCaps w:val="0"/>
          <w:strike w:val="0"/>
          <w:color w:val="007789"/>
          <w:sz w:val="32"/>
          <w:szCs w:val="32"/>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2"/>
          <w:szCs w:val="32"/>
          <w:u w:val="none"/>
          <w:shd w:fill="auto" w:val="clear"/>
          <w:vertAlign w:val="baseline"/>
          <w:rtl w:val="0"/>
        </w:rPr>
        <w:t xml:space="preserve">Indicaciones de entrega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59814453125" w:line="263.5308837890625" w:lineRule="auto"/>
        <w:ind w:left="10.579986572265625" w:right="84.3798828125" w:firstLine="8.800048828125"/>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0634765625" w:line="240" w:lineRule="auto"/>
        <w:ind w:left="0" w:right="0" w:firstLine="0"/>
        <w:jc w:val="center"/>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apellido1_apellido2_nombre_SIxx_Práctica X_X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98876953125" w:line="263.5308837890625" w:lineRule="auto"/>
        <w:ind w:left="10.139923095703125" w:right="79.761962890625" w:hanging="8.13995361328125"/>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00634765625" w:line="240" w:lineRule="auto"/>
        <w:ind w:left="0" w:right="0" w:firstLine="0"/>
        <w:jc w:val="center"/>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sanchez_manas_begona_ISO08_Práctica_8_2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260009765625" w:line="240" w:lineRule="auto"/>
        <w:ind w:left="0" w:right="80.5810546875" w:firstLine="0"/>
        <w:jc w:val="righ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sectPr>
      <w:type w:val="continuous"/>
      <w:pgSz w:h="15840" w:w="12240" w:orient="portrait"/>
      <w:pgMar w:bottom="670" w:top="112.999267578125" w:left="1800" w:right="17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M9CldpGxMkpkpGHjIgYpGX4lg==">CgMxLjAyDmgubzBvZ2ZjdHJrY3drMg5oLjRqN2twbjlucXZ5ZjgAciExZFBCakh4SUVkWUhFLXMzSTRPeVdNSmgxZWtLRXppamw=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