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EDC1" w14:textId="77777777" w:rsidR="00825618" w:rsidRDefault="00825618" w:rsidP="000C7BA1">
      <w:pPr>
        <w:rPr>
          <w:rFonts w:ascii="Times New Roman" w:hAnsi="Times New Roman" w:cs="Times New Roman"/>
          <w:b/>
          <w:bCs/>
          <w:sz w:val="28"/>
          <w:szCs w:val="28"/>
        </w:rPr>
      </w:pPr>
    </w:p>
    <w:p w14:paraId="000F5F65" w14:textId="5CD6B46C" w:rsidR="00825618" w:rsidRPr="00825618" w:rsidRDefault="00825618" w:rsidP="000C7BA1">
      <w:pPr>
        <w:rPr>
          <w:rFonts w:ascii="Times New Roman" w:hAnsi="Times New Roman" w:cs="Times New Roman"/>
          <w:b/>
          <w:bCs/>
          <w:sz w:val="32"/>
          <w:szCs w:val="32"/>
        </w:rPr>
      </w:pPr>
      <w:r>
        <w:rPr>
          <w:rFonts w:ascii="Times New Roman" w:hAnsi="Times New Roman" w:cs="Times New Roman"/>
          <w:b/>
          <w:bCs/>
          <w:sz w:val="28"/>
          <w:szCs w:val="28"/>
        </w:rPr>
        <w:t xml:space="preserve">                         </w:t>
      </w:r>
      <w:r w:rsidRPr="00825618">
        <w:rPr>
          <w:rFonts w:ascii="Times New Roman" w:hAnsi="Times New Roman" w:cs="Times New Roman"/>
          <w:b/>
          <w:bCs/>
          <w:sz w:val="32"/>
          <w:szCs w:val="32"/>
        </w:rPr>
        <w:t>CO 2-ASSESSMENT TOOL-1</w:t>
      </w:r>
    </w:p>
    <w:p w14:paraId="789BBDE6" w14:textId="77777777" w:rsidR="00825618" w:rsidRDefault="00825618" w:rsidP="000C7BA1">
      <w:pPr>
        <w:rPr>
          <w:rFonts w:ascii="Times New Roman" w:hAnsi="Times New Roman" w:cs="Times New Roman"/>
          <w:b/>
          <w:bCs/>
          <w:sz w:val="28"/>
          <w:szCs w:val="28"/>
        </w:rPr>
      </w:pPr>
    </w:p>
    <w:p w14:paraId="4B426003" w14:textId="22B79A00"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Question 1</w:t>
      </w:r>
    </w:p>
    <w:p w14:paraId="4C6A3206"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b/>
          <w:bCs/>
          <w:sz w:val="28"/>
          <w:szCs w:val="28"/>
        </w:rPr>
        <w:t xml:space="preserve">A security analyst performed a network scan on the target 192.168.1.10 using the Nmap tool. The report identified several open ports, including HTTP (80), SSH (22), and MySQL (3306), along with the operating system and service versions. </w:t>
      </w:r>
      <w:proofErr w:type="spellStart"/>
      <w:r w:rsidRPr="000C7BA1">
        <w:rPr>
          <w:rFonts w:ascii="Times New Roman" w:hAnsi="Times New Roman" w:cs="Times New Roman"/>
          <w:b/>
          <w:bCs/>
          <w:sz w:val="28"/>
          <w:szCs w:val="28"/>
        </w:rPr>
        <w:t>Analyze</w:t>
      </w:r>
      <w:proofErr w:type="spellEnd"/>
      <w:r w:rsidRPr="000C7BA1">
        <w:rPr>
          <w:rFonts w:ascii="Times New Roman" w:hAnsi="Times New Roman" w:cs="Times New Roman"/>
          <w:b/>
          <w:bCs/>
          <w:sz w:val="28"/>
          <w:szCs w:val="28"/>
        </w:rPr>
        <w:t xml:space="preserve"> the report and explain the security risks associated with the identified services. Discuss how an attacker could exploit these services and recommend suitable security measures to protect the target system. (20 Marks)</w:t>
      </w:r>
    </w:p>
    <w:p w14:paraId="210DEF57"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Kali Linux Commands</w:t>
      </w:r>
    </w:p>
    <w:p w14:paraId="2EA3AA4F"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ip a</w:t>
      </w:r>
    </w:p>
    <w:p w14:paraId="57C95A09"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ping 192.168.1.10</w:t>
      </w:r>
    </w:p>
    <w:p w14:paraId="628FF418"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192.168.1.10</w:t>
      </w:r>
    </w:p>
    <w:p w14:paraId="47941AFA"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-F 192.168.1.10</w:t>
      </w:r>
    </w:p>
    <w:p w14:paraId="17DBD5FE"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-p- 192.168.1.10</w:t>
      </w:r>
    </w:p>
    <w:p w14:paraId="67AD3DB3"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-sV 192.168.1.10</w:t>
      </w:r>
    </w:p>
    <w:p w14:paraId="7C24E05A"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-O 192.168.1.10</w:t>
      </w:r>
    </w:p>
    <w:p w14:paraId="2DBFE537"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-A 192.168.1.10</w:t>
      </w:r>
    </w:p>
    <w:p w14:paraId="35C94706"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nmap -A 192.168.1.10 -oN nmap_report.txt</w:t>
      </w:r>
    </w:p>
    <w:p w14:paraId="05B67512"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cat nmap_report.txt</w:t>
      </w:r>
    </w:p>
    <w:p w14:paraId="43B5D661"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Command Explanation</w:t>
      </w:r>
    </w:p>
    <w:p w14:paraId="31EE32D6"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ip a – Displays the network interfaces and IP address of the Kali Linux machine.</w:t>
      </w:r>
    </w:p>
    <w:p w14:paraId="1A210F4A"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ping 192.168.1.10 – Checks whether the target system is reachable.</w:t>
      </w:r>
    </w:p>
    <w:p w14:paraId="015451AB"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nmap 192.168.1.10 – Performs a basic scan to identify open ports.</w:t>
      </w:r>
    </w:p>
    <w:p w14:paraId="1ACDC10D"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nmap -F 192.168.1.10 – Scans the most common ports.</w:t>
      </w:r>
    </w:p>
    <w:p w14:paraId="6273BE7A"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lastRenderedPageBreak/>
        <w:t>nmap -p- 192.168.1.10 – Scans all TCP ports (1–65535).</w:t>
      </w:r>
    </w:p>
    <w:p w14:paraId="0D5F40DA"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nmap -sV 192.168.1.10 – Detects the versions of services running on open ports.</w:t>
      </w:r>
    </w:p>
    <w:p w14:paraId="1A47A3FE"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nmap -O 192.168.1.10 – Detects the operating system.</w:t>
      </w:r>
    </w:p>
    <w:p w14:paraId="496B14F9"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nmap -A 192.168.1.10 – Performs an aggressive scan (OS detection, version detection, scripts, and traceroute).</w:t>
      </w:r>
    </w:p>
    <w:p w14:paraId="2C107C29"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nmap -A 192.168.1.10 -oN nmap_report.txt – Saves the scan report in a text file.</w:t>
      </w:r>
    </w:p>
    <w:p w14:paraId="0F77F35C" w14:textId="77777777" w:rsidR="000C7BA1" w:rsidRPr="000C7BA1" w:rsidRDefault="000C7BA1" w:rsidP="000C7BA1">
      <w:pPr>
        <w:numPr>
          <w:ilvl w:val="0"/>
          <w:numId w:val="16"/>
        </w:numPr>
        <w:rPr>
          <w:rFonts w:ascii="Times New Roman" w:hAnsi="Times New Roman" w:cs="Times New Roman"/>
          <w:sz w:val="28"/>
          <w:szCs w:val="28"/>
        </w:rPr>
      </w:pPr>
      <w:r w:rsidRPr="000C7BA1">
        <w:rPr>
          <w:rFonts w:ascii="Times New Roman" w:hAnsi="Times New Roman" w:cs="Times New Roman"/>
          <w:sz w:val="28"/>
          <w:szCs w:val="28"/>
        </w:rPr>
        <w:t>cat nmap_report.txt – Displays the saved scan report.</w:t>
      </w:r>
    </w:p>
    <w:p w14:paraId="07BFC852"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Expected Output</w:t>
      </w:r>
    </w:p>
    <w:p w14:paraId="6374B898"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Host is up.</w:t>
      </w:r>
    </w:p>
    <w:p w14:paraId="0FDA9203" w14:textId="77777777" w:rsidR="000C7BA1" w:rsidRPr="000C7BA1" w:rsidRDefault="000C7BA1" w:rsidP="000C7BA1">
      <w:pPr>
        <w:rPr>
          <w:rFonts w:ascii="Times New Roman" w:hAnsi="Times New Roman" w:cs="Times New Roman"/>
          <w:sz w:val="28"/>
          <w:szCs w:val="28"/>
        </w:rPr>
      </w:pPr>
    </w:p>
    <w:p w14:paraId="4F203B0E"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PORT      STATE SERVICE VERSION</w:t>
      </w:r>
    </w:p>
    <w:p w14:paraId="22866A3E"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22/tcp    open  ssh     OpenSSH 8.2</w:t>
      </w:r>
    </w:p>
    <w:p w14:paraId="19A6A46B"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80/tcp    open  http    Apache 2.4</w:t>
      </w:r>
    </w:p>
    <w:p w14:paraId="28FE52D2"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3306/tcp  open  mysql   MySQL 8.0</w:t>
      </w:r>
    </w:p>
    <w:p w14:paraId="3FBC13BD" w14:textId="77777777" w:rsidR="000C7BA1" w:rsidRPr="000C7BA1" w:rsidRDefault="000C7BA1" w:rsidP="000C7BA1">
      <w:pPr>
        <w:rPr>
          <w:rFonts w:ascii="Times New Roman" w:hAnsi="Times New Roman" w:cs="Times New Roman"/>
          <w:sz w:val="28"/>
          <w:szCs w:val="28"/>
        </w:rPr>
      </w:pPr>
    </w:p>
    <w:p w14:paraId="2D4DFE25"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OS: Linux</w:t>
      </w:r>
    </w:p>
    <w:p w14:paraId="241BAC08" w14:textId="6C93643B" w:rsidR="000C7BA1" w:rsidRPr="000C7BA1" w:rsidRDefault="000C7BA1" w:rsidP="000C7BA1">
      <w:pPr>
        <w:rPr>
          <w:rFonts w:ascii="Times New Roman" w:hAnsi="Times New Roman" w:cs="Times New Roman"/>
          <w:sz w:val="28"/>
          <w:szCs w:val="28"/>
        </w:rPr>
      </w:pPr>
    </w:p>
    <w:p w14:paraId="54A37989"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Question 2</w:t>
      </w:r>
    </w:p>
    <w:p w14:paraId="1E7A5350"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b/>
          <w:bCs/>
          <w:sz w:val="28"/>
          <w:szCs w:val="28"/>
        </w:rPr>
        <w:t xml:space="preserve">A phishing awareness campaign was conducted for employees of ABC Technologies </w:t>
      </w:r>
      <w:proofErr w:type="spellStart"/>
      <w:r w:rsidRPr="000C7BA1">
        <w:rPr>
          <w:rFonts w:ascii="Times New Roman" w:hAnsi="Times New Roman" w:cs="Times New Roman"/>
          <w:b/>
          <w:bCs/>
          <w:sz w:val="28"/>
          <w:szCs w:val="28"/>
        </w:rPr>
        <w:t>Pvt.</w:t>
      </w:r>
      <w:proofErr w:type="spellEnd"/>
      <w:r w:rsidRPr="000C7BA1">
        <w:rPr>
          <w:rFonts w:ascii="Times New Roman" w:hAnsi="Times New Roman" w:cs="Times New Roman"/>
          <w:b/>
          <w:bCs/>
          <w:sz w:val="28"/>
          <w:szCs w:val="28"/>
        </w:rPr>
        <w:t xml:space="preserve"> Ltd. using the GoPhish tool. The report indicates that 40% of employees clicked the phishing link, 20% entered their login credentials, and several users downloaded a malicious attachment. </w:t>
      </w:r>
      <w:proofErr w:type="spellStart"/>
      <w:r w:rsidRPr="000C7BA1">
        <w:rPr>
          <w:rFonts w:ascii="Times New Roman" w:hAnsi="Times New Roman" w:cs="Times New Roman"/>
          <w:b/>
          <w:bCs/>
          <w:sz w:val="28"/>
          <w:szCs w:val="28"/>
        </w:rPr>
        <w:t>Analyze</w:t>
      </w:r>
      <w:proofErr w:type="spellEnd"/>
      <w:r w:rsidRPr="000C7BA1">
        <w:rPr>
          <w:rFonts w:ascii="Times New Roman" w:hAnsi="Times New Roman" w:cs="Times New Roman"/>
          <w:b/>
          <w:bCs/>
          <w:sz w:val="28"/>
          <w:szCs w:val="28"/>
        </w:rPr>
        <w:t xml:space="preserve"> the report and identify the security weaknesses demonstrated by the employees. Recommend suitable user awareness programs, email security controls, and organizational policies to reduce the risk of successful social engineering attacks. (20 Marks)</w:t>
      </w:r>
    </w:p>
    <w:p w14:paraId="57BD9550" w14:textId="77777777" w:rsidR="000C7BA1" w:rsidRDefault="000C7BA1" w:rsidP="000C7BA1">
      <w:pPr>
        <w:rPr>
          <w:rFonts w:ascii="Times New Roman" w:hAnsi="Times New Roman" w:cs="Times New Roman"/>
          <w:b/>
          <w:bCs/>
          <w:sz w:val="28"/>
          <w:szCs w:val="28"/>
        </w:rPr>
      </w:pPr>
    </w:p>
    <w:p w14:paraId="29AEA0C3" w14:textId="77777777" w:rsidR="000C7BA1" w:rsidRDefault="000C7BA1" w:rsidP="000C7BA1">
      <w:pPr>
        <w:rPr>
          <w:rFonts w:ascii="Times New Roman" w:hAnsi="Times New Roman" w:cs="Times New Roman"/>
          <w:b/>
          <w:bCs/>
          <w:sz w:val="28"/>
          <w:szCs w:val="28"/>
        </w:rPr>
      </w:pPr>
    </w:p>
    <w:p w14:paraId="3D545A86" w14:textId="77777777" w:rsidR="000C7BA1" w:rsidRDefault="000C7BA1" w:rsidP="000C7BA1">
      <w:pPr>
        <w:rPr>
          <w:rFonts w:ascii="Times New Roman" w:hAnsi="Times New Roman" w:cs="Times New Roman"/>
          <w:b/>
          <w:bCs/>
          <w:sz w:val="28"/>
          <w:szCs w:val="28"/>
        </w:rPr>
      </w:pPr>
    </w:p>
    <w:p w14:paraId="6B1DF6BF" w14:textId="77777777" w:rsidR="000C7BA1" w:rsidRDefault="000C7BA1" w:rsidP="000C7BA1">
      <w:pPr>
        <w:rPr>
          <w:rFonts w:ascii="Times New Roman" w:hAnsi="Times New Roman" w:cs="Times New Roman"/>
          <w:b/>
          <w:bCs/>
          <w:sz w:val="28"/>
          <w:szCs w:val="28"/>
        </w:rPr>
      </w:pPr>
    </w:p>
    <w:p w14:paraId="69652295" w14:textId="77777777" w:rsidR="000C7BA1" w:rsidRDefault="000C7BA1" w:rsidP="000C7BA1">
      <w:pPr>
        <w:rPr>
          <w:rFonts w:ascii="Times New Roman" w:hAnsi="Times New Roman" w:cs="Times New Roman"/>
          <w:b/>
          <w:bCs/>
          <w:sz w:val="28"/>
          <w:szCs w:val="28"/>
        </w:rPr>
      </w:pPr>
    </w:p>
    <w:p w14:paraId="55DAF608" w14:textId="778FF98A"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Kali Linux Commands</w:t>
      </w:r>
    </w:p>
    <w:p w14:paraId="4C1D862B"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cd gophish</w:t>
      </w:r>
    </w:p>
    <w:p w14:paraId="23B103BA"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ls</w:t>
      </w:r>
    </w:p>
    <w:p w14:paraId="58E8C3D2"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chmod +x gophish</w:t>
      </w:r>
    </w:p>
    <w:p w14:paraId="74AD338A"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./gophish</w:t>
      </w:r>
    </w:p>
    <w:p w14:paraId="339F36AF"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ps -ef | grep gophish</w:t>
      </w:r>
    </w:p>
    <w:p w14:paraId="7E01B3A8"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cat config.json</w:t>
      </w:r>
    </w:p>
    <w:p w14:paraId="22563D4D"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firefox https://localhost:3333</w:t>
      </w:r>
    </w:p>
    <w:p w14:paraId="617A83D2"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Command Explanation</w:t>
      </w:r>
    </w:p>
    <w:p w14:paraId="341FE8C1"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cd gophish – Opens the GoPhish installation directory.</w:t>
      </w:r>
    </w:p>
    <w:p w14:paraId="4731094E"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ls – Displays the files available in the directory.</w:t>
      </w:r>
    </w:p>
    <w:p w14:paraId="3F3EE355"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chmod +x gophish – Gives execute permission to the GoPhish application.</w:t>
      </w:r>
    </w:p>
    <w:p w14:paraId="6AA4003B"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./gophish – Starts the GoPhish server.</w:t>
      </w:r>
    </w:p>
    <w:p w14:paraId="30A9B4CC"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ps -ef | grep gophish – Checks whether the GoPhish process is running.</w:t>
      </w:r>
    </w:p>
    <w:p w14:paraId="7989B605"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cat config.json – Displays the GoPhish configuration file.</w:t>
      </w:r>
    </w:p>
    <w:p w14:paraId="3318DBB2" w14:textId="77777777" w:rsidR="000C7BA1" w:rsidRPr="000C7BA1" w:rsidRDefault="000C7BA1" w:rsidP="000C7BA1">
      <w:pPr>
        <w:numPr>
          <w:ilvl w:val="0"/>
          <w:numId w:val="17"/>
        </w:numPr>
        <w:rPr>
          <w:rFonts w:ascii="Times New Roman" w:hAnsi="Times New Roman" w:cs="Times New Roman"/>
          <w:sz w:val="28"/>
          <w:szCs w:val="28"/>
        </w:rPr>
      </w:pPr>
      <w:r w:rsidRPr="000C7BA1">
        <w:rPr>
          <w:rFonts w:ascii="Times New Roman" w:hAnsi="Times New Roman" w:cs="Times New Roman"/>
          <w:sz w:val="28"/>
          <w:szCs w:val="28"/>
        </w:rPr>
        <w:t>firefox https://localhost:3333 – Opens the GoPhish web dashboard.</w:t>
      </w:r>
    </w:p>
    <w:p w14:paraId="5BB11B7F"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Expected Output</w:t>
      </w:r>
    </w:p>
    <w:p w14:paraId="3478BD31"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Starting admin server at https://127.0.0.1:3333</w:t>
      </w:r>
    </w:p>
    <w:p w14:paraId="16FEC36A"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Starting phishing server at http://0.0.0.0:80</w:t>
      </w:r>
    </w:p>
    <w:p w14:paraId="469B7F57" w14:textId="77777777" w:rsidR="000C7BA1" w:rsidRPr="000C7BA1" w:rsidRDefault="000C7BA1" w:rsidP="000C7BA1">
      <w:pPr>
        <w:rPr>
          <w:rFonts w:ascii="Times New Roman" w:hAnsi="Times New Roman" w:cs="Times New Roman"/>
          <w:sz w:val="28"/>
          <w:szCs w:val="28"/>
        </w:rPr>
      </w:pPr>
    </w:p>
    <w:p w14:paraId="56711188"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Campaign Results:</w:t>
      </w:r>
    </w:p>
    <w:p w14:paraId="4ABA81F2"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lastRenderedPageBreak/>
        <w:t>Emails Sent : 100</w:t>
      </w:r>
    </w:p>
    <w:p w14:paraId="7017FE32"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Emails Opened : 75</w:t>
      </w:r>
    </w:p>
    <w:p w14:paraId="637FC9D6"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Link Clicked : 40</w:t>
      </w:r>
    </w:p>
    <w:p w14:paraId="386EF261"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Credentials Submitted : 20</w:t>
      </w:r>
    </w:p>
    <w:p w14:paraId="135552B3"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Attachments Downloaded : 10</w:t>
      </w:r>
    </w:p>
    <w:p w14:paraId="4B52603D" w14:textId="67ECAD48" w:rsidR="000C7BA1" w:rsidRPr="000C7BA1" w:rsidRDefault="000C7BA1" w:rsidP="000C7BA1">
      <w:pPr>
        <w:rPr>
          <w:rFonts w:ascii="Times New Roman" w:hAnsi="Times New Roman" w:cs="Times New Roman"/>
          <w:sz w:val="28"/>
          <w:szCs w:val="28"/>
        </w:rPr>
      </w:pPr>
    </w:p>
    <w:p w14:paraId="3242DB61"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Question 3</w:t>
      </w:r>
    </w:p>
    <w:p w14:paraId="49E6DC33"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b/>
          <w:bCs/>
          <w:sz w:val="28"/>
          <w:szCs w:val="28"/>
        </w:rPr>
        <w:t xml:space="preserve">A DNS assessment report generated using the Dig tool shows that the organization's DNS server permits a successful DNS Zone Transfer (AXFR), exposing internal hostnames, mail servers, and DNS records. </w:t>
      </w:r>
      <w:proofErr w:type="spellStart"/>
      <w:r w:rsidRPr="000C7BA1">
        <w:rPr>
          <w:rFonts w:ascii="Times New Roman" w:hAnsi="Times New Roman" w:cs="Times New Roman"/>
          <w:b/>
          <w:bCs/>
          <w:sz w:val="28"/>
          <w:szCs w:val="28"/>
        </w:rPr>
        <w:t>Analyze</w:t>
      </w:r>
      <w:proofErr w:type="spellEnd"/>
      <w:r w:rsidRPr="000C7BA1">
        <w:rPr>
          <w:rFonts w:ascii="Times New Roman" w:hAnsi="Times New Roman" w:cs="Times New Roman"/>
          <w:b/>
          <w:bCs/>
          <w:sz w:val="28"/>
          <w:szCs w:val="28"/>
        </w:rPr>
        <w:t xml:space="preserve"> the report and explain the security implications of the exposed information. Discuss how attackers could exploit these findings and recommend best practices to secure the DNS infrastructure. (10 Marks)</w:t>
      </w:r>
    </w:p>
    <w:p w14:paraId="389A60B4"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Kali Linux Commands</w:t>
      </w:r>
    </w:p>
    <w:p w14:paraId="157C9A82"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-v</w:t>
      </w:r>
    </w:p>
    <w:p w14:paraId="68401AC8"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example.com</w:t>
      </w:r>
    </w:p>
    <w:p w14:paraId="7E505547"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NS example.com</w:t>
      </w:r>
    </w:p>
    <w:p w14:paraId="6AE470D6"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MX example.com</w:t>
      </w:r>
    </w:p>
    <w:p w14:paraId="58C9BF3F"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A example.com</w:t>
      </w:r>
    </w:p>
    <w:p w14:paraId="4EBAB751"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AAAA example.com</w:t>
      </w:r>
    </w:p>
    <w:p w14:paraId="6C1779B0"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TXT example.com</w:t>
      </w:r>
    </w:p>
    <w:p w14:paraId="5BA437EB"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-x 192.168.1.10</w:t>
      </w:r>
    </w:p>
    <w:p w14:paraId="46020A43"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AXFR example.com @ns1.example.com</w:t>
      </w:r>
    </w:p>
    <w:p w14:paraId="575088A7"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dig AXFR example.com @ns1.example.com &gt; dns_report.txt</w:t>
      </w:r>
    </w:p>
    <w:p w14:paraId="4797401D"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cat dns_report.txt</w:t>
      </w:r>
    </w:p>
    <w:p w14:paraId="10838363"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Command Explanation</w:t>
      </w:r>
    </w:p>
    <w:p w14:paraId="20542131"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-v – Displays the installed Dig version.</w:t>
      </w:r>
    </w:p>
    <w:p w14:paraId="568A1F6E"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example.com – Performs a basic DNS lookup.</w:t>
      </w:r>
    </w:p>
    <w:p w14:paraId="0BE49582"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lastRenderedPageBreak/>
        <w:t>dig NS example.com – Displays the Name Server (NS) records.</w:t>
      </w:r>
    </w:p>
    <w:p w14:paraId="5B4847D5"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MX example.com – Displays the Mail Exchange (MX) records.</w:t>
      </w:r>
    </w:p>
    <w:p w14:paraId="7EF8ABA3"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A example.com – Displays the IPv4 address of the domain.</w:t>
      </w:r>
    </w:p>
    <w:p w14:paraId="24DD96AF"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AAAA example.com – Displays the IPv6 address of the domain.</w:t>
      </w:r>
    </w:p>
    <w:p w14:paraId="63EA84D3"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TXT example.com – Displays the TXT records.</w:t>
      </w:r>
    </w:p>
    <w:p w14:paraId="36F676E8"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-x 192.168.1.10 – Performs a reverse DNS lookup.</w:t>
      </w:r>
    </w:p>
    <w:p w14:paraId="283C7D79"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AXFR example.com @ns1.example.com – Attempts a DNS Zone Transfer (AXFR).</w:t>
      </w:r>
    </w:p>
    <w:p w14:paraId="33A6409B"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dig AXFR example.com @ns1.example.com &gt; dns_report.txt – Saves the DNS Zone Transfer report.</w:t>
      </w:r>
    </w:p>
    <w:p w14:paraId="0C095640" w14:textId="77777777" w:rsidR="000C7BA1" w:rsidRPr="000C7BA1" w:rsidRDefault="000C7BA1" w:rsidP="000C7BA1">
      <w:pPr>
        <w:numPr>
          <w:ilvl w:val="0"/>
          <w:numId w:val="18"/>
        </w:numPr>
        <w:rPr>
          <w:rFonts w:ascii="Times New Roman" w:hAnsi="Times New Roman" w:cs="Times New Roman"/>
          <w:sz w:val="28"/>
          <w:szCs w:val="28"/>
        </w:rPr>
      </w:pPr>
      <w:r w:rsidRPr="000C7BA1">
        <w:rPr>
          <w:rFonts w:ascii="Times New Roman" w:hAnsi="Times New Roman" w:cs="Times New Roman"/>
          <w:sz w:val="28"/>
          <w:szCs w:val="28"/>
        </w:rPr>
        <w:t>cat dns_report.txt – Displays the saved report.</w:t>
      </w:r>
    </w:p>
    <w:p w14:paraId="5D3E83DB" w14:textId="77777777" w:rsidR="000C7BA1" w:rsidRPr="000C7BA1" w:rsidRDefault="000C7BA1" w:rsidP="000C7BA1">
      <w:pPr>
        <w:rPr>
          <w:rFonts w:ascii="Times New Roman" w:hAnsi="Times New Roman" w:cs="Times New Roman"/>
          <w:b/>
          <w:bCs/>
          <w:sz w:val="28"/>
          <w:szCs w:val="28"/>
        </w:rPr>
      </w:pPr>
      <w:r w:rsidRPr="000C7BA1">
        <w:rPr>
          <w:rFonts w:ascii="Times New Roman" w:hAnsi="Times New Roman" w:cs="Times New Roman"/>
          <w:b/>
          <w:bCs/>
          <w:sz w:val="28"/>
          <w:szCs w:val="28"/>
        </w:rPr>
        <w:t>Expected Output</w:t>
      </w:r>
    </w:p>
    <w:p w14:paraId="5BC45605" w14:textId="35E7EC96"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example.com.</w:t>
      </w:r>
    </w:p>
    <w:p w14:paraId="1624DA0E"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www.example.com</w:t>
      </w:r>
    </w:p>
    <w:p w14:paraId="1ECE1591"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mail.example.com</w:t>
      </w:r>
    </w:p>
    <w:p w14:paraId="631E2448"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vpn.example.com</w:t>
      </w:r>
    </w:p>
    <w:p w14:paraId="1662B85F"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ftp.example.com</w:t>
      </w:r>
    </w:p>
    <w:p w14:paraId="34CF588B" w14:textId="43E1A87F"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admin.example.com</w:t>
      </w:r>
    </w:p>
    <w:p w14:paraId="11849C99" w14:textId="77777777" w:rsidR="000C7BA1" w:rsidRPr="000C7BA1" w:rsidRDefault="000C7BA1" w:rsidP="000C7BA1">
      <w:pPr>
        <w:rPr>
          <w:rFonts w:ascii="Times New Roman" w:hAnsi="Times New Roman" w:cs="Times New Roman"/>
          <w:sz w:val="28"/>
          <w:szCs w:val="28"/>
        </w:rPr>
      </w:pPr>
      <w:r w:rsidRPr="000C7BA1">
        <w:rPr>
          <w:rFonts w:ascii="Times New Roman" w:hAnsi="Times New Roman" w:cs="Times New Roman"/>
          <w:sz w:val="28"/>
          <w:szCs w:val="28"/>
        </w:rPr>
        <w:t>;; Zone transfer successful.</w:t>
      </w:r>
    </w:p>
    <w:p w14:paraId="59076838" w14:textId="77777777" w:rsidR="000624EA" w:rsidRPr="000624EA" w:rsidRDefault="000624EA">
      <w:pPr>
        <w:rPr>
          <w:rFonts w:ascii="Times New Roman" w:hAnsi="Times New Roman" w:cs="Times New Roman"/>
          <w:sz w:val="28"/>
          <w:szCs w:val="28"/>
        </w:rPr>
      </w:pPr>
    </w:p>
    <w:p w14:paraId="4BC63D22" w14:textId="77777777" w:rsidR="00825618" w:rsidRPr="000624EA" w:rsidRDefault="00825618">
      <w:pPr>
        <w:rPr>
          <w:rFonts w:ascii="Times New Roman" w:hAnsi="Times New Roman" w:cs="Times New Roman"/>
          <w:sz w:val="28"/>
          <w:szCs w:val="28"/>
        </w:rPr>
      </w:pPr>
    </w:p>
    <w:sectPr w:rsidR="00825618" w:rsidRPr="00062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625"/>
    <w:multiLevelType w:val="multilevel"/>
    <w:tmpl w:val="26D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334E"/>
    <w:multiLevelType w:val="multilevel"/>
    <w:tmpl w:val="EEF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A62"/>
    <w:multiLevelType w:val="multilevel"/>
    <w:tmpl w:val="E68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73160"/>
    <w:multiLevelType w:val="multilevel"/>
    <w:tmpl w:val="E6B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91145"/>
    <w:multiLevelType w:val="multilevel"/>
    <w:tmpl w:val="6E5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B1F98"/>
    <w:multiLevelType w:val="multilevel"/>
    <w:tmpl w:val="92E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068DE"/>
    <w:multiLevelType w:val="multilevel"/>
    <w:tmpl w:val="9AA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14BA"/>
    <w:multiLevelType w:val="multilevel"/>
    <w:tmpl w:val="CEF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D5404"/>
    <w:multiLevelType w:val="multilevel"/>
    <w:tmpl w:val="C7B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A039C"/>
    <w:multiLevelType w:val="multilevel"/>
    <w:tmpl w:val="46C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571DF"/>
    <w:multiLevelType w:val="multilevel"/>
    <w:tmpl w:val="770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14F2E"/>
    <w:multiLevelType w:val="multilevel"/>
    <w:tmpl w:val="CF6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76F24"/>
    <w:multiLevelType w:val="multilevel"/>
    <w:tmpl w:val="F09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65A97"/>
    <w:multiLevelType w:val="multilevel"/>
    <w:tmpl w:val="234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3143B"/>
    <w:multiLevelType w:val="multilevel"/>
    <w:tmpl w:val="8D1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763FD"/>
    <w:multiLevelType w:val="multilevel"/>
    <w:tmpl w:val="5F8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358E2"/>
    <w:multiLevelType w:val="multilevel"/>
    <w:tmpl w:val="587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84394"/>
    <w:multiLevelType w:val="multilevel"/>
    <w:tmpl w:val="96A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760623">
    <w:abstractNumId w:val="0"/>
  </w:num>
  <w:num w:numId="2" w16cid:durableId="1878345816">
    <w:abstractNumId w:val="12"/>
  </w:num>
  <w:num w:numId="3" w16cid:durableId="1454910017">
    <w:abstractNumId w:val="1"/>
  </w:num>
  <w:num w:numId="4" w16cid:durableId="2121148023">
    <w:abstractNumId w:val="4"/>
  </w:num>
  <w:num w:numId="5" w16cid:durableId="402726419">
    <w:abstractNumId w:val="16"/>
  </w:num>
  <w:num w:numId="6" w16cid:durableId="860169622">
    <w:abstractNumId w:val="17"/>
  </w:num>
  <w:num w:numId="7" w16cid:durableId="468984232">
    <w:abstractNumId w:val="3"/>
  </w:num>
  <w:num w:numId="8" w16cid:durableId="2053266042">
    <w:abstractNumId w:val="11"/>
  </w:num>
  <w:num w:numId="9" w16cid:durableId="300548861">
    <w:abstractNumId w:val="5"/>
  </w:num>
  <w:num w:numId="10" w16cid:durableId="1500147117">
    <w:abstractNumId w:val="9"/>
  </w:num>
  <w:num w:numId="11" w16cid:durableId="1194541732">
    <w:abstractNumId w:val="14"/>
  </w:num>
  <w:num w:numId="12" w16cid:durableId="546138042">
    <w:abstractNumId w:val="15"/>
  </w:num>
  <w:num w:numId="13" w16cid:durableId="462306936">
    <w:abstractNumId w:val="2"/>
  </w:num>
  <w:num w:numId="14" w16cid:durableId="821889117">
    <w:abstractNumId w:val="10"/>
  </w:num>
  <w:num w:numId="15" w16cid:durableId="1876188179">
    <w:abstractNumId w:val="8"/>
  </w:num>
  <w:num w:numId="16" w16cid:durableId="794835857">
    <w:abstractNumId w:val="7"/>
  </w:num>
  <w:num w:numId="17" w16cid:durableId="1321928515">
    <w:abstractNumId w:val="13"/>
  </w:num>
  <w:num w:numId="18" w16cid:durableId="863321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4EA"/>
    <w:rsid w:val="000624EA"/>
    <w:rsid w:val="000C7BA1"/>
    <w:rsid w:val="004B713F"/>
    <w:rsid w:val="00825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23F1"/>
  <w15:chartTrackingRefBased/>
  <w15:docId w15:val="{0391C949-1DF8-44C6-97B9-5A79E972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4EA"/>
    <w:rPr>
      <w:rFonts w:eastAsiaTheme="majorEastAsia" w:cstheme="majorBidi"/>
      <w:color w:val="272727" w:themeColor="text1" w:themeTint="D8"/>
    </w:rPr>
  </w:style>
  <w:style w:type="paragraph" w:styleId="Title">
    <w:name w:val="Title"/>
    <w:basedOn w:val="Normal"/>
    <w:next w:val="Normal"/>
    <w:link w:val="TitleChar"/>
    <w:uiPriority w:val="10"/>
    <w:qFormat/>
    <w:rsid w:val="00062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4EA"/>
    <w:pPr>
      <w:spacing w:before="160"/>
      <w:jc w:val="center"/>
    </w:pPr>
    <w:rPr>
      <w:i/>
      <w:iCs/>
      <w:color w:val="404040" w:themeColor="text1" w:themeTint="BF"/>
    </w:rPr>
  </w:style>
  <w:style w:type="character" w:customStyle="1" w:styleId="QuoteChar">
    <w:name w:val="Quote Char"/>
    <w:basedOn w:val="DefaultParagraphFont"/>
    <w:link w:val="Quote"/>
    <w:uiPriority w:val="29"/>
    <w:rsid w:val="000624EA"/>
    <w:rPr>
      <w:i/>
      <w:iCs/>
      <w:color w:val="404040" w:themeColor="text1" w:themeTint="BF"/>
    </w:rPr>
  </w:style>
  <w:style w:type="paragraph" w:styleId="ListParagraph">
    <w:name w:val="List Paragraph"/>
    <w:basedOn w:val="Normal"/>
    <w:uiPriority w:val="34"/>
    <w:qFormat/>
    <w:rsid w:val="000624EA"/>
    <w:pPr>
      <w:ind w:left="720"/>
      <w:contextualSpacing/>
    </w:pPr>
  </w:style>
  <w:style w:type="character" w:styleId="IntenseEmphasis">
    <w:name w:val="Intense Emphasis"/>
    <w:basedOn w:val="DefaultParagraphFont"/>
    <w:uiPriority w:val="21"/>
    <w:qFormat/>
    <w:rsid w:val="000624EA"/>
    <w:rPr>
      <w:i/>
      <w:iCs/>
      <w:color w:val="2F5496" w:themeColor="accent1" w:themeShade="BF"/>
    </w:rPr>
  </w:style>
  <w:style w:type="paragraph" w:styleId="IntenseQuote">
    <w:name w:val="Intense Quote"/>
    <w:basedOn w:val="Normal"/>
    <w:next w:val="Normal"/>
    <w:link w:val="IntenseQuoteChar"/>
    <w:uiPriority w:val="30"/>
    <w:qFormat/>
    <w:rsid w:val="00062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4EA"/>
    <w:rPr>
      <w:i/>
      <w:iCs/>
      <w:color w:val="2F5496" w:themeColor="accent1" w:themeShade="BF"/>
    </w:rPr>
  </w:style>
  <w:style w:type="character" w:styleId="IntenseReference">
    <w:name w:val="Intense Reference"/>
    <w:basedOn w:val="DefaultParagraphFont"/>
    <w:uiPriority w:val="32"/>
    <w:qFormat/>
    <w:rsid w:val="000624EA"/>
    <w:rPr>
      <w:b/>
      <w:bCs/>
      <w:smallCaps/>
      <w:color w:val="2F5496" w:themeColor="accent1" w:themeShade="BF"/>
      <w:spacing w:val="5"/>
    </w:rPr>
  </w:style>
  <w:style w:type="character" w:styleId="Hyperlink">
    <w:name w:val="Hyperlink"/>
    <w:basedOn w:val="DefaultParagraphFont"/>
    <w:uiPriority w:val="99"/>
    <w:unhideWhenUsed/>
    <w:rsid w:val="000624EA"/>
    <w:rPr>
      <w:color w:val="0563C1" w:themeColor="hyperlink"/>
      <w:u w:val="single"/>
    </w:rPr>
  </w:style>
  <w:style w:type="character" w:styleId="UnresolvedMention">
    <w:name w:val="Unresolved Mention"/>
    <w:basedOn w:val="DefaultParagraphFont"/>
    <w:uiPriority w:val="99"/>
    <w:semiHidden/>
    <w:unhideWhenUsed/>
    <w:rsid w:val="00062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Joshitha Adhikesavan</dc:creator>
  <cp:keywords/>
  <dc:description/>
  <cp:lastModifiedBy>Joshitha Adhikesavan</cp:lastModifiedBy>
  <cp:revision>3</cp:revision>
  <dcterms:created xsi:type="dcterms:W3CDTF">2026-08-01T05:14:00Z</dcterms:created>
  <dcterms:modified xsi:type="dcterms:W3CDTF">2026-08-01T05:33:00Z</dcterms:modified>
</cp:coreProperties>
</file>