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6A413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40"/>
          <w:szCs w:val="40"/>
        </w:rPr>
        <w:t>Objective:</w:t>
      </w:r>
    </w:p>
    <w:p w14:paraId="48EA465A">
      <w:pPr>
        <w:pStyle w:val="9"/>
        <w:rPr>
          <w:sz w:val="28"/>
          <w:szCs w:val="28"/>
        </w:rPr>
      </w:pPr>
      <w:r>
        <w:rPr>
          <w:sz w:val="28"/>
          <w:szCs w:val="28"/>
        </w:rPr>
        <w:t>Analyze the marketing campaign dataset and identify which marketing channels and campaign strategies should receive greater budget allocation.</w:t>
      </w:r>
    </w:p>
    <w:p w14:paraId="3618F776">
      <w:pPr>
        <w:pStyle w:val="9"/>
        <w:rPr>
          <w:b/>
          <w:sz w:val="40"/>
          <w:szCs w:val="40"/>
        </w:rPr>
      </w:pPr>
      <w:r>
        <w:rPr>
          <w:b/>
          <w:sz w:val="40"/>
          <w:szCs w:val="40"/>
        </w:rPr>
        <w:t>Data Preparation:</w:t>
      </w:r>
    </w:p>
    <w:p w14:paraId="10046970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Symbol" w:eastAsia="Times New Roman" w:cs="Times New Roman"/>
          <w:sz w:val="28"/>
          <w:szCs w:val="28"/>
          <w:lang w:eastAsia="en-IN"/>
        </w:rPr>
        <w:t>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 No missing values found. </w:t>
      </w:r>
    </w:p>
    <w:p w14:paraId="2CE9E790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Symbol" w:eastAsia="Times New Roman" w:cs="Times New Roman"/>
          <w:sz w:val="28"/>
          <w:szCs w:val="28"/>
          <w:lang w:eastAsia="en-IN"/>
        </w:rPr>
        <w:t>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 No duplicate records found. </w:t>
      </w:r>
    </w:p>
    <w:p w14:paraId="37174ED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Symbol" w:eastAsia="Times New Roman" w:cs="Times New Roman"/>
          <w:sz w:val="28"/>
          <w:szCs w:val="28"/>
          <w:lang w:eastAsia="en-IN"/>
        </w:rPr>
        <w:t>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 Duration converted from text to numeric values. </w:t>
      </w:r>
    </w:p>
    <w:p w14:paraId="560CA6F5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Symbol" w:eastAsia="Times New Roman" w:cs="Times New Roman"/>
          <w:sz w:val="28"/>
          <w:szCs w:val="28"/>
          <w:lang w:eastAsia="en-IN"/>
        </w:rPr>
        <w:t>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 Acquisition Cost converted to numeric format. </w:t>
      </w:r>
    </w:p>
    <w:p w14:paraId="3F7382F4">
      <w:pPr>
        <w:spacing w:after="0" w:line="240" w:lineRule="auto"/>
        <w:rPr>
          <w:sz w:val="28"/>
          <w:szCs w:val="28"/>
        </w:rPr>
      </w:pPr>
      <w:r>
        <w:rPr>
          <w:rFonts w:hAnsi="Symbol"/>
          <w:sz w:val="28"/>
          <w:szCs w:val="28"/>
        </w:rPr>
        <w:t></w:t>
      </w:r>
      <w:r>
        <w:rPr>
          <w:sz w:val="28"/>
          <w:szCs w:val="28"/>
        </w:rPr>
        <w:t xml:space="preserve">  Date converted to datetime format.</w:t>
      </w:r>
    </w:p>
    <w:p w14:paraId="7DDE9033">
      <w:pPr>
        <w:spacing w:after="0" w:line="240" w:lineRule="auto"/>
        <w:rPr>
          <w:sz w:val="28"/>
          <w:szCs w:val="28"/>
        </w:rPr>
      </w:pPr>
    </w:p>
    <w:p w14:paraId="54B92F1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lang w:eastAsia="en-IN"/>
        </w:rPr>
        <w:t>Key Findings</w:t>
      </w:r>
    </w:p>
    <w:p w14:paraId="14D95CD3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Cs/>
          <w:sz w:val="32"/>
          <w:szCs w:val="32"/>
          <w:lang w:eastAsia="en-IN"/>
        </w:rPr>
      </w:pPr>
      <w:r>
        <w:rPr>
          <w:rFonts w:ascii="Arial" w:hAnsi="Arial" w:eastAsia="Times New Roman" w:cs="Arial"/>
          <w:bCs/>
          <w:sz w:val="32"/>
          <w:szCs w:val="32"/>
          <w:lang w:eastAsia="en-IN"/>
        </w:rPr>
        <w:t>Marketing Channel Analysis:</w:t>
      </w:r>
    </w:p>
    <w:p w14:paraId="56C31AC6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Cs/>
          <w:sz w:val="32"/>
          <w:szCs w:val="32"/>
          <w:lang w:eastAsia="en-IN"/>
        </w:rPr>
      </w:pPr>
      <w:r>
        <w:rPr>
          <w:rFonts w:ascii="Arial" w:hAnsi="Arial" w:eastAsia="Times New Roman" w:cs="Arial"/>
          <w:bCs/>
          <w:sz w:val="32"/>
          <w:szCs w:val="32"/>
          <w:lang w:eastAsia="en-IN"/>
        </w:rPr>
        <w:drawing>
          <wp:inline distT="0" distB="0" distL="0" distR="0">
            <wp:extent cx="53721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5484" cy="28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9"/>
        <w:gridCol w:w="1002"/>
      </w:tblGrid>
      <w:tr w14:paraId="1DA7993F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713B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Channel</w:t>
            </w:r>
          </w:p>
        </w:tc>
        <w:tc>
          <w:tcPr>
            <w:tcW w:w="0" w:type="auto"/>
            <w:vAlign w:val="center"/>
          </w:tcPr>
          <w:p w14:paraId="206AB85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Avg ROI</w:t>
            </w:r>
          </w:p>
        </w:tc>
      </w:tr>
      <w:tr w14:paraId="7A918B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02EB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Facebook</w:t>
            </w:r>
          </w:p>
        </w:tc>
        <w:tc>
          <w:tcPr>
            <w:tcW w:w="0" w:type="auto"/>
            <w:vAlign w:val="center"/>
          </w:tcPr>
          <w:p w14:paraId="730AF5F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5.0187</w:t>
            </w:r>
          </w:p>
        </w:tc>
      </w:tr>
      <w:tr w14:paraId="598750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501D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Website</w:t>
            </w:r>
          </w:p>
        </w:tc>
        <w:tc>
          <w:tcPr>
            <w:tcW w:w="0" w:type="auto"/>
            <w:vAlign w:val="center"/>
          </w:tcPr>
          <w:p w14:paraId="25CA0CF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5.0142</w:t>
            </w:r>
          </w:p>
        </w:tc>
      </w:tr>
      <w:tr w14:paraId="723753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07E7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Google Ads</w:t>
            </w:r>
          </w:p>
        </w:tc>
        <w:tc>
          <w:tcPr>
            <w:tcW w:w="0" w:type="auto"/>
            <w:vAlign w:val="center"/>
          </w:tcPr>
          <w:p w14:paraId="7400F23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5.0031</w:t>
            </w:r>
          </w:p>
        </w:tc>
      </w:tr>
      <w:tr w14:paraId="075AA2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E97D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</w:tcPr>
          <w:p w14:paraId="1865DD9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4.9965</w:t>
            </w:r>
          </w:p>
        </w:tc>
      </w:tr>
      <w:tr w14:paraId="14A7FD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8E8A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YouTube</w:t>
            </w:r>
          </w:p>
        </w:tc>
        <w:tc>
          <w:tcPr>
            <w:tcW w:w="0" w:type="auto"/>
            <w:vAlign w:val="center"/>
          </w:tcPr>
          <w:p w14:paraId="2EFC239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4.9938</w:t>
            </w:r>
          </w:p>
        </w:tc>
      </w:tr>
      <w:tr w14:paraId="0F12D7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0412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Instagram</w:t>
            </w:r>
          </w:p>
        </w:tc>
        <w:tc>
          <w:tcPr>
            <w:tcW w:w="0" w:type="auto"/>
            <w:vAlign w:val="center"/>
          </w:tcPr>
          <w:p w14:paraId="1AB4B1C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4.9887</w:t>
            </w:r>
          </w:p>
        </w:tc>
      </w:tr>
    </w:tbl>
    <w:p w14:paraId="64A0F6DC">
      <w:pPr>
        <w:tabs>
          <w:tab w:val="left" w:pos="2607"/>
        </w:tabs>
        <w:rPr>
          <w:sz w:val="28"/>
          <w:szCs w:val="28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80899">
    <w:pPr>
      <w:pStyle w:val="8"/>
      <w:rPr>
        <w:i/>
        <w:sz w:val="72"/>
        <w:szCs w:val="72"/>
        <w:u w:val="single"/>
      </w:rPr>
    </w:pPr>
    <w:r>
      <w:rPr>
        <w:i/>
        <w:sz w:val="72"/>
        <w:szCs w:val="72"/>
        <w:u w:val="single"/>
      </w:rPr>
      <w:t>Business Insights Report (EDA)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F7A"/>
    <w:rsid w:val="00010E30"/>
    <w:rsid w:val="002766C9"/>
    <w:rsid w:val="00306B3C"/>
    <w:rsid w:val="00590052"/>
    <w:rsid w:val="009F7F7A"/>
    <w:rsid w:val="39E9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3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10">
    <w:name w:val="Header Char"/>
    <w:basedOn w:val="4"/>
    <w:link w:val="8"/>
    <w:uiPriority w:val="99"/>
  </w:style>
  <w:style w:type="character" w:customStyle="1" w:styleId="11">
    <w:name w:val="Footer Char"/>
    <w:basedOn w:val="4"/>
    <w:link w:val="7"/>
    <w:uiPriority w:val="99"/>
  </w:style>
  <w:style w:type="character" w:customStyle="1" w:styleId="12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3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4">
    <w:name w:val="Balloon Text Char"/>
    <w:basedOn w:val="4"/>
    <w:link w:val="6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73</Words>
  <Characters>442</Characters>
  <Lines>3</Lines>
  <Paragraphs>1</Paragraphs>
  <TotalTime>39</TotalTime>
  <ScaleCrop>false</ScaleCrop>
  <LinksUpToDate>false</LinksUpToDate>
  <CharactersWithSpaces>500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2026-06-13T05:44:00Z</dcterms:created>
  <dc:creator>Pasupuleti Hemavalli</dc:creator>
  <cp:lastModifiedBy>91630</cp:lastModifiedBy>
  <cp:lastPrinted>2026-06-13T06:20:00Z</cp:lastPrinted>
  <dcterms:modified xsi:type="dcterms:W3CDTF">2026-06-13T06:26:15Z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438F4FB65A7C40F89955B87450E26A86_13</vt:lpwstr>
  </property>
</Properties>
</file>