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jane@example.com | London, UK</w:t>
      </w:r>
    </w:p>
    <w:p>
      <w:r>
        <w:t xml:space="preserve">EXPERIENCE</w:t>
      </w:r>
    </w:p>
    <w:p>
      <w:r>
        <w:t xml:space="preserve">Senior Software Engineer, Example Ltd, 2022 - present</w:t>
      </w:r>
    </w:p>
    <w:p>
      <w:r>
        <w:t xml:space="preserve">Redesigned the Java service architecture, reducing processing time by 35%.</w:t>
      </w:r>
    </w:p>
    <w:p>
      <w:r>
        <w:t xml:space="preserve">SKILLS</w:t>
      </w:r>
    </w:p>
    <w:tbl>
      <w:tr>
        <w:tc>
          <w:p>
            <w:r>
              <w:t xml:space="preserve">TypeScript</w:t>
            </w:r>
          </w:p>
        </w:tc>
        <w:tc>
          <w:p>
            <w:r>
              <w:t xml:space="preserve">PostgreSQL</w:t>
            </w:r>
          </w:p>
        </w:tc>
      </w:tr>
    </w:tbl>
  </w:body>
</w:document>
</file>