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966D" w14:textId="4F379FDB" w:rsidR="00E71942" w:rsidRDefault="00E71942" w:rsidP="00E71942">
      <w:pPr>
        <w:pStyle w:val="Heading1"/>
      </w:pPr>
      <w:r>
        <w:t>Notes for changes and investigation</w:t>
      </w:r>
    </w:p>
    <w:p w14:paraId="009FE3C3" w14:textId="3F680783" w:rsidR="00E71942" w:rsidRDefault="00BA6948" w:rsidP="00E71942">
      <w:r>
        <w:t>Study Area</w:t>
      </w:r>
    </w:p>
    <w:p w14:paraId="7E3E378B" w14:textId="4D7807ED" w:rsidR="00E71942" w:rsidRDefault="00E71942" w:rsidP="00E71942">
      <w:pPr>
        <w:pStyle w:val="ListParagraph"/>
        <w:numPr>
          <w:ilvl w:val="0"/>
          <w:numId w:val="16"/>
        </w:numPr>
      </w:pPr>
      <w:r>
        <w:t xml:space="preserve">Include East London as a study area, based on Ryan study of fate and transport. </w:t>
      </w:r>
    </w:p>
    <w:p w14:paraId="540D0471" w14:textId="2070C7A0" w:rsidR="00E71942" w:rsidRDefault="00BA6948" w:rsidP="00BA6948">
      <w:r>
        <w:t>Data</w:t>
      </w:r>
    </w:p>
    <w:p w14:paraId="3ED2F39D" w14:textId="6554E9D4" w:rsidR="006F3FD1" w:rsidRDefault="006F3FD1" w:rsidP="006F3FD1">
      <w:pPr>
        <w:pStyle w:val="ListParagraph"/>
        <w:numPr>
          <w:ilvl w:val="0"/>
          <w:numId w:val="16"/>
        </w:numPr>
      </w:pPr>
      <w:r>
        <w:t>New controlled Dataset over Italy left for 18 days 11</w:t>
      </w:r>
      <w:r w:rsidRPr="006F3FD1">
        <w:rPr>
          <w:vertAlign w:val="superscript"/>
        </w:rPr>
        <w:t>th</w:t>
      </w:r>
      <w:r>
        <w:t xml:space="preserve"> April 2025 - </w:t>
      </w:r>
      <w:r w:rsidRPr="006F3FD1">
        <w:t>44.07443° N, 9.83910° E. 44.07437° N, 9.83883° E 44.07431° N, 9.8387</w:t>
      </w:r>
      <w:r>
        <w:t xml:space="preserve"> </w:t>
      </w:r>
      <w:r w:rsidRPr="006F3FD1">
        <w:t>https://www.sciencedirect.com/science/article/pii/S0034425726002634?via%3Dihub</w:t>
      </w:r>
    </w:p>
    <w:p w14:paraId="478870FC" w14:textId="213C46B1" w:rsidR="00BA6948" w:rsidRDefault="00BA6948" w:rsidP="00E71942">
      <w:pPr>
        <w:pStyle w:val="ListParagraph"/>
        <w:numPr>
          <w:ilvl w:val="0"/>
          <w:numId w:val="16"/>
        </w:numPr>
      </w:pPr>
      <w:r>
        <w:t>Look at the MADOS dataset for transforming to SAR for Marine litter as well as for the exclusion of false positives</w:t>
      </w:r>
    </w:p>
    <w:p w14:paraId="7F47CBCB" w14:textId="77777777" w:rsidR="00BA6948" w:rsidRDefault="00BA6948" w:rsidP="00BA6948">
      <w:pPr>
        <w:pStyle w:val="ListParagraph"/>
        <w:numPr>
          <w:ilvl w:val="0"/>
          <w:numId w:val="16"/>
        </w:numPr>
      </w:pPr>
      <w:r>
        <w:t xml:space="preserve">Planet Data </w:t>
      </w:r>
      <w:hyperlink r:id="rId5" w:history="1">
        <w:r w:rsidRPr="006F01E2">
          <w:rPr>
            <w:rStyle w:val="Hyperlink"/>
          </w:rPr>
          <w:t>https://github.com/NASA-IMPACT/marine_debris_ML</w:t>
        </w:r>
      </w:hyperlink>
    </w:p>
    <w:p w14:paraId="2D7598DE" w14:textId="3FE651BF" w:rsidR="00EC438F" w:rsidRPr="00EC438F" w:rsidRDefault="00EC438F" w:rsidP="00BA6948">
      <w:pPr>
        <w:pStyle w:val="ListParagraph"/>
        <w:numPr>
          <w:ilvl w:val="0"/>
          <w:numId w:val="16"/>
        </w:numPr>
      </w:pPr>
      <w:r w:rsidRPr="00EC438F">
        <w:t>Vary target position within patches. Centroid-only extraction risks teaching the network that the target belongs in the middle.</w:t>
      </w:r>
    </w:p>
    <w:p w14:paraId="399AB613" w14:textId="77777777" w:rsidR="00BA6948" w:rsidRDefault="00BA6948" w:rsidP="00BA6948">
      <w:pPr>
        <w:pStyle w:val="ListParagraph"/>
      </w:pPr>
    </w:p>
    <w:p w14:paraId="1CD9959C" w14:textId="21236DC4" w:rsidR="00BA6948" w:rsidRDefault="00BA6948" w:rsidP="00BA6948">
      <w:r>
        <w:t>Drift</w:t>
      </w:r>
    </w:p>
    <w:p w14:paraId="4A758A69" w14:textId="376A7308" w:rsidR="007B3995" w:rsidRPr="007B3995" w:rsidRDefault="007B3995" w:rsidP="007B3995">
      <w:pPr>
        <w:pStyle w:val="ListParagraph"/>
        <w:numPr>
          <w:ilvl w:val="0"/>
          <w:numId w:val="16"/>
        </w:numPr>
        <w:rPr>
          <w:color w:val="FF0000"/>
        </w:rPr>
      </w:pPr>
      <w:proofErr w:type="spellStart"/>
      <w:r w:rsidRPr="007B3995">
        <w:rPr>
          <w:color w:val="FF0000"/>
        </w:rPr>
        <w:t>Modeling</w:t>
      </w:r>
      <w:proofErr w:type="spellEnd"/>
      <w:r w:rsidRPr="007B3995">
        <w:rPr>
          <w:color w:val="FF0000"/>
        </w:rPr>
        <w:t xml:space="preserve"> the convergence of buoyant debris in the Indian Ocean: Insights from surface drifter trajectories and </w:t>
      </w:r>
      <w:proofErr w:type="spellStart"/>
      <w:r w:rsidRPr="007B3995">
        <w:rPr>
          <w:color w:val="FF0000"/>
        </w:rPr>
        <w:t>Lagrangian</w:t>
      </w:r>
      <w:proofErr w:type="spellEnd"/>
      <w:r w:rsidRPr="007B3995">
        <w:rPr>
          <w:color w:val="FF0000"/>
        </w:rPr>
        <w:t xml:space="preserve"> simulations</w:t>
      </w:r>
    </w:p>
    <w:p w14:paraId="1D6D222C" w14:textId="53D51DCB" w:rsidR="00BA6948" w:rsidRDefault="00BA6948" w:rsidP="00BA6948">
      <w:pPr>
        <w:pStyle w:val="ListParagraph"/>
        <w:numPr>
          <w:ilvl w:val="0"/>
          <w:numId w:val="16"/>
        </w:numPr>
      </w:pPr>
      <w:r>
        <w:t>Include Crenian DEEP-PLAST study as context, as related work, what they say for future work and then defence for the thesis.</w:t>
      </w:r>
    </w:p>
    <w:p w14:paraId="7EC4C467" w14:textId="77777777" w:rsidR="00BA6948" w:rsidRDefault="00BA6948" w:rsidP="00BA6948">
      <w:pPr>
        <w:pStyle w:val="ListParagraph"/>
        <w:numPr>
          <w:ilvl w:val="0"/>
          <w:numId w:val="16"/>
        </w:numPr>
      </w:pPr>
      <w:r>
        <w:t>Look into OPAT for drift model</w:t>
      </w:r>
    </w:p>
    <w:p w14:paraId="22518548" w14:textId="77777777" w:rsidR="00BA6948" w:rsidRDefault="00BA6948" w:rsidP="00BA6948">
      <w:pPr>
        <w:pStyle w:val="ListParagraph"/>
        <w:numPr>
          <w:ilvl w:val="0"/>
          <w:numId w:val="16"/>
        </w:numPr>
      </w:pPr>
      <w:r>
        <w:t>Look into new variables for the drift model – specifically SMOC</w:t>
      </w:r>
      <w:r w:rsidRPr="00AF3E77">
        <w:t xml:space="preserve"> (Surface merged Ocean Current).</w:t>
      </w:r>
      <w:r>
        <w:t xml:space="preserve"> </w:t>
      </w:r>
      <w:r w:rsidRPr="00371E4D">
        <w:t>Global Ocean Physics Analysis and Forecast</w:t>
      </w:r>
    </w:p>
    <w:p w14:paraId="3525E085" w14:textId="12B1FD14" w:rsidR="006F3FD1" w:rsidRDefault="006F3FD1" w:rsidP="00BA6948">
      <w:pPr>
        <w:pStyle w:val="ListParagraph"/>
        <w:numPr>
          <w:ilvl w:val="0"/>
          <w:numId w:val="16"/>
        </w:numPr>
      </w:pPr>
      <w:r>
        <w:t>Look at the UMGENI case study</w:t>
      </w:r>
    </w:p>
    <w:p w14:paraId="3D7B9434" w14:textId="77777777" w:rsidR="006F3FD1" w:rsidRDefault="006F3FD1" w:rsidP="00BA6948">
      <w:pPr>
        <w:pStyle w:val="ListParagraph"/>
        <w:numPr>
          <w:ilvl w:val="0"/>
          <w:numId w:val="16"/>
        </w:numPr>
      </w:pPr>
    </w:p>
    <w:p w14:paraId="53D45B25" w14:textId="0FD0800A" w:rsidR="006F3FD1" w:rsidRDefault="006F3FD1" w:rsidP="006F3FD1">
      <w:r>
        <w:t>Method</w:t>
      </w:r>
    </w:p>
    <w:p w14:paraId="6264FD56" w14:textId="15BE1D8C" w:rsidR="006F3FD1" w:rsidRDefault="006F3FD1" w:rsidP="006F3FD1">
      <w:pPr>
        <w:pStyle w:val="ListParagraph"/>
        <w:numPr>
          <w:ilvl w:val="0"/>
          <w:numId w:val="16"/>
        </w:numPr>
      </w:pPr>
      <w:r>
        <w:t>Need to emphasise on the effects of wind and weather with the biophysical variables</w:t>
      </w:r>
    </w:p>
    <w:p w14:paraId="1CEE5868" w14:textId="77777777" w:rsidR="006F3FD1" w:rsidRDefault="006F3FD1" w:rsidP="006F3FD1">
      <w:pPr>
        <w:pStyle w:val="ListParagraph"/>
        <w:numPr>
          <w:ilvl w:val="0"/>
          <w:numId w:val="16"/>
        </w:numPr>
      </w:pPr>
      <w:r>
        <w:t>Must make a comment on the size of debris that can be detected with SAR and why – according to our visual identification model for the creation of data.</w:t>
      </w:r>
    </w:p>
    <w:p w14:paraId="05D21BB0" w14:textId="77F5B321" w:rsidR="006F3FD1" w:rsidRDefault="006F3FD1" w:rsidP="006F3FD1">
      <w:pPr>
        <w:pStyle w:val="ListParagraph"/>
        <w:numPr>
          <w:ilvl w:val="0"/>
          <w:numId w:val="16"/>
        </w:numPr>
      </w:pPr>
      <w:r>
        <w:t xml:space="preserve">Include a case study that brings together optical, SAR, Drift as a framework for costal detection.  As another deliverable. </w:t>
      </w:r>
    </w:p>
    <w:p w14:paraId="65EF03AE" w14:textId="77777777" w:rsidR="00BA6948" w:rsidRDefault="00BA6948" w:rsidP="00BA6948">
      <w:pPr>
        <w:pStyle w:val="ListParagraph"/>
      </w:pPr>
    </w:p>
    <w:p w14:paraId="2AF3DF06" w14:textId="025D89C3" w:rsidR="00BA6948" w:rsidRDefault="00D70ED3" w:rsidP="00BA6948">
      <w:r>
        <w:t>Transfer learning (SSL)</w:t>
      </w:r>
    </w:p>
    <w:p w14:paraId="3418D1A6" w14:textId="0B778C70" w:rsidR="00D70ED3" w:rsidRDefault="00D70ED3" w:rsidP="00BA6948">
      <w:r>
        <w:t xml:space="preserve"> -</w:t>
      </w:r>
      <w:r w:rsidRPr="00D70ED3">
        <w:t>(</w:t>
      </w:r>
      <w:proofErr w:type="spellStart"/>
      <w:r w:rsidRPr="00D70ED3">
        <w:t>Yekeen</w:t>
      </w:r>
      <w:proofErr w:type="spellEnd"/>
      <w:r w:rsidRPr="00D70ED3">
        <w:t xml:space="preserve"> et al., 2020, Zeng and Wang, 2020, Ebrahimi and Sahebi, 2024</w:t>
      </w:r>
    </w:p>
    <w:p w14:paraId="7181ABED" w14:textId="41378335" w:rsidR="00D70ED3" w:rsidRDefault="00D70ED3" w:rsidP="00BA6948">
      <w:r>
        <w:t xml:space="preserve"> </w:t>
      </w:r>
      <w:proofErr w:type="spellStart"/>
      <w:r w:rsidRPr="00D70ED3">
        <w:t>Yekeen</w:t>
      </w:r>
      <w:proofErr w:type="spellEnd"/>
      <w:r w:rsidRPr="00D70ED3">
        <w:t>, S. T., Balogun, A.-L., Yusof, K. B. W., 2020. A novel deep learning instance segmentation model for automated marine oil spill detection. ISPRS Journal of Photogrammetry and Remote Sensing, 167, 190–200.</w:t>
      </w:r>
    </w:p>
    <w:p w14:paraId="69E21DDE" w14:textId="547F1156" w:rsidR="00D70ED3" w:rsidRDefault="00D70ED3" w:rsidP="00BA6948">
      <w:r w:rsidRPr="00D70ED3">
        <w:t>Zeng, K., Wang, Y., 2020. A deep convolutional neural network for oil spill detection from spaceborne SAR images. Remote Sensing, 12(6), 1015.</w:t>
      </w:r>
    </w:p>
    <w:p w14:paraId="355CB98F" w14:textId="27C7B80C" w:rsidR="00BA6948" w:rsidRDefault="00D70ED3" w:rsidP="00D8435D">
      <w:r w:rsidRPr="00D70ED3">
        <w:lastRenderedPageBreak/>
        <w:t xml:space="preserve">Ebrahimi, M., Sahebi, M. R., 2024. A transfer </w:t>
      </w:r>
      <w:proofErr w:type="spellStart"/>
      <w:r w:rsidRPr="00D70ED3">
        <w:t>learningDCNN</w:t>
      </w:r>
      <w:proofErr w:type="spellEnd"/>
      <w:r w:rsidRPr="00D70ED3">
        <w:t xml:space="preserve"> based oil spill detection using compact polarimetric SAR data. Remote Sensing Applications: Society and Environment, 101417.</w:t>
      </w:r>
    </w:p>
    <w:p w14:paraId="12D25A82" w14:textId="00195A93" w:rsidR="00BA6948" w:rsidRDefault="00BA6948" w:rsidP="00BA6948">
      <w:r>
        <w:t>Architecture</w:t>
      </w:r>
    </w:p>
    <w:p w14:paraId="764EF5E7" w14:textId="61A7E0B3" w:rsidR="00D70ED3" w:rsidRDefault="00D70ED3" w:rsidP="00D70ED3">
      <w:pPr>
        <w:pStyle w:val="ListParagraph"/>
        <w:numPr>
          <w:ilvl w:val="0"/>
          <w:numId w:val="16"/>
        </w:numPr>
      </w:pPr>
      <w:r>
        <w:t xml:space="preserve">Deep Learned features? </w:t>
      </w:r>
    </w:p>
    <w:p w14:paraId="10FDF730" w14:textId="242125A0" w:rsidR="00BA6948" w:rsidRDefault="00BA6948" w:rsidP="00BA6948">
      <w:pPr>
        <w:pStyle w:val="ListParagraph"/>
        <w:numPr>
          <w:ilvl w:val="0"/>
          <w:numId w:val="16"/>
        </w:numPr>
      </w:pPr>
      <w:r w:rsidRPr="00BA6948">
        <w:t>MARINEXT</w:t>
      </w:r>
      <w:r>
        <w:t xml:space="preserve"> is a model for consideration, improved deep learning for marine context</w:t>
      </w:r>
    </w:p>
    <w:p w14:paraId="5C30CEF6" w14:textId="77777777" w:rsidR="00BA6948" w:rsidRDefault="00BA6948" w:rsidP="00BA6948">
      <w:pPr>
        <w:pStyle w:val="ListParagraph"/>
      </w:pPr>
    </w:p>
    <w:p w14:paraId="7C25BFDC" w14:textId="000D1C34" w:rsidR="00BA6948" w:rsidRDefault="00D70ED3" w:rsidP="00D70ED3">
      <w:pPr>
        <w:pStyle w:val="ListParagraph"/>
        <w:numPr>
          <w:ilvl w:val="0"/>
          <w:numId w:val="16"/>
        </w:numPr>
      </w:pPr>
      <w:proofErr w:type="spellStart"/>
      <w:r>
        <w:t>Superpixel</w:t>
      </w:r>
      <w:proofErr w:type="spellEnd"/>
      <w:r>
        <w:t xml:space="preserve"> segmentation? </w:t>
      </w:r>
    </w:p>
    <w:p w14:paraId="198ADA90" w14:textId="77777777" w:rsidR="00D70ED3" w:rsidRDefault="00D70ED3" w:rsidP="00D70ED3">
      <w:pPr>
        <w:pStyle w:val="ListParagraph"/>
      </w:pPr>
    </w:p>
    <w:p w14:paraId="00E58363" w14:textId="55DB6141" w:rsidR="009B6485" w:rsidRDefault="009B6485" w:rsidP="00AF3E77">
      <w:pPr>
        <w:pStyle w:val="ListParagraph"/>
        <w:numPr>
          <w:ilvl w:val="0"/>
          <w:numId w:val="16"/>
        </w:numPr>
      </w:pPr>
      <w:r>
        <w:t xml:space="preserve">OPAT as just a reference for the architecture of the project. </w:t>
      </w:r>
      <w:r w:rsidR="00371E4D">
        <w:t>So,</w:t>
      </w:r>
      <w:r>
        <w:t xml:space="preserve"> including the drift and the cross sensor play. </w:t>
      </w:r>
    </w:p>
    <w:p w14:paraId="3A477B06" w14:textId="77777777" w:rsidR="00BA6948" w:rsidRDefault="00BA6948" w:rsidP="00BA6948">
      <w:pPr>
        <w:pStyle w:val="ListParagraph"/>
      </w:pPr>
    </w:p>
    <w:p w14:paraId="6A46D432" w14:textId="77777777" w:rsidR="00BA6948" w:rsidRDefault="00BA6948" w:rsidP="00BA6948">
      <w:pPr>
        <w:pStyle w:val="ListParagraph"/>
      </w:pPr>
    </w:p>
    <w:p w14:paraId="5883576C" w14:textId="69851093" w:rsidR="00D8435D" w:rsidRDefault="00D8435D" w:rsidP="00D8435D">
      <w:pPr>
        <w:pStyle w:val="Heading3"/>
      </w:pPr>
      <w:r>
        <w:t>NOTES on the RATE of dispersion of the plastic waste</w:t>
      </w:r>
    </w:p>
    <w:p w14:paraId="570DCC78" w14:textId="5998DDD7" w:rsidR="00D8435D" w:rsidRPr="006F3FD1" w:rsidRDefault="00D8435D" w:rsidP="00D8435D">
      <w:r w:rsidRPr="006F3FD1">
        <w:t>Yes. I found several South African studies that support ~0.208 m/s (20.8 cm/s) as a very plausible transport velocity for floating debris. Two are particularly useful for your thesis because one documents local surface-current speeds and another explicitly models floating plastic transport.</w:t>
      </w:r>
    </w:p>
    <w:p w14:paraId="4769FD32" w14:textId="77777777" w:rsidR="00D8435D" w:rsidRPr="006F3FD1" w:rsidRDefault="00D8435D" w:rsidP="00D8435D">
      <w:r w:rsidRPr="006F3FD1">
        <w:t>1. de Vos, Vichi &amp; Rautenbach (2023) — Table Bay, Cape Town</w:t>
      </w:r>
    </w:p>
    <w:p w14:paraId="48234CB1" w14:textId="77777777" w:rsidR="00D8435D" w:rsidRPr="006F3FD1" w:rsidRDefault="00D8435D" w:rsidP="00D8435D">
      <w:r w:rsidRPr="006F3FD1">
        <w:t>This is probably your cleanest evidence if your scenes are around the Cape.</w:t>
      </w:r>
    </w:p>
    <w:p w14:paraId="0D4200DD" w14:textId="77777777" w:rsidR="00D8435D" w:rsidRPr="006F3FD1" w:rsidRDefault="00D8435D" w:rsidP="00D8435D">
      <w:r w:rsidRPr="006F3FD1">
        <w:t xml:space="preserve">They describe Table Bay circulation and report that typical surface currents reach approximately 0.2–0.3 m/s. The circulation is predominantly wind-driven, with waves also capable of creating significant near-surface currents. </w:t>
      </w:r>
    </w:p>
    <w:p w14:paraId="3827DA9A" w14:textId="77777777" w:rsidR="00D8435D" w:rsidRPr="006F3FD1" w:rsidRDefault="00D8435D" w:rsidP="00D8435D">
      <w:r w:rsidRPr="006F3FD1">
        <w:t>Your value:</w:t>
      </w:r>
    </w:p>
    <w:p w14:paraId="6BFA2840" w14:textId="77777777" w:rsidR="00D8435D" w:rsidRPr="006F3FD1" w:rsidRDefault="00D8435D" w:rsidP="00D8435D">
      <w:r w:rsidRPr="006F3FD1">
        <w:t>0.2083 m/s = 0.208 m/s ≈ 20.8 cm/s</w:t>
      </w:r>
    </w:p>
    <w:p w14:paraId="76E70513" w14:textId="77777777" w:rsidR="00D8435D" w:rsidRPr="006F3FD1" w:rsidRDefault="00D8435D" w:rsidP="00D8435D">
      <w:proofErr w:type="gramStart"/>
      <w:r w:rsidRPr="006F3FD1">
        <w:t>So</w:t>
      </w:r>
      <w:proofErr w:type="gramEnd"/>
      <w:r w:rsidRPr="006F3FD1">
        <w:t xml:space="preserve"> it sits almost exactly at the lower end of their reported 0.2–0.3 m/s typical surface-current range.</w:t>
      </w:r>
    </w:p>
    <w:p w14:paraId="17BAA46A" w14:textId="77777777" w:rsidR="00D8435D" w:rsidRPr="006F3FD1" w:rsidRDefault="00D8435D" w:rsidP="00D8435D">
      <w:r w:rsidRPr="006F3FD1">
        <w:t>This is strong justification for saying that a passive or semi-passive floating object could plausibly experience displacement at approximately that velocity in South African coastal waters.</w:t>
      </w:r>
    </w:p>
    <w:p w14:paraId="6E422962" w14:textId="77777777" w:rsidR="00D8435D" w:rsidRPr="006F3FD1" w:rsidRDefault="00D8435D" w:rsidP="00D8435D">
      <w:r w:rsidRPr="006F3FD1">
        <w:t>Harvard reference:</w:t>
      </w:r>
    </w:p>
    <w:p w14:paraId="7B3A7B40" w14:textId="77777777" w:rsidR="00D8435D" w:rsidRPr="006F3FD1" w:rsidRDefault="00D8435D" w:rsidP="00D8435D">
      <w:r w:rsidRPr="006F3FD1">
        <w:t xml:space="preserve">de Vos, M., Vichi, M. and Rautenbach, C., 2023. A wave-driven surface circulation feature in Table Bay. </w:t>
      </w:r>
      <w:r w:rsidRPr="006F3FD1">
        <w:rPr>
          <w:i/>
          <w:iCs/>
        </w:rPr>
        <w:t>Journal of Southern Hemisphere Earth Systems Science</w:t>
      </w:r>
      <w:r w:rsidRPr="006F3FD1">
        <w:t xml:space="preserve">, 73(1), pp.60–76. https://doi.org/10.1071/ES22002. </w:t>
      </w:r>
    </w:p>
    <w:p w14:paraId="0D9740C3" w14:textId="77777777" w:rsidR="00D8435D" w:rsidRPr="006F3FD1" w:rsidRDefault="00D8435D" w:rsidP="00D8435D">
      <w:r w:rsidRPr="006F3FD1">
        <w:t>Open the paper</w:t>
      </w:r>
    </w:p>
    <w:p w14:paraId="7E9C2BB6" w14:textId="77777777" w:rsidR="00D8435D" w:rsidRPr="006F3FD1" w:rsidRDefault="00000000" w:rsidP="00D8435D">
      <w:r w:rsidRPr="006F3FD1">
        <w:pict w14:anchorId="317396F2">
          <v:rect id="_x0000_i1025" style="width:0;height:1.5pt" o:hralign="center" o:hrstd="t" o:hr="t" fillcolor="#a0a0a0" stroked="f"/>
        </w:pict>
      </w:r>
    </w:p>
    <w:p w14:paraId="4845F222" w14:textId="77777777" w:rsidR="00D8435D" w:rsidRPr="006F3FD1" w:rsidRDefault="00D8435D" w:rsidP="00D8435D">
      <w:r w:rsidRPr="006F3FD1">
        <w:t>2. Schumann, MacKay &amp; Strydom (2019) — actual floating plastic in South Africa</w:t>
      </w:r>
    </w:p>
    <w:p w14:paraId="3E66D67F" w14:textId="77777777" w:rsidR="00D8435D" w:rsidRPr="006F3FD1" w:rsidRDefault="00D8435D" w:rsidP="00D8435D">
      <w:r w:rsidRPr="006F3FD1">
        <w:t>This one is extremely relevant to you.</w:t>
      </w:r>
    </w:p>
    <w:p w14:paraId="0A3F9F4E" w14:textId="77777777" w:rsidR="00D8435D" w:rsidRPr="006F3FD1" w:rsidRDefault="00D8435D" w:rsidP="00D8435D">
      <w:r w:rsidRPr="006F3FD1">
        <w:lastRenderedPageBreak/>
        <w:t>After the 2017 Durban Harbour accident, billions of polyethylene nurdles entered the ocean. The researchers reconstructed their movement along the South African coastline using:</w:t>
      </w:r>
    </w:p>
    <w:p w14:paraId="45CF2CA8" w14:textId="77777777" w:rsidR="00D8435D" w:rsidRPr="006F3FD1" w:rsidRDefault="00D8435D" w:rsidP="00D8435D">
      <w:pPr>
        <w:numPr>
          <w:ilvl w:val="0"/>
          <w:numId w:val="17"/>
        </w:numPr>
      </w:pPr>
      <w:r w:rsidRPr="006F3FD1">
        <w:t xml:space="preserve">ocean currents </w:t>
      </w:r>
    </w:p>
    <w:p w14:paraId="37F10126" w14:textId="77777777" w:rsidR="00D8435D" w:rsidRPr="006F3FD1" w:rsidRDefault="00D8435D" w:rsidP="00D8435D">
      <w:pPr>
        <w:numPr>
          <w:ilvl w:val="0"/>
          <w:numId w:val="17"/>
        </w:numPr>
      </w:pPr>
      <w:r w:rsidRPr="006F3FD1">
        <w:t xml:space="preserve">wind </w:t>
      </w:r>
    </w:p>
    <w:p w14:paraId="33C5D9A9" w14:textId="77777777" w:rsidR="00D8435D" w:rsidRPr="006F3FD1" w:rsidRDefault="00D8435D" w:rsidP="00D8435D">
      <w:pPr>
        <w:numPr>
          <w:ilvl w:val="0"/>
          <w:numId w:val="17"/>
        </w:numPr>
      </w:pPr>
      <w:r w:rsidRPr="006F3FD1">
        <w:t xml:space="preserve">waves </w:t>
      </w:r>
    </w:p>
    <w:p w14:paraId="483BED7A" w14:textId="77777777" w:rsidR="00D8435D" w:rsidRPr="006F3FD1" w:rsidRDefault="00D8435D" w:rsidP="00D8435D">
      <w:pPr>
        <w:numPr>
          <w:ilvl w:val="0"/>
          <w:numId w:val="17"/>
        </w:numPr>
      </w:pPr>
      <w:r w:rsidRPr="006F3FD1">
        <w:t xml:space="preserve">satellite observations </w:t>
      </w:r>
    </w:p>
    <w:p w14:paraId="3E124D4B" w14:textId="77777777" w:rsidR="00D8435D" w:rsidRPr="006F3FD1" w:rsidRDefault="00D8435D" w:rsidP="00D8435D">
      <w:pPr>
        <w:numPr>
          <w:ilvl w:val="0"/>
          <w:numId w:val="17"/>
        </w:numPr>
      </w:pPr>
      <w:r w:rsidRPr="006F3FD1">
        <w:t xml:space="preserve">reported locations of the plastic </w:t>
      </w:r>
    </w:p>
    <w:p w14:paraId="5F2C0645" w14:textId="77777777" w:rsidR="00D8435D" w:rsidRPr="006F3FD1" w:rsidRDefault="00D8435D" w:rsidP="00D8435D">
      <w:r w:rsidRPr="006F3FD1">
        <w:t xml:space="preserve">They found that the plastics dispersed along ~2,000 km of South African coastline in eight weeks. Importantly, their best explanation of the observed plastic distribution required surface wind-drift velocities equivalent to approximately 5–8% of wind speed, in addition to the underlying ocean currents. </w:t>
      </w:r>
    </w:p>
    <w:p w14:paraId="36F95E9B" w14:textId="77777777" w:rsidR="00D8435D" w:rsidRPr="006F3FD1" w:rsidRDefault="00D8435D" w:rsidP="00D8435D">
      <w:r w:rsidRPr="006F3FD1">
        <w:t>They explicitly state that buoyant nurdles are influenced by:</w:t>
      </w:r>
    </w:p>
    <w:p w14:paraId="17AF3C79" w14:textId="77777777" w:rsidR="00D8435D" w:rsidRPr="006F3FD1" w:rsidRDefault="00D8435D" w:rsidP="00D8435D">
      <w:r w:rsidRPr="006F3FD1">
        <w:t xml:space="preserve">winds, waves and larger-scale ocean currents. </w:t>
      </w:r>
    </w:p>
    <w:p w14:paraId="38AFB178" w14:textId="77777777" w:rsidR="00D8435D" w:rsidRPr="006F3FD1" w:rsidRDefault="00D8435D" w:rsidP="00D8435D">
      <w:r w:rsidRPr="006F3FD1">
        <w:t xml:space="preserve">That is directly relevant to your assumption because your debris should not necessarily be assigned only the CMEMS </w:t>
      </w:r>
      <w:proofErr w:type="spellStart"/>
      <w:r w:rsidRPr="006F3FD1">
        <w:t>uo</w:t>
      </w:r>
      <w:proofErr w:type="spellEnd"/>
      <w:r w:rsidRPr="006F3FD1">
        <w:t>/</w:t>
      </w:r>
      <w:proofErr w:type="spellStart"/>
      <w:r w:rsidRPr="006F3FD1">
        <w:t>vo</w:t>
      </w:r>
      <w:proofErr w:type="spellEnd"/>
      <w:r w:rsidRPr="006F3FD1">
        <w:t xml:space="preserve"> velocity. Its actual trajectory can be thought of roughly as:</w:t>
      </w:r>
    </w:p>
    <w:p w14:paraId="47381552" w14:textId="54F454A2" w:rsidR="00D8435D" w:rsidRPr="006F3FD1" w:rsidRDefault="00000000" w:rsidP="00D8435D">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debris</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current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windage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Stokes</m:t>
              </m:r>
            </m:sub>
          </m:sSub>
          <m:r>
            <m:rPr>
              <m:sty m:val="p"/>
            </m:rPr>
            <w:rPr>
              <w:rFonts w:ascii="Cambria Math" w:hAnsi="Cambria Math"/>
            </w:rPr>
            <w:br/>
          </m:r>
        </m:oMath>
      </m:oMathPara>
    </w:p>
    <w:p w14:paraId="4D96C4A1" w14:textId="77777777" w:rsidR="00D8435D" w:rsidRPr="006F3FD1" w:rsidRDefault="00D8435D" w:rsidP="00D8435D">
      <w:r w:rsidRPr="006F3FD1">
        <w:t xml:space="preserve">The South African study found 5–8% wind drift was needed to reproduce observed plastic dispersion. </w:t>
      </w:r>
    </w:p>
    <w:p w14:paraId="2C022629" w14:textId="77777777" w:rsidR="00D8435D" w:rsidRPr="006F3FD1" w:rsidRDefault="00D8435D" w:rsidP="00D8435D">
      <w:r w:rsidRPr="006F3FD1">
        <w:t xml:space="preserve">For context, a relatively modest 4 m/s wind would therefore imply approximately 0.20–0.32 m/s of wind-related surface drift under their 5–8% assumption. </w:t>
      </w:r>
      <w:proofErr w:type="gramStart"/>
      <w:r w:rsidRPr="006F3FD1">
        <w:t>So</w:t>
      </w:r>
      <w:proofErr w:type="gramEnd"/>
      <w:r w:rsidRPr="006F3FD1">
        <w:t xml:space="preserve"> your 0.208 m/s is certainly not an extreme number.</w:t>
      </w:r>
    </w:p>
    <w:p w14:paraId="697ECC48" w14:textId="77777777" w:rsidR="00D8435D" w:rsidRPr="006F3FD1" w:rsidRDefault="00D8435D" w:rsidP="00D8435D">
      <w:r w:rsidRPr="006F3FD1">
        <w:t>Harvard reference:</w:t>
      </w:r>
    </w:p>
    <w:p w14:paraId="406FDABF" w14:textId="77777777" w:rsidR="00D8435D" w:rsidRPr="006F3FD1" w:rsidRDefault="00D8435D" w:rsidP="00D8435D">
      <w:r w:rsidRPr="006F3FD1">
        <w:t xml:space="preserve">Schumann, E.H., MacKay, C.F. and Strydom, N.A., 2019. Nurdle drifters around South Africa as indicators of ocean structures and dispersion. </w:t>
      </w:r>
      <w:r w:rsidRPr="006F3FD1">
        <w:rPr>
          <w:i/>
          <w:iCs/>
        </w:rPr>
        <w:t>South African Journal of Science</w:t>
      </w:r>
      <w:r w:rsidRPr="006F3FD1">
        <w:t xml:space="preserve">, 115(5/6), Art. #5372. https://doi.org/10.17159/sajs.2019/5372. </w:t>
      </w:r>
    </w:p>
    <w:p w14:paraId="1E279D24" w14:textId="77777777" w:rsidR="00D8435D" w:rsidRPr="006F3FD1" w:rsidRDefault="00D8435D" w:rsidP="00D8435D">
      <w:r w:rsidRPr="006F3FD1">
        <w:t>Open the full paper</w:t>
      </w:r>
    </w:p>
    <w:p w14:paraId="70C43A0E" w14:textId="77777777" w:rsidR="00D8435D" w:rsidRPr="006F3FD1" w:rsidRDefault="00D8435D" w:rsidP="00D8435D">
      <w:r w:rsidRPr="006F3FD1">
        <w:t>3. Collins &amp; Hermes (2019) — modelling plastic transport around South Africa</w:t>
      </w:r>
    </w:p>
    <w:p w14:paraId="32F40BF8" w14:textId="77777777" w:rsidR="00D8435D" w:rsidRPr="006F3FD1" w:rsidRDefault="00D8435D" w:rsidP="00D8435D">
      <w:r w:rsidRPr="006F3FD1">
        <w:t xml:space="preserve">This is another one I would </w:t>
      </w:r>
      <w:proofErr w:type="gramStart"/>
      <w:r w:rsidRPr="006F3FD1">
        <w:t>definitely cite</w:t>
      </w:r>
      <w:proofErr w:type="gramEnd"/>
      <w:r w:rsidRPr="006F3FD1">
        <w:t xml:space="preserve"> in your thesis because it specifically models floating marine microplastics around South Africa.</w:t>
      </w:r>
    </w:p>
    <w:p w14:paraId="577BFDB0" w14:textId="77777777" w:rsidR="00D8435D" w:rsidRPr="006F3FD1" w:rsidRDefault="00D8435D" w:rsidP="00D8435D">
      <w:r w:rsidRPr="006F3FD1">
        <w:t xml:space="preserve">Their modelling shows that floating plastics are transported by South Africa's major circulation systems and that particle trajectories depend strongly on the Agulhas and Benguela current systems, particle properties and coastal circulation. They found transport both offshore into the South Atlantic/Indian Oceans and onto South African beaches. </w:t>
      </w:r>
    </w:p>
    <w:p w14:paraId="4AC0258C" w14:textId="77777777" w:rsidR="00D8435D" w:rsidRPr="006F3FD1" w:rsidRDefault="00D8435D" w:rsidP="00D8435D">
      <w:r w:rsidRPr="006F3FD1">
        <w:t>It supports the methodological idea you're moving toward: using ocean-current fields to create a possible transport/search region between Sentinel acquisitions, rather than looking only at the original optical detection location.</w:t>
      </w:r>
    </w:p>
    <w:p w14:paraId="486D592E" w14:textId="77777777" w:rsidR="00D8435D" w:rsidRPr="006F3FD1" w:rsidRDefault="00D8435D" w:rsidP="00D8435D">
      <w:r w:rsidRPr="006F3FD1">
        <w:lastRenderedPageBreak/>
        <w:t>Harvard reference:</w:t>
      </w:r>
    </w:p>
    <w:p w14:paraId="26031414" w14:textId="77777777" w:rsidR="00D8435D" w:rsidRPr="006F3FD1" w:rsidRDefault="00D8435D" w:rsidP="00D8435D">
      <w:r w:rsidRPr="006F3FD1">
        <w:t xml:space="preserve">Collins, C. and Hermes, J.C., 2019. Modelling the accumulation and transport of floating marine micro-plastics around South Africa. </w:t>
      </w:r>
      <w:r w:rsidRPr="006F3FD1">
        <w:rPr>
          <w:i/>
          <w:iCs/>
        </w:rPr>
        <w:t>Marine Pollution Bulletin</w:t>
      </w:r>
      <w:r w:rsidRPr="006F3FD1">
        <w:t xml:space="preserve">, 139, pp.46–58. https://doi.org/10.1016/j.marpolbul.2018.12.028. </w:t>
      </w:r>
    </w:p>
    <w:p w14:paraId="5F25F8FD" w14:textId="77777777" w:rsidR="00D8435D" w:rsidRPr="006F3FD1" w:rsidRDefault="00D8435D" w:rsidP="00D8435D">
      <w:r w:rsidRPr="006F3FD1">
        <w:t>View the paper</w:t>
      </w:r>
    </w:p>
    <w:p w14:paraId="4ECDE4D1" w14:textId="77777777" w:rsidR="00D8435D" w:rsidRPr="006F3FD1" w:rsidRDefault="00D8435D" w:rsidP="00D8435D">
      <w:r w:rsidRPr="006F3FD1">
        <w:t>4. Maclean et al. (2021) — physically released floating objects in SA</w:t>
      </w:r>
    </w:p>
    <w:p w14:paraId="4BCFF6C6" w14:textId="77777777" w:rsidR="00D8435D" w:rsidRPr="006F3FD1" w:rsidRDefault="00D8435D" w:rsidP="00D8435D">
      <w:r w:rsidRPr="006F3FD1">
        <w:t>This is also useful because they didn't just model particles: they released 1,400 marked floating blocks with different buoyancies at South African river mouths, including Cape Town and Durban.</w:t>
      </w:r>
    </w:p>
    <w:p w14:paraId="043AE366" w14:textId="77777777" w:rsidR="00D8435D" w:rsidRPr="006F3FD1" w:rsidRDefault="00D8435D" w:rsidP="00D8435D">
      <w:r w:rsidRPr="006F3FD1">
        <w:t xml:space="preserve">They demonstrated that debris movement and dispersal are controlled by tides, winds, waves and currents, and that buoyancy substantially changes the resulting trajectory. HDPE objects showed median dispersal distances as high as 1,042 m at some sites. </w:t>
      </w:r>
    </w:p>
    <w:p w14:paraId="62326EE2" w14:textId="77777777" w:rsidR="00D8435D" w:rsidRPr="006F3FD1" w:rsidRDefault="00D8435D" w:rsidP="00D8435D">
      <w:r w:rsidRPr="006F3FD1">
        <w:t>This gives you experimental support for not treating all floating debris as perfect passive water tracers.</w:t>
      </w:r>
    </w:p>
    <w:p w14:paraId="43D4C219" w14:textId="77777777" w:rsidR="00D8435D" w:rsidRPr="006F3FD1" w:rsidRDefault="00D8435D" w:rsidP="00D8435D">
      <w:r w:rsidRPr="006F3FD1">
        <w:t>Harvard reference:</w:t>
      </w:r>
    </w:p>
    <w:p w14:paraId="5427056F" w14:textId="77777777" w:rsidR="00D8435D" w:rsidRPr="006F3FD1" w:rsidRDefault="00D8435D" w:rsidP="00D8435D">
      <w:r w:rsidRPr="006F3FD1">
        <w:t xml:space="preserve">Maclean, K., Weideman, E.A., Perold, V. and Ryan, P.G., 2021. Buoyancy affects stranding rate and dispersal distance of floating litter entering the sea from river mouths. </w:t>
      </w:r>
      <w:r w:rsidRPr="006F3FD1">
        <w:rPr>
          <w:i/>
          <w:iCs/>
        </w:rPr>
        <w:t>Marine Pollution Bulletin</w:t>
      </w:r>
      <w:r w:rsidRPr="006F3FD1">
        <w:t xml:space="preserve">, 173, 113028. https://doi.org/10.1016/j.marpolbul.2021.113028. </w:t>
      </w:r>
    </w:p>
    <w:p w14:paraId="780850AF" w14:textId="77777777" w:rsidR="00D8435D" w:rsidRPr="006F3FD1" w:rsidRDefault="00D8435D" w:rsidP="00D8435D">
      <w:r w:rsidRPr="006F3FD1">
        <w:t>5. Ryan (2020) — excellent South African review</w:t>
      </w:r>
    </w:p>
    <w:p w14:paraId="720C2FD9" w14:textId="77777777" w:rsidR="00D8435D" w:rsidRPr="006F3FD1" w:rsidRDefault="00D8435D" w:rsidP="00D8435D">
      <w:r w:rsidRPr="006F3FD1">
        <w:t xml:space="preserve">Ryan's review specifically discusses transport and fate of marine plastics in South Africa. It notes that floating-plastic trajectories can be estimated using satellite-tracked drifters or oceanographic models and specifically warns that surface plastics can behave differently from subsurface drifters because of Stokes drift, wind and wave effects. </w:t>
      </w:r>
    </w:p>
    <w:p w14:paraId="589495C9" w14:textId="77777777" w:rsidR="00D8435D" w:rsidRPr="006F3FD1" w:rsidRDefault="00D8435D" w:rsidP="00D8435D">
      <w:r w:rsidRPr="006F3FD1">
        <w:t xml:space="preserve">It also summarizes evidence that plastics entering South African waters can be exported into both the South Atlantic and Indian Oceans. </w:t>
      </w:r>
    </w:p>
    <w:p w14:paraId="574326E5" w14:textId="77777777" w:rsidR="00D8435D" w:rsidRPr="006F3FD1" w:rsidRDefault="00D8435D" w:rsidP="00D8435D">
      <w:r w:rsidRPr="006F3FD1">
        <w:t>Harvard reference:</w:t>
      </w:r>
    </w:p>
    <w:p w14:paraId="46380817" w14:textId="77777777" w:rsidR="00D8435D" w:rsidRPr="006F3FD1" w:rsidRDefault="00D8435D" w:rsidP="00D8435D">
      <w:r w:rsidRPr="006F3FD1">
        <w:t xml:space="preserve">Ryan, P.G., 2020. The transport and fate of marine plastics in South Africa and adjacent oceans. </w:t>
      </w:r>
      <w:r w:rsidRPr="006F3FD1">
        <w:rPr>
          <w:i/>
          <w:iCs/>
        </w:rPr>
        <w:t>South African Journal of Science</w:t>
      </w:r>
      <w:r w:rsidRPr="006F3FD1">
        <w:t xml:space="preserve">, 116(5/6). https://doi.org/10.17159/sajs.2020/7677. </w:t>
      </w:r>
    </w:p>
    <w:p w14:paraId="6E9B3F95" w14:textId="77777777" w:rsidR="00D8435D" w:rsidRPr="006F3FD1" w:rsidRDefault="00000000" w:rsidP="00D8435D">
      <w:r w:rsidRPr="006F3FD1">
        <w:pict w14:anchorId="3A728965">
          <v:rect id="_x0000_i1026" style="width:0;height:1.5pt" o:hralign="center" o:hrstd="t" o:hr="t" fillcolor="#a0a0a0" stroked="f"/>
        </w:pict>
      </w:r>
    </w:p>
    <w:p w14:paraId="54E3202D" w14:textId="77777777" w:rsidR="00D8435D" w:rsidRPr="006F3FD1" w:rsidRDefault="00D8435D" w:rsidP="00D8435D">
      <w:r w:rsidRPr="006F3FD1">
        <w:t>What this means for your 0.208 m/s</w:t>
      </w:r>
    </w:p>
    <w:p w14:paraId="285651AA" w14:textId="77777777" w:rsidR="00D8435D" w:rsidRPr="006F3FD1" w:rsidRDefault="00D8435D" w:rsidP="00D8435D">
      <w:r w:rsidRPr="006F3FD1">
        <w:t>I think you can defend it quite strongly.</w:t>
      </w:r>
    </w:p>
    <w:p w14:paraId="1287AF24" w14:textId="77777777" w:rsidR="00D8435D" w:rsidRPr="006F3FD1" w:rsidRDefault="00D8435D" w:rsidP="00D8435D">
      <w:r w:rsidRPr="006F3FD1">
        <w:t>For example, you could write in your methodology:</w:t>
      </w:r>
    </w:p>
    <w:p w14:paraId="7A56BD62" w14:textId="77777777" w:rsidR="00D8435D" w:rsidRPr="006F3FD1" w:rsidRDefault="00D8435D" w:rsidP="00D8435D">
      <w:r w:rsidRPr="006F3FD1">
        <w:t>A drift velocity of approximately 0.21 m s</w:t>
      </w:r>
      <w:r w:rsidRPr="006F3FD1">
        <w:rPr>
          <w:rFonts w:ascii="Cambria Math" w:hAnsi="Cambria Math" w:cs="Cambria Math"/>
        </w:rPr>
        <w:t>⁻</w:t>
      </w:r>
      <w:r w:rsidRPr="006F3FD1">
        <w:rPr>
          <w:rFonts w:ascii="Aptos" w:hAnsi="Aptos" w:cs="Aptos"/>
        </w:rPr>
        <w:t>¹</w:t>
      </w:r>
      <w:r w:rsidRPr="006F3FD1">
        <w:t xml:space="preserve"> is considered physically plausible for floating marine debris in South African coastal waters. Typical surface currents in Table Bay have been reported to reach approximately 0.2</w:t>
      </w:r>
      <w:r w:rsidRPr="006F3FD1">
        <w:rPr>
          <w:rFonts w:ascii="Aptos" w:hAnsi="Aptos" w:cs="Aptos"/>
        </w:rPr>
        <w:t>–</w:t>
      </w:r>
      <w:r w:rsidRPr="006F3FD1">
        <w:t>0.3 m s</w:t>
      </w:r>
      <w:r w:rsidRPr="006F3FD1">
        <w:rPr>
          <w:rFonts w:ascii="Cambria Math" w:hAnsi="Cambria Math" w:cs="Cambria Math"/>
        </w:rPr>
        <w:t>⁻</w:t>
      </w:r>
      <w:r w:rsidRPr="006F3FD1">
        <w:rPr>
          <w:rFonts w:ascii="Aptos" w:hAnsi="Aptos" w:cs="Aptos"/>
        </w:rPr>
        <w:t>¹</w:t>
      </w:r>
      <w:r w:rsidRPr="006F3FD1">
        <w:t xml:space="preserve"> (de Vos, Vichi and Rautenbach, 2023), while observations of plastic nurdle dispersion along the South African coast demonstrate that floating plastics are additionally influenced by wind-driven transport, wave-induced drift and larger-scale ocean currents (Schumann, MacKay and Strydom, 2019).</w:t>
      </w:r>
    </w:p>
    <w:p w14:paraId="6CAC597A" w14:textId="77777777" w:rsidR="00D8435D" w:rsidRPr="006F3FD1" w:rsidRDefault="00D8435D" w:rsidP="00D8435D">
      <w:r w:rsidRPr="006F3FD1">
        <w:lastRenderedPageBreak/>
        <w:t>That is a much stronger scientific justification than simply saying "0.21 m/s seems reasonable."</w:t>
      </w:r>
    </w:p>
    <w:p w14:paraId="2AF18758" w14:textId="77777777" w:rsidR="00D8435D" w:rsidRPr="006F3FD1" w:rsidRDefault="00D8435D" w:rsidP="00D8435D">
      <w:r w:rsidRPr="006F3FD1">
        <w:t xml:space="preserve">One important thing for your SAR annotation work, though: I would not use 0.208 m/s × time as a circular search radius. Given this literature, I think your search area should ideally become a directional drift envelope based on CMEMS </w:t>
      </w:r>
      <w:proofErr w:type="spellStart"/>
      <w:r w:rsidRPr="006F3FD1">
        <w:t>uo</w:t>
      </w:r>
      <w:proofErr w:type="spellEnd"/>
      <w:r w:rsidRPr="006F3FD1">
        <w:t>/</w:t>
      </w:r>
      <w:proofErr w:type="spellStart"/>
      <w:r w:rsidRPr="006F3FD1">
        <w:t>vo</w:t>
      </w:r>
      <w:proofErr w:type="spellEnd"/>
      <w:r w:rsidRPr="006F3FD1">
        <w:t xml:space="preserve"> + ERA5 wind + potentially wave/Stokes information, with uncertainty widening through time. That would be considerably more defensible scientifically.</w:t>
      </w:r>
    </w:p>
    <w:p w14:paraId="779BB2DD" w14:textId="1E315A4A" w:rsidR="007048A8" w:rsidRPr="006F3FD1" w:rsidRDefault="007048A8" w:rsidP="00BA6948"/>
    <w:p w14:paraId="67C6876B" w14:textId="77777777" w:rsidR="006E6B0B" w:rsidRPr="006F3FD1" w:rsidRDefault="006E6B0B" w:rsidP="003A47F8"/>
    <w:p w14:paraId="7DBA59C9" w14:textId="77777777" w:rsidR="00D8435D" w:rsidRPr="006F3FD1" w:rsidRDefault="00D8435D" w:rsidP="003A47F8"/>
    <w:p w14:paraId="13025903" w14:textId="77777777" w:rsidR="00D8435D" w:rsidRPr="006F3FD1" w:rsidRDefault="00D8435D" w:rsidP="003A47F8"/>
    <w:p w14:paraId="7156C424" w14:textId="77777777" w:rsidR="00D8435D" w:rsidRPr="006F3FD1" w:rsidRDefault="00D8435D" w:rsidP="003A47F8"/>
    <w:p w14:paraId="6F879FB7" w14:textId="77777777" w:rsidR="00D8435D" w:rsidRPr="006F3FD1" w:rsidRDefault="00D8435D" w:rsidP="003A47F8"/>
    <w:p w14:paraId="4C107A7F" w14:textId="77777777" w:rsidR="00D8435D" w:rsidRPr="006F3FD1" w:rsidRDefault="00D8435D" w:rsidP="003A47F8"/>
    <w:p w14:paraId="1973F7E7" w14:textId="77777777" w:rsidR="00D8435D" w:rsidRPr="006F3FD1" w:rsidRDefault="00D8435D" w:rsidP="003A47F8"/>
    <w:p w14:paraId="638F324D" w14:textId="77777777" w:rsidR="00D8435D" w:rsidRPr="006F3FD1" w:rsidRDefault="00D8435D" w:rsidP="003A47F8"/>
    <w:p w14:paraId="4684AE88" w14:textId="77777777" w:rsidR="00D8435D" w:rsidRPr="006F3FD1" w:rsidRDefault="00D8435D" w:rsidP="003A47F8"/>
    <w:p w14:paraId="099BAEEA" w14:textId="77777777" w:rsidR="00D8435D" w:rsidRPr="006F3FD1" w:rsidRDefault="00D8435D" w:rsidP="003A47F8"/>
    <w:p w14:paraId="61DE1AB7" w14:textId="77777777" w:rsidR="00D8435D" w:rsidRPr="006F3FD1" w:rsidRDefault="00D8435D" w:rsidP="003A47F8"/>
    <w:p w14:paraId="2A14AF11" w14:textId="77777777" w:rsidR="00D8435D" w:rsidRPr="006F3FD1" w:rsidRDefault="00D8435D" w:rsidP="003A47F8"/>
    <w:p w14:paraId="15688C19" w14:textId="77777777" w:rsidR="00D8435D" w:rsidRPr="006F3FD1" w:rsidRDefault="00D8435D" w:rsidP="003A47F8"/>
    <w:p w14:paraId="5670737A" w14:textId="77777777" w:rsidR="00D8435D" w:rsidRPr="006F3FD1" w:rsidRDefault="00D8435D" w:rsidP="003A47F8"/>
    <w:p w14:paraId="483D31EC" w14:textId="77777777" w:rsidR="00D8435D" w:rsidRPr="006F3FD1" w:rsidRDefault="00D8435D" w:rsidP="003A47F8"/>
    <w:p w14:paraId="1A53B2B2" w14:textId="77777777" w:rsidR="00D8435D" w:rsidRPr="006F3FD1" w:rsidRDefault="00D8435D" w:rsidP="003A47F8"/>
    <w:p w14:paraId="1533D394" w14:textId="77777777" w:rsidR="00D8435D" w:rsidRPr="006F3FD1" w:rsidRDefault="00D8435D" w:rsidP="003A47F8"/>
    <w:p w14:paraId="7D991669" w14:textId="77777777" w:rsidR="00D8435D" w:rsidRPr="006F3FD1" w:rsidRDefault="00D8435D" w:rsidP="003A47F8"/>
    <w:p w14:paraId="44A94B0D" w14:textId="77777777" w:rsidR="00D8435D" w:rsidRPr="006F3FD1" w:rsidRDefault="00D8435D" w:rsidP="003A47F8"/>
    <w:p w14:paraId="7D34D80C" w14:textId="77777777" w:rsidR="00D8435D" w:rsidRPr="006F3FD1" w:rsidRDefault="00D8435D" w:rsidP="003A47F8"/>
    <w:p w14:paraId="1D2A49C4" w14:textId="77777777" w:rsidR="00D8435D" w:rsidRPr="006F3FD1" w:rsidRDefault="00D8435D" w:rsidP="003A47F8"/>
    <w:p w14:paraId="50DCD5B9" w14:textId="77777777" w:rsidR="00D8435D" w:rsidRPr="006F3FD1" w:rsidRDefault="00D8435D" w:rsidP="003A47F8"/>
    <w:p w14:paraId="70144419" w14:textId="77777777" w:rsidR="00D8435D" w:rsidRPr="006F3FD1" w:rsidRDefault="00D8435D" w:rsidP="003A47F8"/>
    <w:p w14:paraId="1CF55CAB" w14:textId="77777777" w:rsidR="00D8435D" w:rsidRPr="006F3FD1" w:rsidRDefault="00D8435D" w:rsidP="003A47F8"/>
    <w:p w14:paraId="2F93EF81" w14:textId="77777777" w:rsidR="00D8435D" w:rsidRPr="006F3FD1" w:rsidRDefault="00D8435D" w:rsidP="003A47F8"/>
    <w:p w14:paraId="43408B51" w14:textId="77777777" w:rsidR="00D8435D" w:rsidRPr="006F3FD1" w:rsidRDefault="00D8435D" w:rsidP="003A47F8"/>
    <w:p w14:paraId="12C09B8E" w14:textId="77777777" w:rsidR="00D8435D" w:rsidRPr="006F3FD1" w:rsidRDefault="00D8435D" w:rsidP="003A47F8"/>
    <w:p w14:paraId="14EA1B9D" w14:textId="77777777" w:rsidR="00D8435D" w:rsidRPr="006F3FD1" w:rsidRDefault="00D8435D" w:rsidP="003A47F8"/>
    <w:p w14:paraId="3FA3A3C1" w14:textId="77777777" w:rsidR="00D8435D" w:rsidRPr="006F3FD1" w:rsidRDefault="00D8435D" w:rsidP="003A47F8"/>
    <w:p w14:paraId="5366B578" w14:textId="77777777" w:rsidR="00D8435D" w:rsidRPr="006F3FD1" w:rsidRDefault="00D8435D" w:rsidP="003A47F8"/>
    <w:p w14:paraId="23020B92" w14:textId="0173DD19" w:rsidR="008D267B" w:rsidRPr="006F3FD1" w:rsidRDefault="008D267B" w:rsidP="008D267B">
      <w:pPr>
        <w:pStyle w:val="Heading2"/>
      </w:pPr>
      <w:r w:rsidRPr="006F3FD1">
        <w:t>Notes on papers</w:t>
      </w:r>
    </w:p>
    <w:p w14:paraId="7162D78B" w14:textId="77777777" w:rsidR="008D267B" w:rsidRPr="006F3FD1" w:rsidRDefault="008D267B" w:rsidP="008D267B"/>
    <w:p w14:paraId="6284CBB0" w14:textId="43943D60" w:rsidR="008D267B" w:rsidRPr="006F3FD1" w:rsidRDefault="008D267B" w:rsidP="008D267B">
      <w:pPr>
        <w:pStyle w:val="Heading4"/>
      </w:pPr>
      <w:r w:rsidRPr="006F3FD1">
        <w:t>1) Detecting Marine Pollutants Using Sentinel-1 SAR and Sentinel-2 Optical Imagery Jason Manesis</w:t>
      </w:r>
    </w:p>
    <w:p w14:paraId="4E8FA789" w14:textId="67C658CB" w:rsidR="008D267B" w:rsidRPr="006F3FD1" w:rsidRDefault="008D267B" w:rsidP="003A47F8">
      <w:r w:rsidRPr="006F3FD1">
        <w:t xml:space="preserve">- Created a dataset using MADOS (S2) to SAR but observed that Marine debris could not be created correctly. </w:t>
      </w:r>
    </w:p>
    <w:p w14:paraId="7A7E561F" w14:textId="4799E285" w:rsidR="008D267B" w:rsidRPr="006F3FD1" w:rsidRDefault="008D267B" w:rsidP="003A47F8">
      <w:r w:rsidRPr="006F3FD1">
        <w:t xml:space="preserve">- </w:t>
      </w:r>
      <w:r w:rsidR="00BA6948" w:rsidRPr="006F3FD1">
        <w:t>MARINEXT is a model for consideration</w:t>
      </w:r>
    </w:p>
    <w:p w14:paraId="419A0484" w14:textId="25F37B9B" w:rsidR="008D267B" w:rsidRPr="006F3FD1" w:rsidRDefault="00D70ED3" w:rsidP="003A47F8">
      <w:r w:rsidRPr="006F3FD1">
        <w:t>Sentinel-1 SAR image dataset containing samples of oil spills, low-wind areas, sea surface, ships, and offshore platforms.</w:t>
      </w:r>
    </w:p>
    <w:p w14:paraId="7FCFE9CC" w14:textId="4C4A3721" w:rsidR="008D267B" w:rsidRPr="006F3FD1" w:rsidRDefault="00D70ED3" w:rsidP="003A47F8">
      <w:r w:rsidRPr="006F3FD1">
        <w:t>Using MADOS, we also investigate the feasibility of mapping previously reported marine debris in SAR imagery.</w:t>
      </w:r>
    </w:p>
    <w:p w14:paraId="1EA5AECC" w14:textId="5533FFE9" w:rsidR="008D267B" w:rsidRPr="006F3FD1" w:rsidRDefault="006E6B0B" w:rsidP="003A47F8">
      <w:r w:rsidRPr="006F3FD1">
        <w:t>The dataset could be further expanded to include additional floating matters (e.g., macroalgae such as Sargassum, Sea snot, and Marine Debris) and environmental variables (wind, currents, and other oceanographic factors) to improve model accuracy and generalization for SAR-based marine pollution monitoring.</w:t>
      </w:r>
    </w:p>
    <w:p w14:paraId="1EC6A011" w14:textId="77777777" w:rsidR="008D267B" w:rsidRPr="006F3FD1" w:rsidRDefault="008D267B" w:rsidP="003A47F8"/>
    <w:p w14:paraId="60850231" w14:textId="443D2A5C" w:rsidR="008D267B" w:rsidRPr="006F3FD1" w:rsidRDefault="009233E2" w:rsidP="003A47F8">
      <w:hyperlink r:id="rId6" w:history="1">
        <w:r w:rsidRPr="006F3FD1">
          <w:rPr>
            <w:rStyle w:val="Hyperlink"/>
          </w:rPr>
          <w:t>file:///C:/Users/Joshua%20Pretorius/Documents/Dual-polarimetric_Sentinel-1_SAR_Backscattering_Features_from_Green_Macroalgae_Floating_in_the_Coastal_Ocean.pdf</w:t>
        </w:r>
      </w:hyperlink>
    </w:p>
    <w:p w14:paraId="77D9264D" w14:textId="370D0251" w:rsidR="009233E2" w:rsidRPr="006F3FD1" w:rsidRDefault="009233E2" w:rsidP="003A47F8">
      <w:r w:rsidRPr="006F3FD1">
        <w:t xml:space="preserve">great for the physics </w:t>
      </w:r>
      <w:proofErr w:type="spellStart"/>
      <w:r w:rsidRPr="006F3FD1">
        <w:t>begind</w:t>
      </w:r>
      <w:proofErr w:type="spellEnd"/>
      <w:r w:rsidRPr="006F3FD1">
        <w:t xml:space="preserve"> everything</w:t>
      </w:r>
    </w:p>
    <w:p w14:paraId="6D94F71D" w14:textId="77777777" w:rsidR="008D267B" w:rsidRPr="006F3FD1" w:rsidRDefault="008D267B" w:rsidP="003A47F8"/>
    <w:p w14:paraId="4DF44CB8" w14:textId="77777777" w:rsidR="008D267B" w:rsidRPr="006F3FD1" w:rsidRDefault="008D267B" w:rsidP="003A47F8"/>
    <w:p w14:paraId="3D8D95F6" w14:textId="77777777" w:rsidR="008D267B" w:rsidRPr="006F3FD1" w:rsidRDefault="008D267B" w:rsidP="003A47F8"/>
    <w:p w14:paraId="64E08AC2" w14:textId="77777777" w:rsidR="008D267B" w:rsidRPr="006F3FD1" w:rsidRDefault="008D267B" w:rsidP="003A47F8"/>
    <w:p w14:paraId="25C5E5DB" w14:textId="77777777" w:rsidR="008D267B" w:rsidRPr="006F3FD1" w:rsidRDefault="008D267B" w:rsidP="003A47F8"/>
    <w:p w14:paraId="00E92219" w14:textId="77777777" w:rsidR="008D267B" w:rsidRPr="006F3FD1" w:rsidRDefault="008D267B" w:rsidP="003A47F8"/>
    <w:p w14:paraId="6745C253" w14:textId="77777777" w:rsidR="00E71942" w:rsidRPr="006F3FD1" w:rsidRDefault="00E71942" w:rsidP="003A47F8"/>
    <w:p w14:paraId="0B09387D" w14:textId="77777777" w:rsidR="00E71942" w:rsidRPr="006F3FD1" w:rsidRDefault="00E71942" w:rsidP="003A47F8"/>
    <w:p w14:paraId="60AB0253" w14:textId="77777777" w:rsidR="00E71942" w:rsidRPr="006F3FD1" w:rsidRDefault="00E71942" w:rsidP="003A47F8"/>
    <w:p w14:paraId="5BBFD8DF" w14:textId="77777777" w:rsidR="00E71942" w:rsidRPr="006F3FD1" w:rsidRDefault="00E71942" w:rsidP="003A47F8"/>
    <w:p w14:paraId="2F2C71D9" w14:textId="77777777" w:rsidR="00E71942" w:rsidRPr="006F3FD1" w:rsidRDefault="00E71942" w:rsidP="003A47F8"/>
    <w:p w14:paraId="5B0A0903" w14:textId="77777777" w:rsidR="00E71942" w:rsidRPr="006F3FD1" w:rsidRDefault="00E71942" w:rsidP="003A47F8"/>
    <w:p w14:paraId="50DBFA8A" w14:textId="77777777" w:rsidR="008D267B" w:rsidRPr="006F3FD1" w:rsidRDefault="008D267B" w:rsidP="003A47F8"/>
    <w:p w14:paraId="5B1532BB" w14:textId="77777777" w:rsidR="008D267B" w:rsidRPr="006F3FD1" w:rsidRDefault="008D267B" w:rsidP="003A47F8"/>
    <w:p w14:paraId="039A2C5D" w14:textId="77777777" w:rsidR="008D267B" w:rsidRPr="006F3FD1" w:rsidRDefault="008D267B" w:rsidP="003A47F8"/>
    <w:p w14:paraId="5FAFFF57" w14:textId="77777777" w:rsidR="008D267B" w:rsidRPr="006F3FD1" w:rsidRDefault="008D267B" w:rsidP="003A47F8"/>
    <w:p w14:paraId="21835D38" w14:textId="77777777" w:rsidR="008D267B" w:rsidRPr="006F3FD1" w:rsidRDefault="008D267B" w:rsidP="003A47F8"/>
    <w:p w14:paraId="456B032A" w14:textId="77777777" w:rsidR="008D267B" w:rsidRPr="006F3FD1" w:rsidRDefault="008D267B" w:rsidP="003A47F8"/>
    <w:p w14:paraId="0660AC89" w14:textId="77777777" w:rsidR="008D267B" w:rsidRPr="006F3FD1" w:rsidRDefault="008D267B" w:rsidP="003A47F8"/>
    <w:p w14:paraId="55791190" w14:textId="77777777" w:rsidR="008D267B" w:rsidRPr="006F3FD1" w:rsidRDefault="008D267B" w:rsidP="003A47F8"/>
    <w:p w14:paraId="40D169D7" w14:textId="77777777" w:rsidR="008D267B" w:rsidRPr="006F3FD1" w:rsidRDefault="008D267B" w:rsidP="003A47F8"/>
    <w:p w14:paraId="3DA877AF" w14:textId="20D4962F" w:rsidR="003A47F8" w:rsidRPr="006F3FD1" w:rsidRDefault="003A47F8" w:rsidP="003A47F8">
      <w:r w:rsidRPr="006F3FD1">
        <w:t xml:space="preserve">Below is a technically detailed description of what </w:t>
      </w:r>
      <w:proofErr w:type="spellStart"/>
      <w:r w:rsidRPr="006F3FD1">
        <w:t>Cernian</w:t>
      </w:r>
      <w:proofErr w:type="spellEnd"/>
      <w:r w:rsidRPr="006F3FD1">
        <w:t xml:space="preserve"> &amp; </w:t>
      </w:r>
      <w:proofErr w:type="spellStart"/>
      <w:r w:rsidRPr="006F3FD1">
        <w:t>Iliuţă</w:t>
      </w:r>
      <w:proofErr w:type="spellEnd"/>
      <w:r w:rsidRPr="006F3FD1">
        <w:t xml:space="preserve"> (2025) </w:t>
      </w:r>
      <w:proofErr w:type="gramStart"/>
      <w:r w:rsidRPr="006F3FD1">
        <w:t>actually implemented</w:t>
      </w:r>
      <w:proofErr w:type="gramEnd"/>
      <w:r w:rsidRPr="006F3FD1">
        <w:t xml:space="preserve"> in DEEP-PLAST, followed by lessons learnt and directly reusable components for your drift-aware cross-sensor labelling and downstream SAR detection work.</w:t>
      </w:r>
    </w:p>
    <w:p w14:paraId="0304517D" w14:textId="77777777" w:rsidR="003A47F8" w:rsidRPr="006F3FD1" w:rsidRDefault="00000000" w:rsidP="003A47F8">
      <w:r w:rsidRPr="006F3FD1">
        <w:pict w14:anchorId="537D22C4">
          <v:rect id="_x0000_i1027" style="width:0;height:1.5pt" o:hralign="center" o:hrstd="t" o:hr="t" fillcolor="#a0a0a0" stroked="f"/>
        </w:pict>
      </w:r>
    </w:p>
    <w:p w14:paraId="57B6E4E0" w14:textId="77777777" w:rsidR="003A47F8" w:rsidRPr="006F3FD1" w:rsidRDefault="003A47F8" w:rsidP="003A47F8">
      <w:r w:rsidRPr="006F3FD1">
        <w:t>What they did (technical detail from the paper)</w:t>
      </w:r>
    </w:p>
    <w:p w14:paraId="1E77559F" w14:textId="77777777" w:rsidR="003A47F8" w:rsidRPr="006F3FD1" w:rsidRDefault="003A47F8" w:rsidP="003A47F8">
      <w:r w:rsidRPr="006F3FD1">
        <w:t>1) Study design and overall system architecture</w:t>
      </w:r>
    </w:p>
    <w:p w14:paraId="631C82FC" w14:textId="77777777" w:rsidR="003A47F8" w:rsidRPr="006F3FD1" w:rsidRDefault="003A47F8" w:rsidP="003A47F8">
      <w:r w:rsidRPr="006F3FD1">
        <w:t xml:space="preserve">They implemented an </w:t>
      </w:r>
      <w:r w:rsidRPr="006F3FD1">
        <w:rPr>
          <w:i/>
          <w:iCs/>
        </w:rPr>
        <w:t>end-to-end</w:t>
      </w:r>
      <w:r w:rsidRPr="006F3FD1">
        <w:t xml:space="preserve"> monitoring chain that couples:</w:t>
      </w:r>
    </w:p>
    <w:p w14:paraId="57D9EFA9" w14:textId="77777777" w:rsidR="003A47F8" w:rsidRPr="006F3FD1" w:rsidRDefault="003A47F8" w:rsidP="003A47F8">
      <w:pPr>
        <w:numPr>
          <w:ilvl w:val="0"/>
          <w:numId w:val="1"/>
        </w:numPr>
      </w:pPr>
      <w:r w:rsidRPr="006F3FD1">
        <w:t>High-resolution UAV object detection (YOLOv5) to localise plastics at fine scale, and</w:t>
      </w:r>
    </w:p>
    <w:p w14:paraId="5ECC18BC" w14:textId="77777777" w:rsidR="003A47F8" w:rsidRPr="006F3FD1" w:rsidRDefault="003A47F8" w:rsidP="003A47F8">
      <w:pPr>
        <w:numPr>
          <w:ilvl w:val="0"/>
          <w:numId w:val="1"/>
        </w:numPr>
      </w:pPr>
      <w:r w:rsidRPr="006F3FD1">
        <w:t>Sentinel-2 semantic segmentation (U-Net vs U-Net++) to map plastics at wider scale, and</w:t>
      </w:r>
    </w:p>
    <w:p w14:paraId="56DDC52E" w14:textId="77777777" w:rsidR="003A47F8" w:rsidRPr="006F3FD1" w:rsidRDefault="003A47F8" w:rsidP="003A47F8">
      <w:pPr>
        <w:numPr>
          <w:ilvl w:val="0"/>
          <w:numId w:val="1"/>
        </w:numPr>
      </w:pPr>
      <w:proofErr w:type="spellStart"/>
      <w:r w:rsidRPr="006F3FD1">
        <w:t>Lagrangian</w:t>
      </w:r>
      <w:proofErr w:type="spellEnd"/>
      <w:r w:rsidRPr="006F3FD1">
        <w:t xml:space="preserve"> drift simulation driven by operational currents + winds to forecast accumulation zones and perform indicative backtracking. (</w:t>
      </w:r>
      <w:hyperlink r:id="rId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4E24A3C" w14:textId="77777777" w:rsidR="003A47F8" w:rsidRPr="006F3FD1" w:rsidRDefault="003A47F8" w:rsidP="003A47F8">
      <w:r w:rsidRPr="006F3FD1">
        <w:t xml:space="preserve">Conceptually, UAV provides higher-confidence/visibility detections, while Sentinel-2 provides coverage; drift modelling turns static detections into </w:t>
      </w:r>
      <w:r w:rsidRPr="006F3FD1">
        <w:rPr>
          <w:i/>
          <w:iCs/>
        </w:rPr>
        <w:t>actionable trajectories/density maps</w:t>
      </w:r>
      <w:r w:rsidRPr="006F3FD1">
        <w:t>. (</w:t>
      </w:r>
      <w:hyperlink r:id="rId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8468F14" w14:textId="77777777" w:rsidR="003A47F8" w:rsidRPr="006F3FD1" w:rsidRDefault="00000000" w:rsidP="003A47F8">
      <w:r w:rsidRPr="006F3FD1">
        <w:pict w14:anchorId="02AB9824">
          <v:rect id="_x0000_i1028" style="width:0;height:1.5pt" o:hralign="center" o:hrstd="t" o:hr="t" fillcolor="#a0a0a0" stroked="f"/>
        </w:pict>
      </w:r>
    </w:p>
    <w:p w14:paraId="55EBBD58" w14:textId="77777777" w:rsidR="003A47F8" w:rsidRPr="006F3FD1" w:rsidRDefault="003A47F8" w:rsidP="003A47F8">
      <w:r w:rsidRPr="006F3FD1">
        <w:t>2) Data sources, resolutions, and sampling design</w:t>
      </w:r>
    </w:p>
    <w:p w14:paraId="4FCBB2F5" w14:textId="77777777" w:rsidR="003A47F8" w:rsidRPr="006F3FD1" w:rsidRDefault="003A47F8" w:rsidP="003A47F8">
      <w:r w:rsidRPr="006F3FD1">
        <w:t>Geographic focus: Romanian Black Sea coast. (</w:t>
      </w:r>
      <w:hyperlink r:id="rId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49D409D" w14:textId="77777777" w:rsidR="003A47F8" w:rsidRPr="006F3FD1" w:rsidRDefault="003A47F8" w:rsidP="003A47F8">
      <w:r w:rsidRPr="006F3FD1">
        <w:t>Inputs and spatiotemporal characteristics:</w:t>
      </w:r>
    </w:p>
    <w:p w14:paraId="2FC4982F" w14:textId="77777777" w:rsidR="003A47F8" w:rsidRPr="006F3FD1" w:rsidRDefault="003A47F8" w:rsidP="003A47F8">
      <w:pPr>
        <w:numPr>
          <w:ilvl w:val="0"/>
          <w:numId w:val="2"/>
        </w:numPr>
      </w:pPr>
      <w:r w:rsidRPr="006F3FD1">
        <w:t>Sentinel-2 L2A scenes (10–20 m) from March–May 2025, later resampled to 10 m for modelling. (</w:t>
      </w:r>
      <w:hyperlink r:id="rId1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40F120D" w14:textId="77777777" w:rsidR="003A47F8" w:rsidRPr="006F3FD1" w:rsidRDefault="003A47F8" w:rsidP="003A47F8">
      <w:pPr>
        <w:numPr>
          <w:ilvl w:val="0"/>
          <w:numId w:val="2"/>
        </w:numPr>
      </w:pPr>
      <w:r w:rsidRPr="006F3FD1">
        <w:t xml:space="preserve">UAV </w:t>
      </w:r>
      <w:proofErr w:type="spellStart"/>
      <w:r w:rsidRPr="006F3FD1">
        <w:t>orthomosaics</w:t>
      </w:r>
      <w:proofErr w:type="spellEnd"/>
      <w:r w:rsidRPr="006F3FD1">
        <w:t xml:space="preserve"> (≈ 3 cm resolution), collected using a DJI Phantom 4 Pro. (</w:t>
      </w:r>
      <w:hyperlink r:id="rId1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134416E" w14:textId="77777777" w:rsidR="003A47F8" w:rsidRPr="006F3FD1" w:rsidRDefault="003A47F8" w:rsidP="003A47F8">
      <w:pPr>
        <w:numPr>
          <w:ilvl w:val="0"/>
          <w:numId w:val="2"/>
        </w:numPr>
      </w:pPr>
      <w:r w:rsidRPr="006F3FD1">
        <w:lastRenderedPageBreak/>
        <w:t>CMEMS surface currents: 1/12°, daily u/v fields. (</w:t>
      </w:r>
      <w:hyperlink r:id="rId1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CBF0873" w14:textId="77777777" w:rsidR="003A47F8" w:rsidRPr="006F3FD1" w:rsidRDefault="003A47F8" w:rsidP="003A47F8">
      <w:pPr>
        <w:numPr>
          <w:ilvl w:val="0"/>
          <w:numId w:val="2"/>
        </w:numPr>
      </w:pPr>
      <w:r w:rsidRPr="006F3FD1">
        <w:t>NOAA GFS winds: 0.25°, 6-hourly u/v fields. (</w:t>
      </w:r>
      <w:hyperlink r:id="rId1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7B42EC5" w14:textId="77777777" w:rsidR="003A47F8" w:rsidRPr="006F3FD1" w:rsidRDefault="003A47F8" w:rsidP="003A47F8">
      <w:r w:rsidRPr="006F3FD1">
        <w:t>Dataset structuring (to reduce leakage / spatial autocorrelation):</w:t>
      </w:r>
    </w:p>
    <w:p w14:paraId="6673134E" w14:textId="77777777" w:rsidR="003A47F8" w:rsidRPr="006F3FD1" w:rsidRDefault="003A47F8" w:rsidP="003A47F8">
      <w:pPr>
        <w:numPr>
          <w:ilvl w:val="0"/>
          <w:numId w:val="3"/>
        </w:numPr>
      </w:pPr>
      <w:r w:rsidRPr="006F3FD1">
        <w:t>Split by scene, not random tiles. (</w:t>
      </w:r>
      <w:hyperlink r:id="rId1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7B88C12" w14:textId="77777777" w:rsidR="003A47F8" w:rsidRPr="006F3FD1" w:rsidRDefault="003A47F8" w:rsidP="003A47F8">
      <w:pPr>
        <w:numPr>
          <w:ilvl w:val="0"/>
          <w:numId w:val="3"/>
        </w:numPr>
      </w:pPr>
      <w:r w:rsidRPr="006F3FD1">
        <w:t xml:space="preserve">Sentinel-2: 600 chips of 512×512 px, split 360 train / 120 </w:t>
      </w:r>
      <w:proofErr w:type="spellStart"/>
      <w:r w:rsidRPr="006F3FD1">
        <w:t>val</w:t>
      </w:r>
      <w:proofErr w:type="spellEnd"/>
      <w:r w:rsidRPr="006F3FD1">
        <w:t xml:space="preserve"> / 120 test, with test from </w:t>
      </w:r>
      <w:r w:rsidRPr="006F3FD1">
        <w:rPr>
          <w:i/>
          <w:iCs/>
        </w:rPr>
        <w:t>different dates</w:t>
      </w:r>
      <w:r w:rsidRPr="006F3FD1">
        <w:t xml:space="preserve"> than training. (</w:t>
      </w:r>
      <w:hyperlink r:id="rId1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DE28E98" w14:textId="77777777" w:rsidR="003A47F8" w:rsidRPr="006F3FD1" w:rsidRDefault="003A47F8" w:rsidP="003A47F8">
      <w:pPr>
        <w:numPr>
          <w:ilvl w:val="0"/>
          <w:numId w:val="3"/>
        </w:numPr>
      </w:pPr>
      <w:r w:rsidRPr="006F3FD1">
        <w:t>UAV: ~450 patches, split 60/20/20 = 300/75/75, with no overlap in surveyed area. (</w:t>
      </w:r>
      <w:hyperlink r:id="rId1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78520F4" w14:textId="77777777" w:rsidR="003A47F8" w:rsidRPr="006F3FD1" w:rsidRDefault="003A47F8" w:rsidP="003A47F8">
      <w:r w:rsidRPr="006F3FD1">
        <w:t>Annotations:</w:t>
      </w:r>
    </w:p>
    <w:p w14:paraId="794E1245" w14:textId="77777777" w:rsidR="003A47F8" w:rsidRPr="006F3FD1" w:rsidRDefault="003A47F8" w:rsidP="003A47F8">
      <w:pPr>
        <w:numPr>
          <w:ilvl w:val="0"/>
          <w:numId w:val="4"/>
        </w:numPr>
      </w:pPr>
      <w:r w:rsidRPr="006F3FD1">
        <w:t>UAV: ~3200 bounding boxes for plastic objects (YOLO format). (</w:t>
      </w:r>
      <w:hyperlink r:id="rId1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31FD4E8" w14:textId="77777777" w:rsidR="003A47F8" w:rsidRPr="006F3FD1" w:rsidRDefault="003A47F8" w:rsidP="003A47F8">
      <w:pPr>
        <w:numPr>
          <w:ilvl w:val="0"/>
          <w:numId w:val="4"/>
        </w:numPr>
      </w:pPr>
      <w:r w:rsidRPr="006F3FD1">
        <w:t>Sentinel-2: 140 “positive” chips annotated with polygon masks for segmentation; the remaining chips were treated as negatives (no detected plastic). (</w:t>
      </w:r>
      <w:hyperlink r:id="rId1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7379B3A" w14:textId="77777777" w:rsidR="003A47F8" w:rsidRPr="006F3FD1" w:rsidRDefault="00000000" w:rsidP="003A47F8">
      <w:r w:rsidRPr="006F3FD1">
        <w:pict w14:anchorId="0BF855E1">
          <v:rect id="_x0000_i1029" style="width:0;height:1.5pt" o:hralign="center" o:hrstd="t" o:hr="t" fillcolor="#a0a0a0" stroked="f"/>
        </w:pict>
      </w:r>
    </w:p>
    <w:p w14:paraId="6B4ADCD4" w14:textId="77777777" w:rsidR="003A47F8" w:rsidRPr="006F3FD1" w:rsidRDefault="003A47F8" w:rsidP="003A47F8">
      <w:r w:rsidRPr="006F3FD1">
        <w:t>3) Preprocessing (explicit steps)</w:t>
      </w:r>
    </w:p>
    <w:p w14:paraId="3206AC46" w14:textId="77777777" w:rsidR="003A47F8" w:rsidRPr="006F3FD1" w:rsidRDefault="003A47F8" w:rsidP="003A47F8">
      <w:r w:rsidRPr="006F3FD1">
        <w:t>Sentinel-2 preprocessing pipeline:</w:t>
      </w:r>
    </w:p>
    <w:p w14:paraId="450BCBA0" w14:textId="77777777" w:rsidR="003A47F8" w:rsidRPr="006F3FD1" w:rsidRDefault="003A47F8" w:rsidP="003A47F8">
      <w:pPr>
        <w:numPr>
          <w:ilvl w:val="0"/>
          <w:numId w:val="5"/>
        </w:numPr>
      </w:pPr>
      <w:r w:rsidRPr="006F3FD1">
        <w:t>Apply SCL (Scene Classification Layer) to remove clouds and shadows. (</w:t>
      </w:r>
      <w:hyperlink r:id="rId1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08F9CED" w14:textId="77777777" w:rsidR="003A47F8" w:rsidRPr="006F3FD1" w:rsidRDefault="003A47F8" w:rsidP="003A47F8">
      <w:pPr>
        <w:numPr>
          <w:ilvl w:val="0"/>
          <w:numId w:val="5"/>
        </w:numPr>
      </w:pPr>
      <w:proofErr w:type="spellStart"/>
      <w:r w:rsidRPr="006F3FD1">
        <w:t>Sunglint</w:t>
      </w:r>
      <w:proofErr w:type="spellEnd"/>
      <w:r w:rsidRPr="006F3FD1">
        <w:t xml:space="preserve"> correction using the Hedley method. (</w:t>
      </w:r>
      <w:hyperlink r:id="rId2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0842E34" w14:textId="77777777" w:rsidR="003A47F8" w:rsidRPr="006F3FD1" w:rsidRDefault="003A47F8" w:rsidP="003A47F8">
      <w:pPr>
        <w:numPr>
          <w:ilvl w:val="0"/>
          <w:numId w:val="5"/>
        </w:numPr>
      </w:pPr>
      <w:r w:rsidRPr="006F3FD1">
        <w:t>Compute NDWI to mask non-water pixels. (</w:t>
      </w:r>
      <w:hyperlink r:id="rId2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9ED4F56" w14:textId="77777777" w:rsidR="003A47F8" w:rsidRPr="006F3FD1" w:rsidRDefault="003A47F8" w:rsidP="003A47F8">
      <w:pPr>
        <w:numPr>
          <w:ilvl w:val="0"/>
          <w:numId w:val="5"/>
        </w:numPr>
      </w:pPr>
      <w:r w:rsidRPr="006F3FD1">
        <w:t>Resample all bands to a common 10 m grid. (</w:t>
      </w:r>
      <w:hyperlink r:id="rId2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0099D44" w14:textId="77777777" w:rsidR="003A47F8" w:rsidRPr="006F3FD1" w:rsidRDefault="003A47F8" w:rsidP="003A47F8">
      <w:pPr>
        <w:numPr>
          <w:ilvl w:val="0"/>
          <w:numId w:val="5"/>
        </w:numPr>
      </w:pPr>
      <w:r w:rsidRPr="006F3FD1">
        <w:t>Tile into 512×512 chips with 10% overlap. (</w:t>
      </w:r>
      <w:hyperlink r:id="rId2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BE2F978" w14:textId="77777777" w:rsidR="003A47F8" w:rsidRPr="006F3FD1" w:rsidRDefault="003A47F8" w:rsidP="003A47F8">
      <w:r w:rsidRPr="006F3FD1">
        <w:t>UAV preprocessing / alignment:</w:t>
      </w:r>
    </w:p>
    <w:p w14:paraId="3D893A2C" w14:textId="77777777" w:rsidR="003A47F8" w:rsidRPr="006F3FD1" w:rsidRDefault="003A47F8" w:rsidP="003A47F8">
      <w:pPr>
        <w:numPr>
          <w:ilvl w:val="0"/>
          <w:numId w:val="6"/>
        </w:numPr>
      </w:pPr>
      <w:proofErr w:type="spellStart"/>
      <w:r w:rsidRPr="006F3FD1">
        <w:t>Orthomosaics</w:t>
      </w:r>
      <w:proofErr w:type="spellEnd"/>
      <w:r w:rsidRPr="006F3FD1">
        <w:t xml:space="preserve"> georeferenced in QGIS; non-water (land/vegetation) masked to reduce false detections. (</w:t>
      </w:r>
      <w:hyperlink r:id="rId2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489920F" w14:textId="77777777" w:rsidR="003A47F8" w:rsidRPr="006F3FD1" w:rsidRDefault="003A47F8" w:rsidP="003A47F8">
      <w:pPr>
        <w:numPr>
          <w:ilvl w:val="0"/>
          <w:numId w:val="6"/>
        </w:numPr>
      </w:pPr>
      <w:r w:rsidRPr="006F3FD1">
        <w:t>Illumination “balanced” to mimic uniform conditions. (</w:t>
      </w:r>
      <w:hyperlink r:id="rId2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CB52EC1" w14:textId="77777777" w:rsidR="003A47F8" w:rsidRPr="006F3FD1" w:rsidRDefault="003A47F8" w:rsidP="003A47F8">
      <w:pPr>
        <w:numPr>
          <w:ilvl w:val="0"/>
          <w:numId w:val="6"/>
        </w:numPr>
      </w:pPr>
      <w:r w:rsidRPr="006F3FD1">
        <w:t>Flights conducted within ±6 hours of Sentinel-2 overpasses and co-registered to Sentinel-2 tiles. (</w:t>
      </w:r>
      <w:hyperlink r:id="rId2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0DCF6BC5" w14:textId="77777777" w:rsidR="003A47F8" w:rsidRPr="006F3FD1" w:rsidRDefault="00000000" w:rsidP="003A47F8">
      <w:r w:rsidRPr="006F3FD1">
        <w:pict w14:anchorId="51034014">
          <v:rect id="_x0000_i1030" style="width:0;height:1.5pt" o:hralign="center" o:hrstd="t" o:hr="t" fillcolor="#a0a0a0" stroked="f"/>
        </w:pict>
      </w:r>
    </w:p>
    <w:p w14:paraId="69662D3F" w14:textId="77777777" w:rsidR="003A47F8" w:rsidRPr="006F3FD1" w:rsidRDefault="003A47F8" w:rsidP="003A47F8">
      <w:r w:rsidRPr="006F3FD1">
        <w:t xml:space="preserve">4) Model training configurations (what they </w:t>
      </w:r>
      <w:proofErr w:type="gramStart"/>
      <w:r w:rsidRPr="006F3FD1">
        <w:t>actually used</w:t>
      </w:r>
      <w:proofErr w:type="gramEnd"/>
      <w:r w:rsidRPr="006F3FD1">
        <w:t>)</w:t>
      </w:r>
    </w:p>
    <w:p w14:paraId="0FE2AB12" w14:textId="77777777" w:rsidR="003A47F8" w:rsidRPr="006F3FD1" w:rsidRDefault="003A47F8" w:rsidP="003A47F8">
      <w:r w:rsidRPr="006F3FD1">
        <w:t>4.1 UAV object detection: YOLOv5</w:t>
      </w:r>
    </w:p>
    <w:p w14:paraId="05C99B92" w14:textId="77777777" w:rsidR="003A47F8" w:rsidRPr="006F3FD1" w:rsidRDefault="003A47F8" w:rsidP="003A47F8">
      <w:r w:rsidRPr="006F3FD1">
        <w:t>They fine-tuned YOLOv5s:</w:t>
      </w:r>
    </w:p>
    <w:p w14:paraId="2261F533" w14:textId="77777777" w:rsidR="003A47F8" w:rsidRPr="006F3FD1" w:rsidRDefault="003A47F8" w:rsidP="003A47F8">
      <w:pPr>
        <w:numPr>
          <w:ilvl w:val="0"/>
          <w:numId w:val="7"/>
        </w:numPr>
      </w:pPr>
      <w:r w:rsidRPr="006F3FD1">
        <w:t>Input size: 1280×1280 patches (UAV). (</w:t>
      </w:r>
      <w:hyperlink r:id="rId2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308721B" w14:textId="77777777" w:rsidR="003A47F8" w:rsidRPr="006F3FD1" w:rsidRDefault="003A47F8" w:rsidP="003A47F8">
      <w:pPr>
        <w:numPr>
          <w:ilvl w:val="0"/>
          <w:numId w:val="7"/>
        </w:numPr>
      </w:pPr>
      <w:r w:rsidRPr="006F3FD1">
        <w:t>Initial weights: COCO pretrained. (</w:t>
      </w:r>
      <w:hyperlink r:id="rId2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60E41B7" w14:textId="77777777" w:rsidR="003A47F8" w:rsidRPr="006F3FD1" w:rsidRDefault="003A47F8" w:rsidP="003A47F8">
      <w:pPr>
        <w:numPr>
          <w:ilvl w:val="0"/>
          <w:numId w:val="7"/>
        </w:numPr>
      </w:pPr>
      <w:r w:rsidRPr="006F3FD1">
        <w:t>Optimiser: SGD (momentum 0.9, weight decay 5×10</w:t>
      </w:r>
      <w:r w:rsidRPr="006F3FD1">
        <w:rPr>
          <w:rFonts w:ascii="Cambria Math" w:hAnsi="Cambria Math" w:cs="Cambria Math"/>
        </w:rPr>
        <w:t>⁻</w:t>
      </w:r>
      <w:r w:rsidRPr="006F3FD1">
        <w:t>4). (</w:t>
      </w:r>
      <w:hyperlink r:id="rId2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BFBBD08" w14:textId="77777777" w:rsidR="003A47F8" w:rsidRPr="006F3FD1" w:rsidRDefault="003A47F8" w:rsidP="003A47F8">
      <w:pPr>
        <w:numPr>
          <w:ilvl w:val="0"/>
          <w:numId w:val="7"/>
        </w:numPr>
      </w:pPr>
      <w:r w:rsidRPr="006F3FD1">
        <w:lastRenderedPageBreak/>
        <w:t>LR schedule: 0.01 cosine. (</w:t>
      </w:r>
      <w:hyperlink r:id="rId3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38FB48C" w14:textId="77777777" w:rsidR="003A47F8" w:rsidRPr="006F3FD1" w:rsidRDefault="003A47F8" w:rsidP="003A47F8">
      <w:pPr>
        <w:numPr>
          <w:ilvl w:val="0"/>
          <w:numId w:val="7"/>
        </w:numPr>
      </w:pPr>
      <w:r w:rsidRPr="006F3FD1">
        <w:t>Batch size: 16. (</w:t>
      </w:r>
      <w:hyperlink r:id="rId3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B0E3420" w14:textId="77777777" w:rsidR="003A47F8" w:rsidRPr="006F3FD1" w:rsidRDefault="003A47F8" w:rsidP="003A47F8">
      <w:pPr>
        <w:numPr>
          <w:ilvl w:val="0"/>
          <w:numId w:val="7"/>
        </w:numPr>
      </w:pPr>
      <w:r w:rsidRPr="006F3FD1">
        <w:t>Epochs: 100, with early stopping (patience 10). (</w:t>
      </w:r>
      <w:hyperlink r:id="rId3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AF2A496" w14:textId="77777777" w:rsidR="003A47F8" w:rsidRPr="006F3FD1" w:rsidRDefault="003A47F8" w:rsidP="003A47F8">
      <w:pPr>
        <w:numPr>
          <w:ilvl w:val="0"/>
          <w:numId w:val="7"/>
        </w:numPr>
      </w:pPr>
      <w:r w:rsidRPr="006F3FD1">
        <w:t>Augmentations: mosaic, flips, rotate ±15°, scale ±10%, brightness/contrast. (</w:t>
      </w:r>
      <w:hyperlink r:id="rId3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9A0FD28" w14:textId="77777777" w:rsidR="003A47F8" w:rsidRPr="006F3FD1" w:rsidRDefault="003A47F8" w:rsidP="003A47F8">
      <w:r w:rsidRPr="006F3FD1">
        <w:t>4.2 Sentinel-2 semantic segmentation: U-Net vs U-Net++</w:t>
      </w:r>
    </w:p>
    <w:p w14:paraId="301CF2AD" w14:textId="77777777" w:rsidR="003A47F8" w:rsidRPr="006F3FD1" w:rsidRDefault="003A47F8" w:rsidP="003A47F8">
      <w:r w:rsidRPr="006F3FD1">
        <w:t>They trained U-Net and U-Net++, both with ResNet-34 encoders:</w:t>
      </w:r>
    </w:p>
    <w:p w14:paraId="61969629" w14:textId="77777777" w:rsidR="003A47F8" w:rsidRPr="006F3FD1" w:rsidRDefault="003A47F8" w:rsidP="003A47F8">
      <w:pPr>
        <w:numPr>
          <w:ilvl w:val="0"/>
          <w:numId w:val="8"/>
        </w:numPr>
      </w:pPr>
      <w:r w:rsidRPr="006F3FD1">
        <w:t>Input: 512×512 Sentinel-2 chips. (</w:t>
      </w:r>
      <w:hyperlink r:id="rId3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90B8F63" w14:textId="77777777" w:rsidR="003A47F8" w:rsidRPr="006F3FD1" w:rsidRDefault="003A47F8" w:rsidP="003A47F8">
      <w:pPr>
        <w:numPr>
          <w:ilvl w:val="0"/>
          <w:numId w:val="8"/>
        </w:numPr>
      </w:pPr>
      <w:r w:rsidRPr="006F3FD1">
        <w:t>Initial weights: ImageNet pretrained encoder. (</w:t>
      </w:r>
      <w:hyperlink r:id="rId3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B88C9C3" w14:textId="77777777" w:rsidR="003A47F8" w:rsidRPr="006F3FD1" w:rsidRDefault="003A47F8" w:rsidP="003A47F8">
      <w:pPr>
        <w:numPr>
          <w:ilvl w:val="0"/>
          <w:numId w:val="8"/>
        </w:numPr>
      </w:pPr>
      <w:r w:rsidRPr="006F3FD1">
        <w:t>Optimiser: Adam, LR 1×10</w:t>
      </w:r>
      <w:r w:rsidRPr="006F3FD1">
        <w:rPr>
          <w:rFonts w:ascii="Cambria Math" w:hAnsi="Cambria Math" w:cs="Cambria Math"/>
        </w:rPr>
        <w:t>⁻</w:t>
      </w:r>
      <w:r w:rsidRPr="006F3FD1">
        <w:t>3, polynomial decay (0.9). (</w:t>
      </w:r>
      <w:hyperlink r:id="rId3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9B14742" w14:textId="77777777" w:rsidR="003A47F8" w:rsidRPr="006F3FD1" w:rsidRDefault="003A47F8" w:rsidP="003A47F8">
      <w:pPr>
        <w:numPr>
          <w:ilvl w:val="0"/>
          <w:numId w:val="8"/>
        </w:numPr>
      </w:pPr>
      <w:r w:rsidRPr="006F3FD1">
        <w:t>Loss: Binary Cross-Entropy + Dice to address extreme class imbalance (plastic &lt;1% of pixels). (</w:t>
      </w:r>
      <w:hyperlink r:id="rId3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1078DE9" w14:textId="77777777" w:rsidR="003A47F8" w:rsidRPr="006F3FD1" w:rsidRDefault="003A47F8" w:rsidP="003A47F8">
      <w:pPr>
        <w:numPr>
          <w:ilvl w:val="0"/>
          <w:numId w:val="8"/>
        </w:numPr>
      </w:pPr>
      <w:r w:rsidRPr="006F3FD1">
        <w:t>Batch: 8. (</w:t>
      </w:r>
      <w:hyperlink r:id="rId3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09DC02CF" w14:textId="77777777" w:rsidR="003A47F8" w:rsidRPr="006F3FD1" w:rsidRDefault="003A47F8" w:rsidP="003A47F8">
      <w:pPr>
        <w:numPr>
          <w:ilvl w:val="0"/>
          <w:numId w:val="8"/>
        </w:numPr>
      </w:pPr>
      <w:r w:rsidRPr="006F3FD1">
        <w:t>Epochs: reported as 200 with early stopping (patience 15), while noting typical convergence ~40 epochs (U-Net) and ~50 (U-Net++). (</w:t>
      </w:r>
      <w:hyperlink r:id="rId3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8646689" w14:textId="77777777" w:rsidR="003A47F8" w:rsidRPr="006F3FD1" w:rsidRDefault="003A47F8" w:rsidP="003A47F8">
      <w:pPr>
        <w:numPr>
          <w:ilvl w:val="0"/>
          <w:numId w:val="8"/>
        </w:numPr>
      </w:pPr>
      <w:r w:rsidRPr="006F3FD1">
        <w:t>Augmentations: flips, 90° rotations, translation, colour jitter. (</w:t>
      </w:r>
      <w:hyperlink r:id="rId4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EBE7D79" w14:textId="77777777" w:rsidR="003A47F8" w:rsidRPr="006F3FD1" w:rsidRDefault="00000000" w:rsidP="003A47F8">
      <w:r w:rsidRPr="006F3FD1">
        <w:pict w14:anchorId="04BE179A">
          <v:rect id="_x0000_i1031" style="width:0;height:1.5pt" o:hralign="center" o:hrstd="t" o:hr="t" fillcolor="#a0a0a0" stroked="f"/>
        </w:pict>
      </w:r>
    </w:p>
    <w:p w14:paraId="0CE04D6C" w14:textId="77777777" w:rsidR="003A47F8" w:rsidRPr="006F3FD1" w:rsidRDefault="003A47F8" w:rsidP="003A47F8">
      <w:r w:rsidRPr="006F3FD1">
        <w:t>5) Evaluation protocol and reported performance</w:t>
      </w:r>
    </w:p>
    <w:p w14:paraId="1406E022" w14:textId="77777777" w:rsidR="003A47F8" w:rsidRPr="006F3FD1" w:rsidRDefault="003A47F8" w:rsidP="003A47F8">
      <w:r w:rsidRPr="006F3FD1">
        <w:t>Metrics:</w:t>
      </w:r>
    </w:p>
    <w:p w14:paraId="66D13F28" w14:textId="77777777" w:rsidR="003A47F8" w:rsidRPr="006F3FD1" w:rsidRDefault="003A47F8" w:rsidP="003A47F8">
      <w:pPr>
        <w:numPr>
          <w:ilvl w:val="0"/>
          <w:numId w:val="9"/>
        </w:numPr>
      </w:pPr>
      <w:r w:rsidRPr="006F3FD1">
        <w:t xml:space="preserve">Precision, recall, F1; segmentation additionally evaluated via </w:t>
      </w:r>
      <w:proofErr w:type="spellStart"/>
      <w:r w:rsidRPr="006F3FD1">
        <w:t>IoU</w:t>
      </w:r>
      <w:proofErr w:type="spellEnd"/>
      <w:r w:rsidRPr="006F3FD1">
        <w:t>. (</w:t>
      </w:r>
      <w:hyperlink r:id="rId4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0470D453" w14:textId="77777777" w:rsidR="003A47F8" w:rsidRPr="006F3FD1" w:rsidRDefault="003A47F8" w:rsidP="003A47F8">
      <w:pPr>
        <w:numPr>
          <w:ilvl w:val="0"/>
          <w:numId w:val="9"/>
        </w:numPr>
      </w:pPr>
      <w:r w:rsidRPr="006F3FD1">
        <w:t xml:space="preserve">Object detection correctness: </w:t>
      </w:r>
      <w:proofErr w:type="spellStart"/>
      <w:r w:rsidRPr="006F3FD1">
        <w:t>IoU</w:t>
      </w:r>
      <w:proofErr w:type="spellEnd"/>
      <w:r w:rsidRPr="006F3FD1">
        <w:t xml:space="preserve"> ≥ 0.5 between predicted and GT boxes. (</w:t>
      </w:r>
      <w:hyperlink r:id="rId4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78E321D" w14:textId="77777777" w:rsidR="003A47F8" w:rsidRPr="006F3FD1" w:rsidRDefault="003A47F8" w:rsidP="003A47F8">
      <w:pPr>
        <w:numPr>
          <w:ilvl w:val="0"/>
          <w:numId w:val="9"/>
        </w:numPr>
      </w:pPr>
      <w:r w:rsidRPr="006F3FD1">
        <w:t>Segmentation outputs treated as probability maps for the plastic class, compared pixel-wise to masks; thresholds chosen via validation to maximise F1. (</w:t>
      </w:r>
      <w:hyperlink r:id="rId4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5258B0E" w14:textId="77777777" w:rsidR="003A47F8" w:rsidRPr="006F3FD1" w:rsidRDefault="003A47F8" w:rsidP="003A47F8">
      <w:r w:rsidRPr="006F3FD1">
        <w:t>Results (test set):</w:t>
      </w:r>
    </w:p>
    <w:p w14:paraId="2C547021" w14:textId="77777777" w:rsidR="003A47F8" w:rsidRPr="006F3FD1" w:rsidRDefault="003A47F8" w:rsidP="003A47F8">
      <w:pPr>
        <w:numPr>
          <w:ilvl w:val="0"/>
          <w:numId w:val="10"/>
        </w:numPr>
      </w:pPr>
      <w:r w:rsidRPr="006F3FD1">
        <w:t xml:space="preserve">YOLOv5 (UAV): Precision 0.910, Recall 0.880, F1 0.895, </w:t>
      </w:r>
      <w:proofErr w:type="spellStart"/>
      <w:r w:rsidRPr="006F3FD1">
        <w:t>IoU</w:t>
      </w:r>
      <w:proofErr w:type="spellEnd"/>
      <w:r w:rsidRPr="006F3FD1">
        <w:t xml:space="preserve"> 0.62. (</w:t>
      </w:r>
      <w:hyperlink r:id="rId4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E5E65E0" w14:textId="77777777" w:rsidR="003A47F8" w:rsidRPr="006F3FD1" w:rsidRDefault="003A47F8" w:rsidP="003A47F8">
      <w:pPr>
        <w:numPr>
          <w:ilvl w:val="0"/>
          <w:numId w:val="10"/>
        </w:numPr>
      </w:pPr>
      <w:r w:rsidRPr="006F3FD1">
        <w:t xml:space="preserve">U-Net (S2): F1 0.775, </w:t>
      </w:r>
      <w:proofErr w:type="spellStart"/>
      <w:r w:rsidRPr="006F3FD1">
        <w:t>IoU</w:t>
      </w:r>
      <w:proofErr w:type="spellEnd"/>
      <w:r w:rsidRPr="006F3FD1">
        <w:t xml:space="preserve"> 0.71. (</w:t>
      </w:r>
      <w:hyperlink r:id="rId4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6770B94" w14:textId="77777777" w:rsidR="003A47F8" w:rsidRPr="006F3FD1" w:rsidRDefault="003A47F8" w:rsidP="003A47F8">
      <w:pPr>
        <w:numPr>
          <w:ilvl w:val="0"/>
          <w:numId w:val="10"/>
        </w:numPr>
      </w:pPr>
      <w:r w:rsidRPr="006F3FD1">
        <w:t xml:space="preserve">U-Net++ (S2): Precision 0.850, Recall 0.830, F1 0.840, </w:t>
      </w:r>
      <w:proofErr w:type="spellStart"/>
      <w:r w:rsidRPr="006F3FD1">
        <w:t>IoU</w:t>
      </w:r>
      <w:proofErr w:type="spellEnd"/>
      <w:r w:rsidRPr="006F3FD1">
        <w:t xml:space="preserve"> 0.78 (best). (</w:t>
      </w:r>
      <w:hyperlink r:id="rId4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004185C" w14:textId="77777777" w:rsidR="003A47F8" w:rsidRPr="006F3FD1" w:rsidRDefault="003A47F8" w:rsidP="003A47F8">
      <w:r w:rsidRPr="006F3FD1">
        <w:t xml:space="preserve">They also report confusion-matrix-derived error counts and note false positives were associated with </w:t>
      </w:r>
      <w:proofErr w:type="spellStart"/>
      <w:r w:rsidRPr="006F3FD1">
        <w:t>sunglint</w:t>
      </w:r>
      <w:proofErr w:type="spellEnd"/>
      <w:r w:rsidRPr="006F3FD1">
        <w:t>/algae/turbid water conditions. (</w:t>
      </w:r>
      <w:hyperlink r:id="rId4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8277B55" w14:textId="77777777" w:rsidR="003A47F8" w:rsidRPr="006F3FD1" w:rsidRDefault="00000000" w:rsidP="003A47F8">
      <w:r w:rsidRPr="006F3FD1">
        <w:pict w14:anchorId="0B9C190F">
          <v:rect id="_x0000_i1032" style="width:0;height:1.5pt" o:hralign="center" o:hrstd="t" o:hr="t" fillcolor="#a0a0a0" stroked="f"/>
        </w:pict>
      </w:r>
    </w:p>
    <w:p w14:paraId="3DB333A9" w14:textId="77777777" w:rsidR="003A47F8" w:rsidRPr="006F3FD1" w:rsidRDefault="003A47F8" w:rsidP="003A47F8">
      <w:r w:rsidRPr="006F3FD1">
        <w:t>6) Trajectory prediction (drift) component</w:t>
      </w:r>
    </w:p>
    <w:p w14:paraId="1ED1B4AF" w14:textId="77777777" w:rsidR="003A47F8" w:rsidRPr="006F3FD1" w:rsidRDefault="003A47F8" w:rsidP="003A47F8">
      <w:r w:rsidRPr="006F3FD1">
        <w:t>They used detected debris polygons (from segmentation) and then:</w:t>
      </w:r>
    </w:p>
    <w:p w14:paraId="6E0D72B1" w14:textId="77777777" w:rsidR="003A47F8" w:rsidRPr="006F3FD1" w:rsidRDefault="003A47F8" w:rsidP="003A47F8">
      <w:pPr>
        <w:numPr>
          <w:ilvl w:val="0"/>
          <w:numId w:val="11"/>
        </w:numPr>
      </w:pPr>
      <w:r w:rsidRPr="006F3FD1">
        <w:t>Took polygon centroids as particle release points. (</w:t>
      </w:r>
      <w:hyperlink r:id="rId4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4F5D755" w14:textId="77777777" w:rsidR="003A47F8" w:rsidRPr="006F3FD1" w:rsidRDefault="003A47F8" w:rsidP="003A47F8">
      <w:pPr>
        <w:numPr>
          <w:ilvl w:val="0"/>
          <w:numId w:val="11"/>
        </w:numPr>
      </w:pPr>
      <w:r w:rsidRPr="006F3FD1">
        <w:lastRenderedPageBreak/>
        <w:t xml:space="preserve">Ran a </w:t>
      </w:r>
      <w:proofErr w:type="spellStart"/>
      <w:r w:rsidRPr="006F3FD1">
        <w:t>Lagrangian</w:t>
      </w:r>
      <w:proofErr w:type="spellEnd"/>
      <w:r w:rsidRPr="006F3FD1">
        <w:t xml:space="preserve"> particle drift simulation with daily time steps. (</w:t>
      </w:r>
      <w:hyperlink r:id="rId4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6528211" w14:textId="77777777" w:rsidR="003A47F8" w:rsidRPr="006F3FD1" w:rsidRDefault="003A47F8" w:rsidP="003A47F8">
      <w:pPr>
        <w:numPr>
          <w:ilvl w:val="0"/>
          <w:numId w:val="11"/>
        </w:numPr>
      </w:pPr>
      <w:r w:rsidRPr="006F3FD1">
        <w:t>Forcing: CMEMS currents + windage from NOAA GFS 10 m winds, with an effective velocity:</w:t>
      </w:r>
      <w:r w:rsidRPr="006F3FD1">
        <w:br/>
        <w:t>[</w:t>
      </w:r>
      <w:r w:rsidRPr="006F3FD1">
        <w:br/>
        <w:t>v_{\text{drift}} = u_{\text{ocean}} + \alpha u_{\text{wind}}, \quad \alpha = 0.03</w:t>
      </w:r>
      <w:r w:rsidRPr="006F3FD1">
        <w:br/>
        <w:t>]</w:t>
      </w:r>
      <w:r w:rsidRPr="006F3FD1">
        <w:br/>
        <w:t>They also describe this as “2% wind drag” elsewhere in the drift description (so windage is small and parameterised). (</w:t>
      </w:r>
      <w:hyperlink r:id="rId5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65483C5" w14:textId="77777777" w:rsidR="003A47F8" w:rsidRPr="006F3FD1" w:rsidRDefault="003A47F8" w:rsidP="003A47F8">
      <w:pPr>
        <w:numPr>
          <w:ilvl w:val="0"/>
          <w:numId w:val="11"/>
        </w:numPr>
      </w:pPr>
      <w:r w:rsidRPr="006F3FD1">
        <w:t>Numerical integration: Runge–</w:t>
      </w:r>
      <w:proofErr w:type="spellStart"/>
      <w:r w:rsidRPr="006F3FD1">
        <w:t>Kutta</w:t>
      </w:r>
      <w:proofErr w:type="spellEnd"/>
      <w:r w:rsidRPr="006F3FD1">
        <w:t xml:space="preserve"> advection scheme. (</w:t>
      </w:r>
      <w:hyperlink r:id="rId5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34FDBE2" w14:textId="77777777" w:rsidR="003A47F8" w:rsidRPr="006F3FD1" w:rsidRDefault="003A47F8" w:rsidP="003A47F8">
      <w:pPr>
        <w:numPr>
          <w:ilvl w:val="0"/>
          <w:numId w:val="11"/>
        </w:numPr>
      </w:pPr>
      <w:r w:rsidRPr="006F3FD1">
        <w:t>Simulation windows:</w:t>
      </w:r>
    </w:p>
    <w:p w14:paraId="69B3333B" w14:textId="77777777" w:rsidR="003A47F8" w:rsidRPr="006F3FD1" w:rsidRDefault="003A47F8" w:rsidP="003A47F8">
      <w:pPr>
        <w:numPr>
          <w:ilvl w:val="1"/>
          <w:numId w:val="11"/>
        </w:numPr>
      </w:pPr>
      <w:r w:rsidRPr="006F3FD1">
        <w:t>Forward 10 days (also described as 5–10 days) for accumulation/stranding zones. (</w:t>
      </w:r>
      <w:hyperlink r:id="rId5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1AC15F3D" w14:textId="77777777" w:rsidR="003A47F8" w:rsidRPr="006F3FD1" w:rsidRDefault="003A47F8" w:rsidP="003A47F8">
      <w:pPr>
        <w:numPr>
          <w:ilvl w:val="1"/>
          <w:numId w:val="11"/>
        </w:numPr>
      </w:pPr>
      <w:r w:rsidRPr="006F3FD1">
        <w:t>Backward 10 days for indicative source regions. (</w:t>
      </w:r>
      <w:hyperlink r:id="rId5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076F63DB" w14:textId="77777777" w:rsidR="003A47F8" w:rsidRPr="006F3FD1" w:rsidRDefault="003A47F8" w:rsidP="003A47F8">
      <w:pPr>
        <w:numPr>
          <w:ilvl w:val="0"/>
          <w:numId w:val="11"/>
        </w:numPr>
      </w:pPr>
      <w:r w:rsidRPr="006F3FD1">
        <w:t>Outputs aggregated into density maps for operational targeting. (</w:t>
      </w:r>
      <w:hyperlink r:id="rId5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75680FA" w14:textId="77777777" w:rsidR="003A47F8" w:rsidRPr="006F3FD1" w:rsidRDefault="003A47F8" w:rsidP="003A47F8">
      <w:r w:rsidRPr="006F3FD1">
        <w:t>Validation of drift was qualitative, explicitly limited by lack of consistent ground truth (e.g., in situ tracks, NGO surveys). (</w:t>
      </w:r>
      <w:hyperlink r:id="rId5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2C9EEE68" w14:textId="77777777" w:rsidR="003A47F8" w:rsidRPr="006F3FD1" w:rsidRDefault="00000000" w:rsidP="003A47F8">
      <w:r w:rsidRPr="006F3FD1">
        <w:pict w14:anchorId="7E7A0B12">
          <v:rect id="_x0000_i1033" style="width:0;height:1.5pt" o:hralign="center" o:hrstd="t" o:hr="t" fillcolor="#a0a0a0" stroked="f"/>
        </w:pict>
      </w:r>
    </w:p>
    <w:p w14:paraId="682CE1B9" w14:textId="77777777" w:rsidR="003A47F8" w:rsidRPr="006F3FD1" w:rsidRDefault="003A47F8" w:rsidP="003A47F8">
      <w:r w:rsidRPr="006F3FD1">
        <w:t>Lessons learnt (practical implications for your Masters)</w:t>
      </w:r>
    </w:p>
    <w:p w14:paraId="1CDC5D29" w14:textId="77777777" w:rsidR="003A47F8" w:rsidRPr="006F3FD1" w:rsidRDefault="003A47F8" w:rsidP="003A47F8">
      <w:r w:rsidRPr="006F3FD1">
        <w:t>A) Data design: prevent spatial/temporal leakage</w:t>
      </w:r>
    </w:p>
    <w:p w14:paraId="4CEEB766" w14:textId="77777777" w:rsidR="003A47F8" w:rsidRPr="006F3FD1" w:rsidRDefault="003A47F8" w:rsidP="003A47F8">
      <w:r w:rsidRPr="006F3FD1">
        <w:t xml:space="preserve">Their </w:t>
      </w:r>
      <w:r w:rsidRPr="006F3FD1">
        <w:rPr>
          <w:i/>
          <w:iCs/>
        </w:rPr>
        <w:t>scene-based split</w:t>
      </w:r>
      <w:r w:rsidRPr="006F3FD1">
        <w:t xml:space="preserve"> (rather than random patch split) is a concrete methodological choice you can cite to justify robust generalisation testing—especially relevant when your negatives dominate and patches from the same scene are highly correlated. (</w:t>
      </w:r>
      <w:hyperlink r:id="rId5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CFEA529" w14:textId="77777777" w:rsidR="003A47F8" w:rsidRPr="006F3FD1" w:rsidRDefault="003A47F8" w:rsidP="003A47F8">
      <w:r w:rsidRPr="006F3FD1">
        <w:t>B) “Negatives matter” and label imbalance is unavoidable</w:t>
      </w:r>
    </w:p>
    <w:p w14:paraId="5012FF51" w14:textId="77777777" w:rsidR="003A47F8" w:rsidRPr="006F3FD1" w:rsidRDefault="003A47F8" w:rsidP="003A47F8">
      <w:r w:rsidRPr="006F3FD1">
        <w:t xml:space="preserve">They explicitly keep many negative Sentinel-2 chips (no plastic) and acknowledge plastic pixels are &lt;1%, then address it with </w:t>
      </w:r>
      <w:proofErr w:type="spellStart"/>
      <w:r w:rsidRPr="006F3FD1">
        <w:t>BCE+Dice</w:t>
      </w:r>
      <w:proofErr w:type="spellEnd"/>
      <w:r w:rsidRPr="006F3FD1">
        <w:t xml:space="preserve"> plus augmentation. This is directly transferable to your SAR setting, where true positives will be rarer still. (</w:t>
      </w:r>
      <w:hyperlink r:id="rId5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03D9B626" w14:textId="77777777" w:rsidR="003A47F8" w:rsidRPr="006F3FD1" w:rsidRDefault="003A47F8" w:rsidP="003A47F8">
      <w:r w:rsidRPr="006F3FD1">
        <w:t>C) Preprocessing is not optional in ocean scenes</w:t>
      </w:r>
    </w:p>
    <w:p w14:paraId="522D7C9C" w14:textId="77777777" w:rsidR="003A47F8" w:rsidRPr="006F3FD1" w:rsidRDefault="003A47F8" w:rsidP="003A47F8">
      <w:r w:rsidRPr="006F3FD1">
        <w:t xml:space="preserve">Their explicit ordering—SCL masking → </w:t>
      </w:r>
      <w:proofErr w:type="spellStart"/>
      <w:r w:rsidRPr="006F3FD1">
        <w:t>sunglint</w:t>
      </w:r>
      <w:proofErr w:type="spellEnd"/>
      <w:r w:rsidRPr="006F3FD1">
        <w:t xml:space="preserve"> correction → NDWI water mask → resample → tiling—is a defensible baseline for optical. For your cross-sensor framework, it provides a clean “optical truth candidate” pipeline before any drift-aware label transfer. (</w:t>
      </w:r>
      <w:hyperlink r:id="rId5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6125E57" w14:textId="77777777" w:rsidR="003A47F8" w:rsidRPr="006F3FD1" w:rsidRDefault="003A47F8" w:rsidP="003A47F8">
      <w:r w:rsidRPr="006F3FD1">
        <w:t>D) Drift modelling is useful even when validation is weak—if you are honest about it</w:t>
      </w:r>
    </w:p>
    <w:p w14:paraId="79B9F822" w14:textId="77777777" w:rsidR="003A47F8" w:rsidRPr="006F3FD1" w:rsidRDefault="003A47F8" w:rsidP="003A47F8">
      <w:r w:rsidRPr="006F3FD1">
        <w:t>They still integrate drift (forward and backward</w:t>
      </w:r>
      <w:proofErr w:type="gramStart"/>
      <w:r w:rsidRPr="006F3FD1">
        <w:t>)</w:t>
      </w:r>
      <w:proofErr w:type="gramEnd"/>
      <w:r w:rsidRPr="006F3FD1">
        <w:t xml:space="preserve"> but clearly state validation is qualitative due to missing ground truth. That framing is likely relevant to your plan (unless you deploy drifters), and it legitimises “operationally useful but not yet quantitatively validated” as an interim stage. (</w:t>
      </w:r>
      <w:hyperlink r:id="rId59"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E7129F5" w14:textId="77777777" w:rsidR="003A47F8" w:rsidRPr="006F3FD1" w:rsidRDefault="003A47F8" w:rsidP="003A47F8">
      <w:r w:rsidRPr="006F3FD1">
        <w:t xml:space="preserve">E) The key interface between detection and drift is </w:t>
      </w:r>
      <w:r w:rsidRPr="006F3FD1">
        <w:rPr>
          <w:i/>
          <w:iCs/>
        </w:rPr>
        <w:t>vector geometry</w:t>
      </w:r>
    </w:p>
    <w:p w14:paraId="066394B8" w14:textId="77777777" w:rsidR="003A47F8" w:rsidRPr="006F3FD1" w:rsidRDefault="003A47F8" w:rsidP="003A47F8">
      <w:r w:rsidRPr="006F3FD1">
        <w:lastRenderedPageBreak/>
        <w:t>They do not drift “pixels”; they drift centroids of detected debris polygons, then aggregate trajectories into density surfaces. This is exactly the kind of interface that can sit between (</w:t>
      </w:r>
      <w:proofErr w:type="spellStart"/>
      <w:r w:rsidRPr="006F3FD1">
        <w:t>i</w:t>
      </w:r>
      <w:proofErr w:type="spellEnd"/>
      <w:r w:rsidRPr="006F3FD1">
        <w:t>) optical/SAR detection outputs and (ii) decision-support mapping. (</w:t>
      </w:r>
      <w:hyperlink r:id="rId60"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54CFBEF" w14:textId="77777777" w:rsidR="003A47F8" w:rsidRPr="006F3FD1" w:rsidRDefault="00000000" w:rsidP="003A47F8">
      <w:r w:rsidRPr="006F3FD1">
        <w:pict w14:anchorId="2B079B57">
          <v:rect id="_x0000_i1034" style="width:0;height:1.5pt" o:hralign="center" o:hrstd="t" o:hr="t" fillcolor="#a0a0a0" stroked="f"/>
        </w:pict>
      </w:r>
    </w:p>
    <w:p w14:paraId="6569D64A" w14:textId="77777777" w:rsidR="003A47F8" w:rsidRPr="006F3FD1" w:rsidRDefault="003A47F8" w:rsidP="003A47F8">
      <w:r w:rsidRPr="006F3FD1">
        <w:t>What you can reuse directly (methods + data choices)</w:t>
      </w:r>
    </w:p>
    <w:p w14:paraId="284EC640" w14:textId="77777777" w:rsidR="003A47F8" w:rsidRPr="006F3FD1" w:rsidRDefault="003A47F8" w:rsidP="003A47F8">
      <w:r w:rsidRPr="006F3FD1">
        <w:t>1) Directly reusable methodological blocks</w:t>
      </w:r>
    </w:p>
    <w:p w14:paraId="71185845" w14:textId="77777777" w:rsidR="003A47F8" w:rsidRPr="006F3FD1" w:rsidRDefault="003A47F8" w:rsidP="003A47F8">
      <w:pPr>
        <w:numPr>
          <w:ilvl w:val="0"/>
          <w:numId w:val="12"/>
        </w:numPr>
      </w:pPr>
      <w:r w:rsidRPr="006F3FD1">
        <w:t>Scene-based splitting for Sentinel-2 chips and SAR chips (avoid leakage). (</w:t>
      </w:r>
      <w:hyperlink r:id="rId61"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4DFF32CC" w14:textId="77777777" w:rsidR="003A47F8" w:rsidRPr="006F3FD1" w:rsidRDefault="003A47F8" w:rsidP="003A47F8">
      <w:pPr>
        <w:numPr>
          <w:ilvl w:val="0"/>
          <w:numId w:val="12"/>
        </w:numPr>
      </w:pPr>
      <w:r w:rsidRPr="006F3FD1">
        <w:t>512×512 tiling with overlap (10%)—a workable patching regime for U-Net-family training and inference. (</w:t>
      </w:r>
      <w:hyperlink r:id="rId62"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24C8CF5" w14:textId="77777777" w:rsidR="003A47F8" w:rsidRPr="006F3FD1" w:rsidRDefault="003A47F8" w:rsidP="003A47F8">
      <w:pPr>
        <w:numPr>
          <w:ilvl w:val="0"/>
          <w:numId w:val="12"/>
        </w:numPr>
      </w:pPr>
      <w:r w:rsidRPr="006F3FD1">
        <w:t>BCE + Dice loss justification for extreme imbalance; keep this as your default for segmentation-style SAR labels too (or adapt to focal/Tversky later). (</w:t>
      </w:r>
      <w:hyperlink r:id="rId63"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5DC86C77" w14:textId="77777777" w:rsidR="003A47F8" w:rsidRPr="006F3FD1" w:rsidRDefault="003A47F8" w:rsidP="003A47F8">
      <w:pPr>
        <w:numPr>
          <w:ilvl w:val="0"/>
          <w:numId w:val="12"/>
        </w:numPr>
      </w:pPr>
      <w:r w:rsidRPr="006F3FD1">
        <w:t>Evaluation protocol: IoU≥0.5 for detection, per-scene metric aggregation, validation-driven thresholding/early stopping. (</w:t>
      </w:r>
      <w:hyperlink r:id="rId64"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6CF60CC9" w14:textId="77777777" w:rsidR="003A47F8" w:rsidRPr="006F3FD1" w:rsidRDefault="003A47F8" w:rsidP="003A47F8">
      <w:pPr>
        <w:numPr>
          <w:ilvl w:val="0"/>
          <w:numId w:val="12"/>
        </w:numPr>
      </w:pPr>
      <w:r w:rsidRPr="006F3FD1">
        <w:t>Drift kernel: centroid release points; (v=u+\alpha w) with (\alpha=0.03); Runge–</w:t>
      </w:r>
      <w:proofErr w:type="spellStart"/>
      <w:r w:rsidRPr="006F3FD1">
        <w:t>Kutta</w:t>
      </w:r>
      <w:proofErr w:type="spellEnd"/>
      <w:r w:rsidRPr="006F3FD1">
        <w:t xml:space="preserve"> advection; ±</w:t>
      </w:r>
      <w:proofErr w:type="gramStart"/>
      <w:r w:rsidRPr="006F3FD1">
        <w:t>10 day</w:t>
      </w:r>
      <w:proofErr w:type="gramEnd"/>
      <w:r w:rsidRPr="006F3FD1">
        <w:t xml:space="preserve"> windows; density map outputs. (</w:t>
      </w:r>
      <w:hyperlink r:id="rId65"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36556904" w14:textId="77777777" w:rsidR="003A47F8" w:rsidRPr="006F3FD1" w:rsidRDefault="003A47F8" w:rsidP="003A47F8">
      <w:r w:rsidRPr="006F3FD1">
        <w:t>2) Directly reusable forcing datasets for drift (for SA EEZ)</w:t>
      </w:r>
    </w:p>
    <w:p w14:paraId="05AA8ACF" w14:textId="77777777" w:rsidR="003A47F8" w:rsidRPr="006F3FD1" w:rsidRDefault="003A47F8" w:rsidP="003A47F8">
      <w:r w:rsidRPr="006F3FD1">
        <w:t>They used CMEMS currents + NOAA GFS winds. The same classes of products exist for your region (CMEMS is global; GFS is global), making this a drop-in template for your drift-aware label transfer experiments. (</w:t>
      </w:r>
      <w:hyperlink r:id="rId66"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A9BDE31" w14:textId="77777777" w:rsidR="003A47F8" w:rsidRPr="006F3FD1" w:rsidRDefault="003A47F8" w:rsidP="003A47F8">
      <w:r w:rsidRPr="006F3FD1">
        <w:t xml:space="preserve">3) What you </w:t>
      </w:r>
      <w:r w:rsidRPr="006F3FD1">
        <w:rPr>
          <w:i/>
          <w:iCs/>
        </w:rPr>
        <w:t>cannot</w:t>
      </w:r>
      <w:r w:rsidRPr="006F3FD1">
        <w:t xml:space="preserve"> directly reuse (and must adapt)</w:t>
      </w:r>
    </w:p>
    <w:p w14:paraId="48A80A71" w14:textId="77777777" w:rsidR="003A47F8" w:rsidRPr="006F3FD1" w:rsidRDefault="003A47F8" w:rsidP="003A47F8">
      <w:pPr>
        <w:numPr>
          <w:ilvl w:val="0"/>
          <w:numId w:val="13"/>
        </w:numPr>
      </w:pPr>
      <w:r w:rsidRPr="006F3FD1">
        <w:t>Their detector training relies on UAV-derived ground truth and co-registration within ±6 hours; if you cannot collect UAV data (or drifter tracks), you will need alternative “strong label” sources (targeted deployments, opportunistic sightings, controlled experiments). (</w:t>
      </w:r>
      <w:hyperlink r:id="rId67"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1A568A4" w14:textId="77777777" w:rsidR="003A47F8" w:rsidRPr="006F3FD1" w:rsidRDefault="003A47F8" w:rsidP="003A47F8">
      <w:pPr>
        <w:numPr>
          <w:ilvl w:val="0"/>
          <w:numId w:val="13"/>
        </w:numPr>
      </w:pPr>
      <w:r w:rsidRPr="006F3FD1">
        <w:t xml:space="preserve">Their drift validation is qualitative; if your thesis aims to claim predictive skill, you will need at least </w:t>
      </w:r>
      <w:r w:rsidRPr="006F3FD1">
        <w:rPr>
          <w:i/>
          <w:iCs/>
        </w:rPr>
        <w:t>some</w:t>
      </w:r>
      <w:r w:rsidRPr="006F3FD1">
        <w:t xml:space="preserve"> quantitative validation signal (even sparse) or a carefully bounded claim. (</w:t>
      </w:r>
      <w:hyperlink r:id="rId68" w:tooltip="Empowering Sustainability Through AI-Driven Monitoring: The DEEP-PLAST Approach to Marine Plastic Detection and Trajectory Prediction for the Black Sea" w:history="1">
        <w:r w:rsidRPr="006F3FD1">
          <w:rPr>
            <w:rStyle w:val="Hyperlink"/>
          </w:rPr>
          <w:t>MDPI</w:t>
        </w:r>
      </w:hyperlink>
      <w:r w:rsidRPr="006F3FD1">
        <w:t>)</w:t>
      </w:r>
    </w:p>
    <w:p w14:paraId="71AC4261" w14:textId="77777777" w:rsidR="003A47F8" w:rsidRPr="006F3FD1" w:rsidRDefault="00000000" w:rsidP="003A47F8">
      <w:r w:rsidRPr="006F3FD1">
        <w:pict w14:anchorId="5DDF1E5D">
          <v:rect id="_x0000_i1035" style="width:0;height:1.5pt" o:hralign="center" o:hrstd="t" o:hr="t" fillcolor="#a0a0a0" stroked="f"/>
        </w:pict>
      </w:r>
    </w:p>
    <w:p w14:paraId="787B652B" w14:textId="77777777" w:rsidR="003A47F8" w:rsidRPr="006F3FD1" w:rsidRDefault="003A47F8" w:rsidP="003A47F8">
      <w:r w:rsidRPr="006F3FD1">
        <w:t>How this maps onto your drift-aware cross-sensor label transfer objective</w:t>
      </w:r>
    </w:p>
    <w:p w14:paraId="30E50C0C" w14:textId="77777777" w:rsidR="003A47F8" w:rsidRPr="006F3FD1" w:rsidRDefault="003A47F8" w:rsidP="003A47F8">
      <w:r w:rsidRPr="006F3FD1">
        <w:t>A clean adaptation is:</w:t>
      </w:r>
    </w:p>
    <w:p w14:paraId="5E0BF1B6" w14:textId="77777777" w:rsidR="003A47F8" w:rsidRPr="006F3FD1" w:rsidRDefault="003A47F8" w:rsidP="003A47F8">
      <w:pPr>
        <w:numPr>
          <w:ilvl w:val="0"/>
          <w:numId w:val="14"/>
        </w:numPr>
      </w:pPr>
      <w:r w:rsidRPr="006F3FD1">
        <w:t>Run your Sentinel-2 candidate detection (thresholding + manual QA, or a segmentation model) to produce polygons.</w:t>
      </w:r>
    </w:p>
    <w:p w14:paraId="0B44CCA8" w14:textId="77777777" w:rsidR="003A47F8" w:rsidRPr="006F3FD1" w:rsidRDefault="003A47F8" w:rsidP="003A47F8">
      <w:pPr>
        <w:numPr>
          <w:ilvl w:val="0"/>
          <w:numId w:val="14"/>
        </w:numPr>
      </w:pPr>
      <w:r w:rsidRPr="006F3FD1">
        <w:t>Use centroids as releases and run a forward/backward drift ensemble over the S1 acquisition time window (and its uncertainty).</w:t>
      </w:r>
    </w:p>
    <w:p w14:paraId="696BEDF8" w14:textId="77777777" w:rsidR="003A47F8" w:rsidRPr="006F3FD1" w:rsidRDefault="003A47F8" w:rsidP="003A47F8">
      <w:pPr>
        <w:numPr>
          <w:ilvl w:val="0"/>
          <w:numId w:val="14"/>
        </w:numPr>
      </w:pPr>
      <w:r w:rsidRPr="006F3FD1">
        <w:t>Rasterise the drifted probability mass onto the Sentinel-1 grid to create weak SAR labels (your “label transfer under transport uncertainty”).</w:t>
      </w:r>
    </w:p>
    <w:p w14:paraId="6C9531FC" w14:textId="77777777" w:rsidR="003A47F8" w:rsidRPr="003A47F8" w:rsidRDefault="003A47F8" w:rsidP="003A47F8">
      <w:pPr>
        <w:numPr>
          <w:ilvl w:val="0"/>
          <w:numId w:val="14"/>
        </w:numPr>
      </w:pPr>
      <w:r w:rsidRPr="003A47F8">
        <w:lastRenderedPageBreak/>
        <w:t>Keep “weak labels” separate from “strong labels”, and train SAR models with appropriate noise-robust strategies.</w:t>
      </w:r>
    </w:p>
    <w:p w14:paraId="32AB8A28" w14:textId="77777777" w:rsidR="003A47F8" w:rsidRPr="003A47F8" w:rsidRDefault="003A47F8" w:rsidP="003A47F8">
      <w:r w:rsidRPr="003A47F8">
        <w:t xml:space="preserve">This is essentially DEEP-PLAST’s </w:t>
      </w:r>
      <w:proofErr w:type="spellStart"/>
      <w:r w:rsidRPr="003A47F8">
        <w:t>detection→polygon→drift→density</w:t>
      </w:r>
      <w:proofErr w:type="spellEnd"/>
      <w:r w:rsidRPr="003A47F8">
        <w:t xml:space="preserve"> pipeline, repurposed from “forecasting cleanup zones” to “probabilistic label transfer”. The paper gives you a defensible precedent for the </w:t>
      </w:r>
      <w:r w:rsidRPr="003A47F8">
        <w:rPr>
          <w:i/>
          <w:iCs/>
        </w:rPr>
        <w:t>mechanics</w:t>
      </w:r>
      <w:r w:rsidRPr="003A47F8">
        <w:t xml:space="preserve"> of that coupling. (</w:t>
      </w:r>
      <w:hyperlink r:id="rId69" w:tooltip="Empowering Sustainability Through AI-Driven Monitoring: The DEEP-PLAST Approach to Marine Plastic Detection and Trajectory Prediction for the Black Sea" w:history="1">
        <w:r w:rsidRPr="003A47F8">
          <w:rPr>
            <w:rStyle w:val="Hyperlink"/>
          </w:rPr>
          <w:t>MDPI</w:t>
        </w:r>
      </w:hyperlink>
      <w:r w:rsidRPr="003A47F8">
        <w:t>)</w:t>
      </w:r>
    </w:p>
    <w:p w14:paraId="79DFF2E0" w14:textId="77777777" w:rsidR="003A47F8" w:rsidRPr="003A47F8" w:rsidRDefault="00000000" w:rsidP="003A47F8">
      <w:r>
        <w:pict w14:anchorId="539CB3BF">
          <v:rect id="_x0000_i1036" style="width:0;height:1.5pt" o:hralign="center" o:hrstd="t" o:hr="t" fillcolor="#a0a0a0" stroked="f"/>
        </w:pict>
      </w:r>
    </w:p>
    <w:p w14:paraId="1F756D1E" w14:textId="77777777" w:rsidR="003A47F8" w:rsidRPr="003A47F8" w:rsidRDefault="003A47F8" w:rsidP="003A47F8">
      <w:pPr>
        <w:rPr>
          <w:b/>
          <w:bCs/>
        </w:rPr>
      </w:pPr>
      <w:r w:rsidRPr="003A47F8">
        <w:rPr>
          <w:b/>
          <w:bCs/>
        </w:rPr>
        <w:t>Reference (Harvard)</w:t>
      </w:r>
    </w:p>
    <w:p w14:paraId="76E7E78B" w14:textId="77777777" w:rsidR="003A47F8" w:rsidRPr="003A47F8" w:rsidRDefault="003A47F8" w:rsidP="003A47F8">
      <w:proofErr w:type="spellStart"/>
      <w:r w:rsidRPr="003A47F8">
        <w:t>Cernian</w:t>
      </w:r>
      <w:proofErr w:type="spellEnd"/>
      <w:r w:rsidRPr="003A47F8">
        <w:t xml:space="preserve">, A. &amp; </w:t>
      </w:r>
      <w:proofErr w:type="spellStart"/>
      <w:r w:rsidRPr="003A47F8">
        <w:t>Iliuţă</w:t>
      </w:r>
      <w:proofErr w:type="spellEnd"/>
      <w:r w:rsidRPr="003A47F8">
        <w:t xml:space="preserve">, M.-E., 2025. </w:t>
      </w:r>
      <w:r w:rsidRPr="003A47F8">
        <w:rPr>
          <w:i/>
          <w:iCs/>
        </w:rPr>
        <w:t>Empowering Sustainability Through AI-Driven Monitoring: The DEEP-PLAST Approach to Marine Plastic Detection and Trajectory Prediction for the Black Sea</w:t>
      </w:r>
      <w:r w:rsidRPr="003A47F8">
        <w:t xml:space="preserve">. </w:t>
      </w:r>
      <w:r w:rsidRPr="003A47F8">
        <w:rPr>
          <w:b/>
          <w:bCs/>
        </w:rPr>
        <w:t>Water</w:t>
      </w:r>
      <w:r w:rsidRPr="003A47F8">
        <w:t>, 17(22), 3318. (</w:t>
      </w:r>
      <w:hyperlink r:id="rId70" w:tooltip="Empowering Sustainability Through AI-Driven Monitoring: The DEEP-PLAST Approach to Marine Plastic Detection and Trajectory Prediction for the Black Sea" w:history="1">
        <w:r w:rsidRPr="003A47F8">
          <w:rPr>
            <w:rStyle w:val="Hyperlink"/>
          </w:rPr>
          <w:t>MDPI</w:t>
        </w:r>
      </w:hyperlink>
      <w:r w:rsidRPr="003A47F8">
        <w:t>)</w:t>
      </w:r>
    </w:p>
    <w:p w14:paraId="1AA83CF2" w14:textId="77777777" w:rsidR="00C4521F" w:rsidRDefault="00C4521F"/>
    <w:sectPr w:rsidR="00C45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4B4C"/>
    <w:multiLevelType w:val="multilevel"/>
    <w:tmpl w:val="D0E43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844A0"/>
    <w:multiLevelType w:val="hybridMultilevel"/>
    <w:tmpl w:val="DB863348"/>
    <w:lvl w:ilvl="0" w:tplc="136454D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9B75469"/>
    <w:multiLevelType w:val="multilevel"/>
    <w:tmpl w:val="109C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5180E"/>
    <w:multiLevelType w:val="multilevel"/>
    <w:tmpl w:val="162E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8B26A7"/>
    <w:multiLevelType w:val="multilevel"/>
    <w:tmpl w:val="25E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AC1DDB"/>
    <w:multiLevelType w:val="multilevel"/>
    <w:tmpl w:val="073A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A6E82"/>
    <w:multiLevelType w:val="multilevel"/>
    <w:tmpl w:val="8B92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D33028"/>
    <w:multiLevelType w:val="multilevel"/>
    <w:tmpl w:val="71D2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720E56"/>
    <w:multiLevelType w:val="multilevel"/>
    <w:tmpl w:val="7CBA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C5941"/>
    <w:multiLevelType w:val="hybridMultilevel"/>
    <w:tmpl w:val="D272D83A"/>
    <w:lvl w:ilvl="0" w:tplc="136454D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1181755"/>
    <w:multiLevelType w:val="multilevel"/>
    <w:tmpl w:val="783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87409"/>
    <w:multiLevelType w:val="multilevel"/>
    <w:tmpl w:val="C048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E2495"/>
    <w:multiLevelType w:val="multilevel"/>
    <w:tmpl w:val="263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D2C4F"/>
    <w:multiLevelType w:val="multilevel"/>
    <w:tmpl w:val="0AF0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675AD"/>
    <w:multiLevelType w:val="multilevel"/>
    <w:tmpl w:val="74DE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C7865"/>
    <w:multiLevelType w:val="multilevel"/>
    <w:tmpl w:val="050A9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235135"/>
    <w:multiLevelType w:val="multilevel"/>
    <w:tmpl w:val="695E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7321964">
    <w:abstractNumId w:val="7"/>
  </w:num>
  <w:num w:numId="2" w16cid:durableId="543102172">
    <w:abstractNumId w:val="8"/>
  </w:num>
  <w:num w:numId="3" w16cid:durableId="1949847583">
    <w:abstractNumId w:val="16"/>
  </w:num>
  <w:num w:numId="4" w16cid:durableId="229268969">
    <w:abstractNumId w:val="14"/>
  </w:num>
  <w:num w:numId="5" w16cid:durableId="259683537">
    <w:abstractNumId w:val="15"/>
  </w:num>
  <w:num w:numId="6" w16cid:durableId="1904876885">
    <w:abstractNumId w:val="4"/>
  </w:num>
  <w:num w:numId="7" w16cid:durableId="1832670925">
    <w:abstractNumId w:val="12"/>
  </w:num>
  <w:num w:numId="8" w16cid:durableId="1370452288">
    <w:abstractNumId w:val="5"/>
  </w:num>
  <w:num w:numId="9" w16cid:durableId="951592303">
    <w:abstractNumId w:val="13"/>
  </w:num>
  <w:num w:numId="10" w16cid:durableId="135297979">
    <w:abstractNumId w:val="6"/>
  </w:num>
  <w:num w:numId="11" w16cid:durableId="2096633439">
    <w:abstractNumId w:val="0"/>
  </w:num>
  <w:num w:numId="12" w16cid:durableId="1408065880">
    <w:abstractNumId w:val="10"/>
  </w:num>
  <w:num w:numId="13" w16cid:durableId="1865635133">
    <w:abstractNumId w:val="2"/>
  </w:num>
  <w:num w:numId="14" w16cid:durableId="423846872">
    <w:abstractNumId w:val="3"/>
  </w:num>
  <w:num w:numId="15" w16cid:durableId="1115637714">
    <w:abstractNumId w:val="1"/>
  </w:num>
  <w:num w:numId="16" w16cid:durableId="2139568934">
    <w:abstractNumId w:val="9"/>
  </w:num>
  <w:num w:numId="17" w16cid:durableId="11397666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70"/>
    <w:rsid w:val="0001659F"/>
    <w:rsid w:val="00037926"/>
    <w:rsid w:val="000A7C8D"/>
    <w:rsid w:val="001003E4"/>
    <w:rsid w:val="00196017"/>
    <w:rsid w:val="002C3A3F"/>
    <w:rsid w:val="002C5C5F"/>
    <w:rsid w:val="003557B9"/>
    <w:rsid w:val="00362670"/>
    <w:rsid w:val="00371E4D"/>
    <w:rsid w:val="00391BC6"/>
    <w:rsid w:val="003A47F8"/>
    <w:rsid w:val="00493206"/>
    <w:rsid w:val="00547E4E"/>
    <w:rsid w:val="006E6B0B"/>
    <w:rsid w:val="006F3FD1"/>
    <w:rsid w:val="007048A8"/>
    <w:rsid w:val="00761616"/>
    <w:rsid w:val="00764DB6"/>
    <w:rsid w:val="007B3995"/>
    <w:rsid w:val="00877D17"/>
    <w:rsid w:val="008D267B"/>
    <w:rsid w:val="009233E2"/>
    <w:rsid w:val="009B6485"/>
    <w:rsid w:val="00A97043"/>
    <w:rsid w:val="00AF3E77"/>
    <w:rsid w:val="00BA6948"/>
    <w:rsid w:val="00C4521F"/>
    <w:rsid w:val="00C519E3"/>
    <w:rsid w:val="00D4583A"/>
    <w:rsid w:val="00D70ED3"/>
    <w:rsid w:val="00D8435D"/>
    <w:rsid w:val="00E20EE2"/>
    <w:rsid w:val="00E71942"/>
    <w:rsid w:val="00EC43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A982"/>
  <w15:chartTrackingRefBased/>
  <w15:docId w15:val="{E270F17F-FD55-4233-814C-6A266B3A1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2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2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2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6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6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6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6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2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2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2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670"/>
    <w:rPr>
      <w:rFonts w:eastAsiaTheme="majorEastAsia" w:cstheme="majorBidi"/>
      <w:color w:val="272727" w:themeColor="text1" w:themeTint="D8"/>
    </w:rPr>
  </w:style>
  <w:style w:type="paragraph" w:styleId="Title">
    <w:name w:val="Title"/>
    <w:basedOn w:val="Normal"/>
    <w:next w:val="Normal"/>
    <w:link w:val="TitleChar"/>
    <w:uiPriority w:val="10"/>
    <w:qFormat/>
    <w:rsid w:val="00362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670"/>
    <w:pPr>
      <w:spacing w:before="160"/>
      <w:jc w:val="center"/>
    </w:pPr>
    <w:rPr>
      <w:i/>
      <w:iCs/>
      <w:color w:val="404040" w:themeColor="text1" w:themeTint="BF"/>
    </w:rPr>
  </w:style>
  <w:style w:type="character" w:customStyle="1" w:styleId="QuoteChar">
    <w:name w:val="Quote Char"/>
    <w:basedOn w:val="DefaultParagraphFont"/>
    <w:link w:val="Quote"/>
    <w:uiPriority w:val="29"/>
    <w:rsid w:val="00362670"/>
    <w:rPr>
      <w:i/>
      <w:iCs/>
      <w:color w:val="404040" w:themeColor="text1" w:themeTint="BF"/>
    </w:rPr>
  </w:style>
  <w:style w:type="paragraph" w:styleId="ListParagraph">
    <w:name w:val="List Paragraph"/>
    <w:basedOn w:val="Normal"/>
    <w:uiPriority w:val="34"/>
    <w:qFormat/>
    <w:rsid w:val="00362670"/>
    <w:pPr>
      <w:ind w:left="720"/>
      <w:contextualSpacing/>
    </w:pPr>
  </w:style>
  <w:style w:type="character" w:styleId="IntenseEmphasis">
    <w:name w:val="Intense Emphasis"/>
    <w:basedOn w:val="DefaultParagraphFont"/>
    <w:uiPriority w:val="21"/>
    <w:qFormat/>
    <w:rsid w:val="00362670"/>
    <w:rPr>
      <w:i/>
      <w:iCs/>
      <w:color w:val="0F4761" w:themeColor="accent1" w:themeShade="BF"/>
    </w:rPr>
  </w:style>
  <w:style w:type="paragraph" w:styleId="IntenseQuote">
    <w:name w:val="Intense Quote"/>
    <w:basedOn w:val="Normal"/>
    <w:next w:val="Normal"/>
    <w:link w:val="IntenseQuoteChar"/>
    <w:uiPriority w:val="30"/>
    <w:qFormat/>
    <w:rsid w:val="00362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670"/>
    <w:rPr>
      <w:i/>
      <w:iCs/>
      <w:color w:val="0F4761" w:themeColor="accent1" w:themeShade="BF"/>
    </w:rPr>
  </w:style>
  <w:style w:type="character" w:styleId="IntenseReference">
    <w:name w:val="Intense Reference"/>
    <w:basedOn w:val="DefaultParagraphFont"/>
    <w:uiPriority w:val="32"/>
    <w:qFormat/>
    <w:rsid w:val="00362670"/>
    <w:rPr>
      <w:b/>
      <w:bCs/>
      <w:smallCaps/>
      <w:color w:val="0F4761" w:themeColor="accent1" w:themeShade="BF"/>
      <w:spacing w:val="5"/>
    </w:rPr>
  </w:style>
  <w:style w:type="character" w:styleId="Hyperlink">
    <w:name w:val="Hyperlink"/>
    <w:basedOn w:val="DefaultParagraphFont"/>
    <w:uiPriority w:val="99"/>
    <w:unhideWhenUsed/>
    <w:rsid w:val="003A47F8"/>
    <w:rPr>
      <w:color w:val="467886" w:themeColor="hyperlink"/>
      <w:u w:val="single"/>
    </w:rPr>
  </w:style>
  <w:style w:type="character" w:styleId="UnresolvedMention">
    <w:name w:val="Unresolved Mention"/>
    <w:basedOn w:val="DefaultParagraphFont"/>
    <w:uiPriority w:val="99"/>
    <w:semiHidden/>
    <w:unhideWhenUsed/>
    <w:rsid w:val="003A4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dpi.com/2073-4441/17/22/3318" TargetMode="External"/><Relationship Id="rId21" Type="http://schemas.openxmlformats.org/officeDocument/2006/relationships/hyperlink" Target="https://www.mdpi.com/2073-4441/17/22/3318" TargetMode="External"/><Relationship Id="rId42" Type="http://schemas.openxmlformats.org/officeDocument/2006/relationships/hyperlink" Target="https://www.mdpi.com/2073-4441/17/22/3318" TargetMode="External"/><Relationship Id="rId47" Type="http://schemas.openxmlformats.org/officeDocument/2006/relationships/hyperlink" Target="https://www.mdpi.com/2073-4441/17/22/3318" TargetMode="External"/><Relationship Id="rId63" Type="http://schemas.openxmlformats.org/officeDocument/2006/relationships/hyperlink" Target="https://www.mdpi.com/2073-4441/17/22/3318" TargetMode="External"/><Relationship Id="rId68" Type="http://schemas.openxmlformats.org/officeDocument/2006/relationships/hyperlink" Target="https://www.mdpi.com/2073-4441/17/22/3318" TargetMode="External"/><Relationship Id="rId7" Type="http://schemas.openxmlformats.org/officeDocument/2006/relationships/hyperlink" Target="https://www.mdpi.com/2073-4441/17/22/3318"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mdpi.com/2073-4441/17/22/3318" TargetMode="External"/><Relationship Id="rId29" Type="http://schemas.openxmlformats.org/officeDocument/2006/relationships/hyperlink" Target="https://www.mdpi.com/2073-4441/17/22/3318" TargetMode="External"/><Relationship Id="rId11" Type="http://schemas.openxmlformats.org/officeDocument/2006/relationships/hyperlink" Target="https://www.mdpi.com/2073-4441/17/22/3318" TargetMode="External"/><Relationship Id="rId24" Type="http://schemas.openxmlformats.org/officeDocument/2006/relationships/hyperlink" Target="https://www.mdpi.com/2073-4441/17/22/3318" TargetMode="External"/><Relationship Id="rId32" Type="http://schemas.openxmlformats.org/officeDocument/2006/relationships/hyperlink" Target="https://www.mdpi.com/2073-4441/17/22/3318" TargetMode="External"/><Relationship Id="rId37" Type="http://schemas.openxmlformats.org/officeDocument/2006/relationships/hyperlink" Target="https://www.mdpi.com/2073-4441/17/22/3318" TargetMode="External"/><Relationship Id="rId40" Type="http://schemas.openxmlformats.org/officeDocument/2006/relationships/hyperlink" Target="https://www.mdpi.com/2073-4441/17/22/3318" TargetMode="External"/><Relationship Id="rId45" Type="http://schemas.openxmlformats.org/officeDocument/2006/relationships/hyperlink" Target="https://www.mdpi.com/2073-4441/17/22/3318" TargetMode="External"/><Relationship Id="rId53" Type="http://schemas.openxmlformats.org/officeDocument/2006/relationships/hyperlink" Target="https://www.mdpi.com/2073-4441/17/22/3318" TargetMode="External"/><Relationship Id="rId58" Type="http://schemas.openxmlformats.org/officeDocument/2006/relationships/hyperlink" Target="https://www.mdpi.com/2073-4441/17/22/3318" TargetMode="External"/><Relationship Id="rId66" Type="http://schemas.openxmlformats.org/officeDocument/2006/relationships/hyperlink" Target="https://www.mdpi.com/2073-4441/17/22/3318" TargetMode="External"/><Relationship Id="rId5" Type="http://schemas.openxmlformats.org/officeDocument/2006/relationships/hyperlink" Target="https://github.com/NASA-IMPACT/marine_debris_ML" TargetMode="External"/><Relationship Id="rId61" Type="http://schemas.openxmlformats.org/officeDocument/2006/relationships/hyperlink" Target="https://www.mdpi.com/2073-4441/17/22/3318" TargetMode="External"/><Relationship Id="rId19" Type="http://schemas.openxmlformats.org/officeDocument/2006/relationships/hyperlink" Target="https://www.mdpi.com/2073-4441/17/22/3318" TargetMode="External"/><Relationship Id="rId14" Type="http://schemas.openxmlformats.org/officeDocument/2006/relationships/hyperlink" Target="https://www.mdpi.com/2073-4441/17/22/3318" TargetMode="External"/><Relationship Id="rId22" Type="http://schemas.openxmlformats.org/officeDocument/2006/relationships/hyperlink" Target="https://www.mdpi.com/2073-4441/17/22/3318" TargetMode="External"/><Relationship Id="rId27" Type="http://schemas.openxmlformats.org/officeDocument/2006/relationships/hyperlink" Target="https://www.mdpi.com/2073-4441/17/22/3318" TargetMode="External"/><Relationship Id="rId30" Type="http://schemas.openxmlformats.org/officeDocument/2006/relationships/hyperlink" Target="https://www.mdpi.com/2073-4441/17/22/3318" TargetMode="External"/><Relationship Id="rId35" Type="http://schemas.openxmlformats.org/officeDocument/2006/relationships/hyperlink" Target="https://www.mdpi.com/2073-4441/17/22/3318" TargetMode="External"/><Relationship Id="rId43" Type="http://schemas.openxmlformats.org/officeDocument/2006/relationships/hyperlink" Target="https://www.mdpi.com/2073-4441/17/22/3318" TargetMode="External"/><Relationship Id="rId48" Type="http://schemas.openxmlformats.org/officeDocument/2006/relationships/hyperlink" Target="https://www.mdpi.com/2073-4441/17/22/3318" TargetMode="External"/><Relationship Id="rId56" Type="http://schemas.openxmlformats.org/officeDocument/2006/relationships/hyperlink" Target="https://www.mdpi.com/2073-4441/17/22/3318" TargetMode="External"/><Relationship Id="rId64" Type="http://schemas.openxmlformats.org/officeDocument/2006/relationships/hyperlink" Target="https://www.mdpi.com/2073-4441/17/22/3318" TargetMode="External"/><Relationship Id="rId69" Type="http://schemas.openxmlformats.org/officeDocument/2006/relationships/hyperlink" Target="https://www.mdpi.com/2073-4441/17/22/3318" TargetMode="External"/><Relationship Id="rId8" Type="http://schemas.openxmlformats.org/officeDocument/2006/relationships/hyperlink" Target="https://www.mdpi.com/2073-4441/17/22/3318" TargetMode="External"/><Relationship Id="rId51" Type="http://schemas.openxmlformats.org/officeDocument/2006/relationships/hyperlink" Target="https://www.mdpi.com/2073-4441/17/22/3318"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mdpi.com/2073-4441/17/22/3318" TargetMode="External"/><Relationship Id="rId17" Type="http://schemas.openxmlformats.org/officeDocument/2006/relationships/hyperlink" Target="https://www.mdpi.com/2073-4441/17/22/3318" TargetMode="External"/><Relationship Id="rId25" Type="http://schemas.openxmlformats.org/officeDocument/2006/relationships/hyperlink" Target="https://www.mdpi.com/2073-4441/17/22/3318" TargetMode="External"/><Relationship Id="rId33" Type="http://schemas.openxmlformats.org/officeDocument/2006/relationships/hyperlink" Target="https://www.mdpi.com/2073-4441/17/22/3318" TargetMode="External"/><Relationship Id="rId38" Type="http://schemas.openxmlformats.org/officeDocument/2006/relationships/hyperlink" Target="https://www.mdpi.com/2073-4441/17/22/3318" TargetMode="External"/><Relationship Id="rId46" Type="http://schemas.openxmlformats.org/officeDocument/2006/relationships/hyperlink" Target="https://www.mdpi.com/2073-4441/17/22/3318" TargetMode="External"/><Relationship Id="rId59" Type="http://schemas.openxmlformats.org/officeDocument/2006/relationships/hyperlink" Target="https://www.mdpi.com/2073-4441/17/22/3318" TargetMode="External"/><Relationship Id="rId67" Type="http://schemas.openxmlformats.org/officeDocument/2006/relationships/hyperlink" Target="https://www.mdpi.com/2073-4441/17/22/3318" TargetMode="External"/><Relationship Id="rId20" Type="http://schemas.openxmlformats.org/officeDocument/2006/relationships/hyperlink" Target="https://www.mdpi.com/2073-4441/17/22/3318" TargetMode="External"/><Relationship Id="rId41" Type="http://schemas.openxmlformats.org/officeDocument/2006/relationships/hyperlink" Target="https://www.mdpi.com/2073-4441/17/22/3318" TargetMode="External"/><Relationship Id="rId54" Type="http://schemas.openxmlformats.org/officeDocument/2006/relationships/hyperlink" Target="https://www.mdpi.com/2073-4441/17/22/3318" TargetMode="External"/><Relationship Id="rId62" Type="http://schemas.openxmlformats.org/officeDocument/2006/relationships/hyperlink" Target="https://www.mdpi.com/2073-4441/17/22/3318" TargetMode="External"/><Relationship Id="rId70" Type="http://schemas.openxmlformats.org/officeDocument/2006/relationships/hyperlink" Target="https://www.mdpi.com/2073-4441/17/22/3318" TargetMode="External"/><Relationship Id="rId1" Type="http://schemas.openxmlformats.org/officeDocument/2006/relationships/numbering" Target="numbering.xml"/><Relationship Id="rId6" Type="http://schemas.openxmlformats.org/officeDocument/2006/relationships/hyperlink" Target="file:///C:/Users/Joshua%20Pretorius/Documents/Dual-polarimetric_Sentinel-1_SAR_Backscattering_Features_from_Green_Macroalgae_Floating_in_the_Coastal_Ocean.pdf" TargetMode="External"/><Relationship Id="rId15" Type="http://schemas.openxmlformats.org/officeDocument/2006/relationships/hyperlink" Target="https://www.mdpi.com/2073-4441/17/22/3318" TargetMode="External"/><Relationship Id="rId23" Type="http://schemas.openxmlformats.org/officeDocument/2006/relationships/hyperlink" Target="https://www.mdpi.com/2073-4441/17/22/3318" TargetMode="External"/><Relationship Id="rId28" Type="http://schemas.openxmlformats.org/officeDocument/2006/relationships/hyperlink" Target="https://www.mdpi.com/2073-4441/17/22/3318" TargetMode="External"/><Relationship Id="rId36" Type="http://schemas.openxmlformats.org/officeDocument/2006/relationships/hyperlink" Target="https://www.mdpi.com/2073-4441/17/22/3318" TargetMode="External"/><Relationship Id="rId49" Type="http://schemas.openxmlformats.org/officeDocument/2006/relationships/hyperlink" Target="https://www.mdpi.com/2073-4441/17/22/3318" TargetMode="External"/><Relationship Id="rId57" Type="http://schemas.openxmlformats.org/officeDocument/2006/relationships/hyperlink" Target="https://www.mdpi.com/2073-4441/17/22/3318" TargetMode="External"/><Relationship Id="rId10" Type="http://schemas.openxmlformats.org/officeDocument/2006/relationships/hyperlink" Target="https://www.mdpi.com/2073-4441/17/22/3318" TargetMode="External"/><Relationship Id="rId31" Type="http://schemas.openxmlformats.org/officeDocument/2006/relationships/hyperlink" Target="https://www.mdpi.com/2073-4441/17/22/3318" TargetMode="External"/><Relationship Id="rId44" Type="http://schemas.openxmlformats.org/officeDocument/2006/relationships/hyperlink" Target="https://www.mdpi.com/2073-4441/17/22/3318" TargetMode="External"/><Relationship Id="rId52" Type="http://schemas.openxmlformats.org/officeDocument/2006/relationships/hyperlink" Target="https://www.mdpi.com/2073-4441/17/22/3318" TargetMode="External"/><Relationship Id="rId60" Type="http://schemas.openxmlformats.org/officeDocument/2006/relationships/hyperlink" Target="https://www.mdpi.com/2073-4441/17/22/3318" TargetMode="External"/><Relationship Id="rId65" Type="http://schemas.openxmlformats.org/officeDocument/2006/relationships/hyperlink" Target="https://www.mdpi.com/2073-4441/17/22/3318" TargetMode="External"/><Relationship Id="rId4" Type="http://schemas.openxmlformats.org/officeDocument/2006/relationships/webSettings" Target="webSettings.xml"/><Relationship Id="rId9" Type="http://schemas.openxmlformats.org/officeDocument/2006/relationships/hyperlink" Target="https://www.mdpi.com/2073-4441/17/22/3318" TargetMode="External"/><Relationship Id="rId13" Type="http://schemas.openxmlformats.org/officeDocument/2006/relationships/hyperlink" Target="https://www.mdpi.com/2073-4441/17/22/3318" TargetMode="External"/><Relationship Id="rId18" Type="http://schemas.openxmlformats.org/officeDocument/2006/relationships/hyperlink" Target="https://www.mdpi.com/2073-4441/17/22/3318" TargetMode="External"/><Relationship Id="rId39" Type="http://schemas.openxmlformats.org/officeDocument/2006/relationships/hyperlink" Target="https://www.mdpi.com/2073-4441/17/22/3318" TargetMode="External"/><Relationship Id="rId34" Type="http://schemas.openxmlformats.org/officeDocument/2006/relationships/hyperlink" Target="https://www.mdpi.com/2073-4441/17/22/3318" TargetMode="External"/><Relationship Id="rId50" Type="http://schemas.openxmlformats.org/officeDocument/2006/relationships/hyperlink" Target="https://www.mdpi.com/2073-4441/17/22/3318" TargetMode="External"/><Relationship Id="rId55" Type="http://schemas.openxmlformats.org/officeDocument/2006/relationships/hyperlink" Target="https://www.mdpi.com/2073-4441/17/22/3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5647</TotalTime>
  <Pages>12</Pages>
  <Words>5042</Words>
  <Characters>28742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Pretorius</dc:creator>
  <cp:keywords/>
  <dc:description/>
  <cp:lastModifiedBy>Joshua Pretorius</cp:lastModifiedBy>
  <cp:revision>14</cp:revision>
  <dcterms:created xsi:type="dcterms:W3CDTF">2026-02-18T09:07:00Z</dcterms:created>
  <dcterms:modified xsi:type="dcterms:W3CDTF">2026-10-19T15:23:00Z</dcterms:modified>
</cp:coreProperties>
</file>