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28"/>
          <w:szCs w:val="28"/>
        </w:rPr>
        <w:t>MERIA South Africa Plastic Observations: Nearest Sentinel-1 SLC Acquisitions</w:t>
      </w:r>
    </w:p>
    <w:p>
      <w:r>
        <w:rPr>
          <w:sz w:val="18"/>
          <w:szCs w:val="18"/>
        </w:rPr>
        <w:t>Generated 2026-05-07 09:13:59 UTC. Source: Data_Creation/MERIA_IDS_OF_INTERESTS.docx.</w:t>
      </w:r>
    </w:p>
    <w:p>
      <w:r>
        <w:rPr>
          <w:sz w:val="18"/>
          <w:szCs w:val="18"/>
        </w:rPr>
        <w:t>Planet observations in the source table have dates but not acquisition times. Matching therefore uses the nearest Sentinel-1 SLC before 00:00 UTC on the Planet date and the nearest Sentinel-1 SLC after 00:00 UTC on the following day. Search window: 30 days on each side. Each observation ID is one unique area/date group; all original coordinates are preserved in the shapefile.</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800"/>
        <w:gridCol w:w="900"/>
        <w:gridCol w:w="850"/>
        <w:gridCol w:w="550"/>
        <w:gridCol w:w="2500"/>
        <w:gridCol w:w="2200"/>
        <w:gridCol w:w="1200"/>
        <w:gridCol w:w="2200"/>
        <w:gridCol w:w="1200"/>
        <w:gridCol w:w="700"/>
        <w:gridCol w:w="700"/>
        <w:gridCol w:w="2600"/>
      </w:tblGrid>
      <w:tr>
        <w:tc>
          <w:tcPr>
            <w:tcW w:w="800" w:type="dxa"/>
            <w:vAlign w:val="top"/>
            <w:shd w:val="clear" w:color="auto" w:fill="DCE6F1"/>
          </w:tcPr>
          <w:p>
            <w:r>
              <w:rPr>
                <w:b/>
                <w:sz w:val="16"/>
                <w:szCs w:val="16"/>
              </w:rPr>
              <w:t>Obs ID</w:t>
            </w:r>
          </w:p>
        </w:tc>
        <w:tc>
          <w:tcPr>
            <w:tcW w:w="900" w:type="dxa"/>
            <w:vAlign w:val="top"/>
            <w:shd w:val="clear" w:color="auto" w:fill="DCE6F1"/>
          </w:tcPr>
          <w:p>
            <w:r>
              <w:rPr>
                <w:b/>
                <w:sz w:val="16"/>
                <w:szCs w:val="16"/>
              </w:rPr>
              <w:t>Area</w:t>
            </w:r>
          </w:p>
        </w:tc>
        <w:tc>
          <w:tcPr>
            <w:tcW w:w="850" w:type="dxa"/>
            <w:vAlign w:val="top"/>
            <w:shd w:val="clear" w:color="auto" w:fill="DCE6F1"/>
          </w:tcPr>
          <w:p>
            <w:r>
              <w:rPr>
                <w:b/>
                <w:sz w:val="16"/>
                <w:szCs w:val="16"/>
              </w:rPr>
              <w:t>Planet date</w:t>
            </w:r>
          </w:p>
        </w:tc>
        <w:tc>
          <w:tcPr>
            <w:tcW w:w="550" w:type="dxa"/>
            <w:vAlign w:val="top"/>
            <w:shd w:val="clear" w:color="auto" w:fill="DCE6F1"/>
          </w:tcPr>
          <w:p>
            <w:r>
              <w:rPr>
                <w:b/>
                <w:sz w:val="16"/>
                <w:szCs w:val="16"/>
              </w:rPr>
              <w:t>Points</w:t>
            </w:r>
          </w:p>
        </w:tc>
        <w:tc>
          <w:tcPr>
            <w:tcW w:w="2500" w:type="dxa"/>
            <w:vAlign w:val="top"/>
            <w:shd w:val="clear" w:color="auto" w:fill="DCE6F1"/>
          </w:tcPr>
          <w:p>
            <w:r>
              <w:rPr>
                <w:b/>
                <w:sz w:val="16"/>
                <w:szCs w:val="16"/>
              </w:rPr>
              <w:t>Point coordinates</w:t>
            </w:r>
          </w:p>
        </w:tc>
        <w:tc>
          <w:tcPr>
            <w:tcW w:w="2200" w:type="dxa"/>
            <w:vAlign w:val="top"/>
            <w:shd w:val="clear" w:color="auto" w:fill="DCE6F1"/>
          </w:tcPr>
          <w:p>
            <w:r>
              <w:rPr>
                <w:b/>
                <w:sz w:val="16"/>
                <w:szCs w:val="16"/>
              </w:rPr>
              <w:t>S1 SLC before product</w:t>
            </w:r>
          </w:p>
        </w:tc>
        <w:tc>
          <w:tcPr>
            <w:tcW w:w="1200" w:type="dxa"/>
            <w:vAlign w:val="top"/>
            <w:shd w:val="clear" w:color="auto" w:fill="DCE6F1"/>
          </w:tcPr>
          <w:p>
            <w:r>
              <w:rPr>
                <w:b/>
                <w:sz w:val="16"/>
                <w:szCs w:val="16"/>
              </w:rPr>
              <w:t>Before acquired</w:t>
            </w:r>
          </w:p>
        </w:tc>
        <w:tc>
          <w:tcPr>
            <w:tcW w:w="2200" w:type="dxa"/>
            <w:vAlign w:val="top"/>
            <w:shd w:val="clear" w:color="auto" w:fill="DCE6F1"/>
          </w:tcPr>
          <w:p>
            <w:r>
              <w:rPr>
                <w:b/>
                <w:sz w:val="16"/>
                <w:szCs w:val="16"/>
              </w:rPr>
              <w:t>S1 SLC after product</w:t>
            </w:r>
          </w:p>
        </w:tc>
        <w:tc>
          <w:tcPr>
            <w:tcW w:w="1200" w:type="dxa"/>
            <w:vAlign w:val="top"/>
            <w:shd w:val="clear" w:color="auto" w:fill="DCE6F1"/>
          </w:tcPr>
          <w:p>
            <w:r>
              <w:rPr>
                <w:b/>
                <w:sz w:val="16"/>
                <w:szCs w:val="16"/>
              </w:rPr>
              <w:t>After acquired</w:t>
            </w:r>
          </w:p>
        </w:tc>
        <w:tc>
          <w:tcPr>
            <w:tcW w:w="700" w:type="dxa"/>
            <w:vAlign w:val="top"/>
            <w:shd w:val="clear" w:color="auto" w:fill="DCE6F1"/>
          </w:tcPr>
          <w:p>
            <w:r>
              <w:rPr>
                <w:b/>
                <w:sz w:val="16"/>
                <w:szCs w:val="16"/>
              </w:rPr>
              <w:t>Before h</w:t>
            </w:r>
          </w:p>
        </w:tc>
        <w:tc>
          <w:tcPr>
            <w:tcW w:w="700" w:type="dxa"/>
            <w:vAlign w:val="top"/>
            <w:shd w:val="clear" w:color="auto" w:fill="DCE6F1"/>
          </w:tcPr>
          <w:p>
            <w:r>
              <w:rPr>
                <w:b/>
                <w:sz w:val="16"/>
                <w:szCs w:val="16"/>
              </w:rPr>
              <w:t>After h</w:t>
            </w:r>
          </w:p>
        </w:tc>
        <w:tc>
          <w:tcPr>
            <w:tcW w:w="2600" w:type="dxa"/>
            <w:vAlign w:val="top"/>
            <w:shd w:val="clear" w:color="auto" w:fill="DCE6F1"/>
          </w:tcPr>
          <w:p>
            <w:r>
              <w:rPr>
                <w:b/>
                <w:sz w:val="16"/>
                <w:szCs w:val="16"/>
              </w:rPr>
              <w:t>Observation notes</w:t>
            </w:r>
          </w:p>
        </w:tc>
      </w:tr>
      <w:tr>
        <w:tc>
          <w:tcPr>
            <w:tcW w:w="800" w:type="dxa"/>
            <w:vAlign w:val="top"/>
          </w:tcPr>
          <w:p>
            <w:r>
              <w:rPr>
                <w:sz w:val="16"/>
                <w:szCs w:val="16"/>
              </w:rPr>
              <w:t>MERIA_SA_001</w:t>
            </w:r>
          </w:p>
        </w:tc>
        <w:tc>
          <w:tcPr>
            <w:tcW w:w="900" w:type="dxa"/>
            <w:vAlign w:val="top"/>
          </w:tcPr>
          <w:p>
            <w:r>
              <w:rPr>
                <w:sz w:val="16"/>
                <w:szCs w:val="16"/>
              </w:rPr>
              <w:t>Durban</w:t>
            </w:r>
          </w:p>
        </w:tc>
        <w:tc>
          <w:tcPr>
            <w:tcW w:w="850" w:type="dxa"/>
            <w:vAlign w:val="top"/>
          </w:tcPr>
          <w:p>
            <w:r>
              <w:rPr>
                <w:sz w:val="16"/>
                <w:szCs w:val="16"/>
              </w:rPr>
              <w:t>2019-04-24</w:t>
            </w:r>
          </w:p>
        </w:tc>
        <w:tc>
          <w:tcPr>
            <w:tcW w:w="550" w:type="dxa"/>
            <w:vAlign w:val="top"/>
          </w:tcPr>
          <w:p>
            <w:r>
              <w:rPr>
                <w:sz w:val="16"/>
                <w:szCs w:val="16"/>
              </w:rPr>
              <w:t>7</w:t>
            </w:r>
          </w:p>
        </w:tc>
        <w:tc>
          <w:tcPr>
            <w:tcW w:w="2500" w:type="dxa"/>
            <w:vAlign w:val="top"/>
          </w:tcPr>
          <w:p>
            <w:r>
              <w:rPr>
                <w:sz w:val="16"/>
                <w:szCs w:val="16"/>
              </w:rPr>
              <w:t>29° 49′ 33″ S 31° 15′ 07″ E; 29° 48′ 40″ S 31° 15′ 26″ E; 29° 47′ 09″ S 31° 16′ 09″ E; 29° 45′ 18″ S 31° 17′ 59″ E; 29° 45′ 42″ S 31° 04′ 01″ E; 29° 45′ 46″ S 31° 19′ 23″ E; 29° 59′ 32″ S 31° 07′ 59″ E</w:t>
            </w:r>
          </w:p>
        </w:tc>
        <w:tc>
          <w:tcPr>
            <w:tcW w:w="2200" w:type="dxa"/>
            <w:vAlign w:val="top"/>
          </w:tcPr>
          <w:p>
            <w:r>
              <w:rPr>
                <w:sz w:val="16"/>
                <w:szCs w:val="16"/>
              </w:rPr>
              <w:t>S1A_IW_SLC__1SDV_20190421T163724_20190421T163751_026890_030629_56F9.SAFE</w:t>
            </w:r>
          </w:p>
        </w:tc>
        <w:tc>
          <w:tcPr>
            <w:tcW w:w="1200" w:type="dxa"/>
            <w:vAlign w:val="top"/>
          </w:tcPr>
          <w:p>
            <w:r>
              <w:rPr>
                <w:sz w:val="16"/>
                <w:szCs w:val="16"/>
              </w:rPr>
              <w:t>2019-04-21 16:37:24 UTC</w:t>
            </w:r>
          </w:p>
        </w:tc>
        <w:tc>
          <w:tcPr>
            <w:tcW w:w="2200" w:type="dxa"/>
            <w:vAlign w:val="top"/>
          </w:tcPr>
          <w:p>
            <w:r>
              <w:rPr>
                <w:sz w:val="16"/>
                <w:szCs w:val="16"/>
              </w:rPr>
              <w:t>S1B_IW_SLC__1SDV_20190425T031055_20190425T031122_015957_01DFC7_4905.SAFE</w:t>
            </w:r>
          </w:p>
        </w:tc>
        <w:tc>
          <w:tcPr>
            <w:tcW w:w="1200" w:type="dxa"/>
            <w:vAlign w:val="top"/>
          </w:tcPr>
          <w:p>
            <w:r>
              <w:rPr>
                <w:sz w:val="16"/>
                <w:szCs w:val="16"/>
              </w:rPr>
              <w:t>2019-04-25 03:10:55 UTC</w:t>
            </w:r>
          </w:p>
        </w:tc>
        <w:tc>
          <w:tcPr>
            <w:tcW w:w="700" w:type="dxa"/>
            <w:vAlign w:val="top"/>
          </w:tcPr>
          <w:p>
            <w:r>
              <w:rPr>
                <w:sz w:val="16"/>
                <w:szCs w:val="16"/>
              </w:rPr>
              <w:t>-55.38</w:t>
            </w:r>
          </w:p>
        </w:tc>
        <w:tc>
          <w:tcPr>
            <w:tcW w:w="700" w:type="dxa"/>
            <w:vAlign w:val="top"/>
          </w:tcPr>
          <w:p>
            <w:r>
              <w:rPr>
                <w:sz w:val="16"/>
                <w:szCs w:val="16"/>
              </w:rPr>
              <w:t>+3.18</w:t>
            </w:r>
          </w:p>
        </w:tc>
        <w:tc>
          <w:tcPr>
            <w:tcW w:w="2600" w:type="dxa"/>
            <w:vAlign w:val="top"/>
          </w:tcPr>
          <w:p>
            <w:r>
              <w:rPr>
                <w:sz w:val="16"/>
                <w:szCs w:val="16"/>
              </w:rPr>
              <w:t>Should look 24th onwards.. Big long patch of debris at the mark where river water meets seawater. Thin patch. Lots of ships around need to watch out for false positives.</w:t>
            </w:r>
          </w:p>
        </w:tc>
      </w:tr>
      <w:tr>
        <w:tc>
          <w:tcPr>
            <w:tcW w:w="800" w:type="dxa"/>
            <w:vAlign w:val="top"/>
          </w:tcPr>
          <w:p>
            <w:r>
              <w:rPr>
                <w:sz w:val="16"/>
                <w:szCs w:val="16"/>
              </w:rPr>
              <w:t>MERIA_SA_002</w:t>
            </w:r>
          </w:p>
        </w:tc>
        <w:tc>
          <w:tcPr>
            <w:tcW w:w="900" w:type="dxa"/>
            <w:vAlign w:val="top"/>
          </w:tcPr>
          <w:p>
            <w:r>
              <w:rPr>
                <w:sz w:val="16"/>
                <w:szCs w:val="16"/>
              </w:rPr>
              <w:t>Durban</w:t>
            </w:r>
          </w:p>
        </w:tc>
        <w:tc>
          <w:tcPr>
            <w:tcW w:w="850" w:type="dxa"/>
            <w:vAlign w:val="top"/>
          </w:tcPr>
          <w:p>
            <w:r>
              <w:rPr>
                <w:sz w:val="16"/>
                <w:szCs w:val="16"/>
              </w:rPr>
              <w:t>2019-04-25</w:t>
            </w:r>
          </w:p>
        </w:tc>
        <w:tc>
          <w:tcPr>
            <w:tcW w:w="550" w:type="dxa"/>
            <w:vAlign w:val="top"/>
          </w:tcPr>
          <w:p>
            <w:r>
              <w:rPr>
                <w:sz w:val="16"/>
                <w:szCs w:val="16"/>
              </w:rPr>
              <w:t>3</w:t>
            </w:r>
          </w:p>
        </w:tc>
        <w:tc>
          <w:tcPr>
            <w:tcW w:w="2500" w:type="dxa"/>
            <w:vAlign w:val="top"/>
          </w:tcPr>
          <w:p>
            <w:r>
              <w:rPr>
                <w:sz w:val="16"/>
                <w:szCs w:val="16"/>
              </w:rPr>
              <w:t>29° 50′ 25″ S 31° 03′ 02″ E; 29° 57′ 14″ S 31° 03′ 42″ E; 29° 56′ 47″ S 31° 03′ 06″ E</w:t>
            </w:r>
          </w:p>
        </w:tc>
        <w:tc>
          <w:tcPr>
            <w:tcW w:w="2200" w:type="dxa"/>
            <w:vAlign w:val="top"/>
          </w:tcPr>
          <w:p>
            <w:r>
              <w:rPr>
                <w:sz w:val="16"/>
                <w:szCs w:val="16"/>
              </w:rPr>
              <w:t>S1A_IW_SLC__1SDV_20190421T163724_20190421T163751_026890_030629_56F9.SAFE</w:t>
            </w:r>
          </w:p>
        </w:tc>
        <w:tc>
          <w:tcPr>
            <w:tcW w:w="1200" w:type="dxa"/>
            <w:vAlign w:val="top"/>
          </w:tcPr>
          <w:p>
            <w:r>
              <w:rPr>
                <w:sz w:val="16"/>
                <w:szCs w:val="16"/>
              </w:rPr>
              <w:t>2019-04-21 16:37:24 UTC</w:t>
            </w:r>
          </w:p>
        </w:tc>
        <w:tc>
          <w:tcPr>
            <w:tcW w:w="2200" w:type="dxa"/>
            <w:vAlign w:val="top"/>
          </w:tcPr>
          <w:p>
            <w:r>
              <w:rPr>
                <w:sz w:val="16"/>
                <w:szCs w:val="16"/>
              </w:rPr>
              <w:t>S1B_IW_SLC__1SDV_20190427T163647_20190427T163717_015994_01E106_0A21.SAFE</w:t>
            </w:r>
          </w:p>
        </w:tc>
        <w:tc>
          <w:tcPr>
            <w:tcW w:w="1200" w:type="dxa"/>
            <w:vAlign w:val="top"/>
          </w:tcPr>
          <w:p>
            <w:r>
              <w:rPr>
                <w:sz w:val="16"/>
                <w:szCs w:val="16"/>
              </w:rPr>
              <w:t>2019-04-27 16:36:47 UTC</w:t>
            </w:r>
          </w:p>
        </w:tc>
        <w:tc>
          <w:tcPr>
            <w:tcW w:w="700" w:type="dxa"/>
            <w:vAlign w:val="top"/>
          </w:tcPr>
          <w:p>
            <w:r>
              <w:rPr>
                <w:sz w:val="16"/>
                <w:szCs w:val="16"/>
              </w:rPr>
              <w:t>-79.38</w:t>
            </w:r>
          </w:p>
        </w:tc>
        <w:tc>
          <w:tcPr>
            <w:tcW w:w="700" w:type="dxa"/>
            <w:vAlign w:val="top"/>
          </w:tcPr>
          <w:p>
            <w:r>
              <w:rPr>
                <w:sz w:val="16"/>
                <w:szCs w:val="16"/>
              </w:rPr>
              <w:t>+40.61</w:t>
            </w:r>
          </w:p>
        </w:tc>
        <w:tc>
          <w:tcPr>
            <w:tcW w:w="2600" w:type="dxa"/>
            <w:vAlign w:val="top"/>
          </w:tcPr>
          <w:p>
            <w:r>
              <w:rPr>
                <w:sz w:val="16"/>
                <w:szCs w:val="16"/>
              </w:rPr>
              <w:t>Same as the day before except further south and some accumulation towards the harbour.</w:t>
            </w:r>
          </w:p>
        </w:tc>
      </w:tr>
      <w:tr>
        <w:tc>
          <w:tcPr>
            <w:tcW w:w="800" w:type="dxa"/>
            <w:vAlign w:val="top"/>
          </w:tcPr>
          <w:p>
            <w:r>
              <w:rPr>
                <w:sz w:val="16"/>
                <w:szCs w:val="16"/>
              </w:rPr>
              <w:t>MERIA_SA_003</w:t>
            </w:r>
          </w:p>
        </w:tc>
        <w:tc>
          <w:tcPr>
            <w:tcW w:w="900" w:type="dxa"/>
            <w:vAlign w:val="top"/>
          </w:tcPr>
          <w:p>
            <w:r>
              <w:rPr>
                <w:sz w:val="16"/>
                <w:szCs w:val="16"/>
              </w:rPr>
              <w:t>Durban</w:t>
            </w:r>
          </w:p>
        </w:tc>
        <w:tc>
          <w:tcPr>
            <w:tcW w:w="850" w:type="dxa"/>
            <w:vAlign w:val="top"/>
          </w:tcPr>
          <w:p>
            <w:r>
              <w:rPr>
                <w:sz w:val="16"/>
                <w:szCs w:val="16"/>
              </w:rPr>
              <w:t>2022-04-14</w:t>
            </w:r>
          </w:p>
        </w:tc>
        <w:tc>
          <w:tcPr>
            <w:tcW w:w="550" w:type="dxa"/>
            <w:vAlign w:val="top"/>
          </w:tcPr>
          <w:p>
            <w:r>
              <w:rPr>
                <w:sz w:val="16"/>
                <w:szCs w:val="16"/>
              </w:rPr>
              <w:t>8</w:t>
            </w:r>
          </w:p>
        </w:tc>
        <w:tc>
          <w:tcPr>
            <w:tcW w:w="2500" w:type="dxa"/>
            <w:vAlign w:val="top"/>
          </w:tcPr>
          <w:p>
            <w:r>
              <w:rPr>
                <w:sz w:val="16"/>
                <w:szCs w:val="16"/>
              </w:rPr>
              <w:t>29° 34′ 14″ S 31° 16′ 06″ E; 29° 34′ 35″ S 31° 16′ 27″ E; 29° 41′ 58″ S 31° 15′ 24″ E; 29° 42′ 21″ S 31° 13′ 27″ E; 29° 47′ 11″ S 31° 13′ 31″ E; 29° 47′ 11″ S 31° 13′ 31″ E; 29° 49′ 30″ S 31° 10′ 27″ E; 29° 43′ 40″ S 31° 19′ 56″ E</w:t>
            </w:r>
          </w:p>
        </w:tc>
        <w:tc>
          <w:tcPr>
            <w:tcW w:w="2200" w:type="dxa"/>
            <w:vAlign w:val="top"/>
          </w:tcPr>
          <w:p>
            <w:r>
              <w:rPr>
                <w:sz w:val="16"/>
                <w:szCs w:val="16"/>
              </w:rPr>
              <w:t>S1A_IW_SLC__1SDV_20220412T162935_20220412T163003_042742_0519BF_2F8A.SAFE</w:t>
            </w:r>
          </w:p>
        </w:tc>
        <w:tc>
          <w:tcPr>
            <w:tcW w:w="1200" w:type="dxa"/>
            <w:vAlign w:val="top"/>
          </w:tcPr>
          <w:p>
            <w:r>
              <w:rPr>
                <w:sz w:val="16"/>
                <w:szCs w:val="16"/>
              </w:rPr>
              <w:t>2022-04-12 16:29:35 UTC</w:t>
            </w:r>
          </w:p>
        </w:tc>
        <w:tc>
          <w:tcPr>
            <w:tcW w:w="2200" w:type="dxa"/>
            <w:vAlign w:val="top"/>
          </w:tcPr>
          <w:p>
            <w:r>
              <w:rPr>
                <w:sz w:val="16"/>
                <w:szCs w:val="16"/>
              </w:rPr>
              <w:t>S1A_IW_SLC__1SDV_20220417T163741_20220417T163808_042815_051C3F_771A.SAFE</w:t>
            </w:r>
          </w:p>
        </w:tc>
        <w:tc>
          <w:tcPr>
            <w:tcW w:w="1200" w:type="dxa"/>
            <w:vAlign w:val="top"/>
          </w:tcPr>
          <w:p>
            <w:r>
              <w:rPr>
                <w:sz w:val="16"/>
                <w:szCs w:val="16"/>
              </w:rPr>
              <w:t>2022-04-17 16:37:41 UTC</w:t>
            </w:r>
          </w:p>
        </w:tc>
        <w:tc>
          <w:tcPr>
            <w:tcW w:w="700" w:type="dxa"/>
            <w:vAlign w:val="top"/>
          </w:tcPr>
          <w:p>
            <w:r>
              <w:rPr>
                <w:sz w:val="16"/>
                <w:szCs w:val="16"/>
              </w:rPr>
              <w:t>-31.51</w:t>
            </w:r>
          </w:p>
        </w:tc>
        <w:tc>
          <w:tcPr>
            <w:tcW w:w="700" w:type="dxa"/>
            <w:vAlign w:val="top"/>
          </w:tcPr>
          <w:p>
            <w:r>
              <w:rPr>
                <w:sz w:val="16"/>
                <w:szCs w:val="16"/>
              </w:rPr>
              <w:t>+64.63</w:t>
            </w:r>
          </w:p>
        </w:tc>
        <w:tc>
          <w:tcPr>
            <w:tcW w:w="2600" w:type="dxa"/>
            <w:vAlign w:val="top"/>
          </w:tcPr>
          <w:p>
            <w:r>
              <w:rPr>
                <w:sz w:val="16"/>
                <w:szCs w:val="16"/>
              </w:rPr>
              <w:t>After large amounts of flooding recorded on the 11th of April onwards. So we would expect to see plastic closer to shore on the 11th - 12th and then further out on the 14th which is seen in the planet images. Too much cloud cover during flood though. But visible debris patches across the area on the 14th out to sea.</w:t>
            </w:r>
          </w:p>
        </w:tc>
      </w:tr>
      <w:tr>
        <w:tc>
          <w:tcPr>
            <w:tcW w:w="800" w:type="dxa"/>
            <w:vAlign w:val="top"/>
          </w:tcPr>
          <w:p>
            <w:r>
              <w:rPr>
                <w:sz w:val="16"/>
                <w:szCs w:val="16"/>
              </w:rPr>
              <w:t>MERIA_SA_004</w:t>
            </w:r>
          </w:p>
        </w:tc>
        <w:tc>
          <w:tcPr>
            <w:tcW w:w="900" w:type="dxa"/>
            <w:vAlign w:val="top"/>
          </w:tcPr>
          <w:p>
            <w:r>
              <w:rPr>
                <w:sz w:val="16"/>
                <w:szCs w:val="16"/>
              </w:rPr>
              <w:t>Durban</w:t>
            </w:r>
          </w:p>
        </w:tc>
        <w:tc>
          <w:tcPr>
            <w:tcW w:w="850" w:type="dxa"/>
            <w:vAlign w:val="top"/>
          </w:tcPr>
          <w:p>
            <w:r>
              <w:rPr>
                <w:sz w:val="16"/>
                <w:szCs w:val="16"/>
              </w:rPr>
              <w:t>2022-04-24</w:t>
            </w:r>
          </w:p>
        </w:tc>
        <w:tc>
          <w:tcPr>
            <w:tcW w:w="550" w:type="dxa"/>
            <w:vAlign w:val="top"/>
          </w:tcPr>
          <w:p>
            <w:r>
              <w:rPr>
                <w:sz w:val="16"/>
                <w:szCs w:val="16"/>
              </w:rPr>
              <w:t>3</w:t>
            </w:r>
          </w:p>
        </w:tc>
        <w:tc>
          <w:tcPr>
            <w:tcW w:w="2500" w:type="dxa"/>
            <w:vAlign w:val="top"/>
          </w:tcPr>
          <w:p>
            <w:r>
              <w:rPr>
                <w:sz w:val="16"/>
                <w:szCs w:val="16"/>
              </w:rPr>
              <w:t>29° 55′ 58″ S 31° 05′ 35″ E; 29° 55′ 33″ S 31° 05′ 40″ E; 29° 44′ 36″ S 31° 10′ 24″ E</w:t>
            </w:r>
          </w:p>
        </w:tc>
        <w:tc>
          <w:tcPr>
            <w:tcW w:w="2200" w:type="dxa"/>
            <w:vAlign w:val="top"/>
          </w:tcPr>
          <w:p>
            <w:r>
              <w:rPr>
                <w:sz w:val="16"/>
                <w:szCs w:val="16"/>
              </w:rPr>
              <w:t>S1A_IW_SLC__1SDV_20220420T032018_20220420T032045_042851_051D64_C340.SAFE</w:t>
            </w:r>
          </w:p>
        </w:tc>
        <w:tc>
          <w:tcPr>
            <w:tcW w:w="1200" w:type="dxa"/>
            <w:vAlign w:val="top"/>
          </w:tcPr>
          <w:p>
            <w:r>
              <w:rPr>
                <w:sz w:val="16"/>
                <w:szCs w:val="16"/>
              </w:rPr>
              <w:t>2022-04-20 03:20:18 UTC</w:t>
            </w:r>
          </w:p>
        </w:tc>
        <w:tc>
          <w:tcPr>
            <w:tcW w:w="2200" w:type="dxa"/>
            <w:vAlign w:val="top"/>
          </w:tcPr>
          <w:p>
            <w:r>
              <w:rPr>
                <w:sz w:val="16"/>
                <w:szCs w:val="16"/>
              </w:rPr>
              <w:t>S1A_IW_SLC__1SDV_20220427T031152_20220427T031220_042953_0520BC_7F9D.SAFE</w:t>
            </w:r>
          </w:p>
        </w:tc>
        <w:tc>
          <w:tcPr>
            <w:tcW w:w="1200" w:type="dxa"/>
            <w:vAlign w:val="top"/>
          </w:tcPr>
          <w:p>
            <w:r>
              <w:rPr>
                <w:sz w:val="16"/>
                <w:szCs w:val="16"/>
              </w:rPr>
              <w:t>2022-04-27 03:11:52 UTC</w:t>
            </w:r>
          </w:p>
        </w:tc>
        <w:tc>
          <w:tcPr>
            <w:tcW w:w="700" w:type="dxa"/>
            <w:vAlign w:val="top"/>
          </w:tcPr>
          <w:p>
            <w:r>
              <w:rPr>
                <w:sz w:val="16"/>
                <w:szCs w:val="16"/>
              </w:rPr>
              <w:t>-92.66</w:t>
            </w:r>
          </w:p>
        </w:tc>
        <w:tc>
          <w:tcPr>
            <w:tcW w:w="700" w:type="dxa"/>
            <w:vAlign w:val="top"/>
          </w:tcPr>
          <w:p>
            <w:r>
              <w:rPr>
                <w:sz w:val="16"/>
                <w:szCs w:val="16"/>
              </w:rPr>
              <w:t>+51.20</w:t>
            </w:r>
          </w:p>
        </w:tc>
        <w:tc>
          <w:tcPr>
            <w:tcW w:w="2600" w:type="dxa"/>
            <w:vAlign w:val="top"/>
          </w:tcPr>
          <w:p>
            <w:r>
              <w:rPr>
                <w:sz w:val="16"/>
                <w:szCs w:val="16"/>
              </w:rPr>
              <w:t>Still visible debris long after the flood event happened. Could be a nice case to track the drift of the debris.</w:t>
            </w:r>
          </w:p>
        </w:tc>
      </w:tr>
      <w:tr>
        <w:tc>
          <w:tcPr>
            <w:tcW w:w="800" w:type="dxa"/>
            <w:vAlign w:val="top"/>
          </w:tcPr>
          <w:p>
            <w:r>
              <w:rPr>
                <w:sz w:val="16"/>
                <w:szCs w:val="16"/>
              </w:rPr>
              <w:t>MERIA_SA_005</w:t>
            </w:r>
          </w:p>
        </w:tc>
        <w:tc>
          <w:tcPr>
            <w:tcW w:w="900" w:type="dxa"/>
            <w:vAlign w:val="top"/>
          </w:tcPr>
          <w:p>
            <w:r>
              <w:rPr>
                <w:sz w:val="16"/>
                <w:szCs w:val="16"/>
              </w:rPr>
              <w:t>East London</w:t>
            </w:r>
          </w:p>
        </w:tc>
        <w:tc>
          <w:tcPr>
            <w:tcW w:w="850" w:type="dxa"/>
            <w:vAlign w:val="top"/>
          </w:tcPr>
          <w:p>
            <w:r>
              <w:rPr>
                <w:sz w:val="16"/>
                <w:szCs w:val="16"/>
              </w:rPr>
              <w:t>2024-06-13</w:t>
            </w:r>
          </w:p>
        </w:tc>
        <w:tc>
          <w:tcPr>
            <w:tcW w:w="550" w:type="dxa"/>
            <w:vAlign w:val="top"/>
          </w:tcPr>
          <w:p>
            <w:r>
              <w:rPr>
                <w:sz w:val="16"/>
                <w:szCs w:val="16"/>
              </w:rPr>
              <w:t>2</w:t>
            </w:r>
          </w:p>
        </w:tc>
        <w:tc>
          <w:tcPr>
            <w:tcW w:w="2500" w:type="dxa"/>
            <w:vAlign w:val="top"/>
          </w:tcPr>
          <w:p>
            <w:r>
              <w:rPr>
                <w:sz w:val="16"/>
                <w:szCs w:val="16"/>
              </w:rPr>
              <w:t>32° 55′ 51″ S 28° 19′ 24″ E; 32° 54′ 17″ S 28° 21′ 10″ E</w:t>
            </w:r>
          </w:p>
        </w:tc>
        <w:tc>
          <w:tcPr>
            <w:tcW w:w="2200" w:type="dxa"/>
            <w:vAlign w:val="top"/>
          </w:tcPr>
          <w:p>
            <w:r>
              <w:rPr>
                <w:sz w:val="16"/>
                <w:szCs w:val="16"/>
              </w:rPr>
              <w:t>S1A_IW_SLC__1SDV_20240610T164532_20240610T164600_054263_0699BA_EE9B.SAFE</w:t>
            </w:r>
          </w:p>
        </w:tc>
        <w:tc>
          <w:tcPr>
            <w:tcW w:w="1200" w:type="dxa"/>
            <w:vAlign w:val="top"/>
          </w:tcPr>
          <w:p>
            <w:r>
              <w:rPr>
                <w:sz w:val="16"/>
                <w:szCs w:val="16"/>
              </w:rPr>
              <w:t>2024-06-10 16:45:32 UTC</w:t>
            </w:r>
          </w:p>
        </w:tc>
        <w:tc>
          <w:tcPr>
            <w:tcW w:w="2200" w:type="dxa"/>
            <w:vAlign w:val="top"/>
          </w:tcPr>
          <w:p>
            <w:r>
              <w:rPr>
                <w:sz w:val="16"/>
                <w:szCs w:val="16"/>
              </w:rPr>
              <w:t>S1A_IW_SLC__1SDV_20240615T165336_20240615T165404_054336_069C38_DBE9.SAFE</w:t>
            </w:r>
          </w:p>
        </w:tc>
        <w:tc>
          <w:tcPr>
            <w:tcW w:w="1200" w:type="dxa"/>
            <w:vAlign w:val="top"/>
          </w:tcPr>
          <w:p>
            <w:r>
              <w:rPr>
                <w:sz w:val="16"/>
                <w:szCs w:val="16"/>
              </w:rPr>
              <w:t>2024-06-15 16:53:36 UTC</w:t>
            </w:r>
          </w:p>
        </w:tc>
        <w:tc>
          <w:tcPr>
            <w:tcW w:w="700" w:type="dxa"/>
            <w:vAlign w:val="top"/>
          </w:tcPr>
          <w:p>
            <w:r>
              <w:rPr>
                <w:sz w:val="16"/>
                <w:szCs w:val="16"/>
              </w:rPr>
              <w:t>-55.24</w:t>
            </w:r>
          </w:p>
        </w:tc>
        <w:tc>
          <w:tcPr>
            <w:tcW w:w="700" w:type="dxa"/>
            <w:vAlign w:val="top"/>
          </w:tcPr>
          <w:p>
            <w:r>
              <w:rPr>
                <w:sz w:val="16"/>
                <w:szCs w:val="16"/>
              </w:rPr>
              <w:t>+40.89</w:t>
            </w:r>
          </w:p>
        </w:tc>
        <w:tc>
          <w:tcPr>
            <w:tcW w:w="2600" w:type="dxa"/>
            <w:vAlign w:val="top"/>
          </w:tcPr>
          <w:p>
            <w:r>
              <w:rPr>
                <w:sz w:val="16"/>
                <w:szCs w:val="16"/>
              </w:rPr>
              <w:t>Flood was before the 4th of June but too much cloud cover until the 13th. Still visible on the 13th further out to sea.</w:t>
            </w:r>
          </w:p>
        </w:tc>
      </w:tr>
      <w:tr>
        <w:tc>
          <w:tcPr>
            <w:tcW w:w="800" w:type="dxa"/>
            <w:vAlign w:val="top"/>
          </w:tcPr>
          <w:p>
            <w:r>
              <w:rPr>
                <w:sz w:val="16"/>
                <w:szCs w:val="16"/>
              </w:rPr>
              <w:t>MERIA_SA_006</w:t>
            </w:r>
          </w:p>
        </w:tc>
        <w:tc>
          <w:tcPr>
            <w:tcW w:w="900" w:type="dxa"/>
            <w:vAlign w:val="top"/>
          </w:tcPr>
          <w:p>
            <w:r>
              <w:rPr>
                <w:sz w:val="16"/>
                <w:szCs w:val="16"/>
              </w:rPr>
              <w:t>East London</w:t>
            </w:r>
          </w:p>
        </w:tc>
        <w:tc>
          <w:tcPr>
            <w:tcW w:w="850" w:type="dxa"/>
            <w:vAlign w:val="top"/>
          </w:tcPr>
          <w:p>
            <w:r>
              <w:rPr>
                <w:sz w:val="16"/>
                <w:szCs w:val="16"/>
              </w:rPr>
              <w:t>2024-06-06</w:t>
            </w:r>
          </w:p>
        </w:tc>
        <w:tc>
          <w:tcPr>
            <w:tcW w:w="550" w:type="dxa"/>
            <w:vAlign w:val="top"/>
          </w:tcPr>
          <w:p>
            <w:r>
              <w:rPr>
                <w:sz w:val="16"/>
                <w:szCs w:val="16"/>
              </w:rPr>
              <w:t>2</w:t>
            </w:r>
          </w:p>
        </w:tc>
        <w:tc>
          <w:tcPr>
            <w:tcW w:w="2500" w:type="dxa"/>
            <w:vAlign w:val="top"/>
          </w:tcPr>
          <w:p>
            <w:r>
              <w:rPr>
                <w:sz w:val="16"/>
                <w:szCs w:val="16"/>
              </w:rPr>
              <w:t>33° 13′ 47″ S 27° 35′ 45″ E; 33° 07′ 50″ S 27° 44′ 23″ E</w:t>
            </w:r>
          </w:p>
        </w:tc>
        <w:tc>
          <w:tcPr>
            <w:tcW w:w="2200" w:type="dxa"/>
            <w:vAlign w:val="top"/>
          </w:tcPr>
          <w:p>
            <w:r>
              <w:rPr>
                <w:sz w:val="16"/>
                <w:szCs w:val="16"/>
              </w:rPr>
              <w:t>S1A_IW_SLC__1SDV_20240603T165337_20240603T165405_054161_06962B_B3D0.SAFE</w:t>
            </w:r>
          </w:p>
        </w:tc>
        <w:tc>
          <w:tcPr>
            <w:tcW w:w="1200" w:type="dxa"/>
            <w:vAlign w:val="top"/>
          </w:tcPr>
          <w:p>
            <w:r>
              <w:rPr>
                <w:sz w:val="16"/>
                <w:szCs w:val="16"/>
              </w:rPr>
              <w:t>2024-06-03 16:53:37 UTC</w:t>
            </w:r>
          </w:p>
        </w:tc>
        <w:tc>
          <w:tcPr>
            <w:tcW w:w="2200" w:type="dxa"/>
            <w:vAlign w:val="top"/>
          </w:tcPr>
          <w:p>
            <w:r>
              <w:rPr>
                <w:sz w:val="16"/>
                <w:szCs w:val="16"/>
              </w:rPr>
              <w:t>S1A_IW_SLC__1SDV_20240615T165336_20240615T165404_054336_069C38_DBE9.SAFE</w:t>
            </w:r>
          </w:p>
        </w:tc>
        <w:tc>
          <w:tcPr>
            <w:tcW w:w="1200" w:type="dxa"/>
            <w:vAlign w:val="top"/>
          </w:tcPr>
          <w:p>
            <w:r>
              <w:rPr>
                <w:sz w:val="16"/>
                <w:szCs w:val="16"/>
              </w:rPr>
              <w:t>2024-06-15 16:53:36 UTC</w:t>
            </w:r>
          </w:p>
        </w:tc>
        <w:tc>
          <w:tcPr>
            <w:tcW w:w="700" w:type="dxa"/>
            <w:vAlign w:val="top"/>
          </w:tcPr>
          <w:p>
            <w:r>
              <w:rPr>
                <w:sz w:val="16"/>
                <w:szCs w:val="16"/>
              </w:rPr>
              <w:t>-55.11</w:t>
            </w:r>
          </w:p>
        </w:tc>
        <w:tc>
          <w:tcPr>
            <w:tcW w:w="700" w:type="dxa"/>
            <w:vAlign w:val="top"/>
          </w:tcPr>
          <w:p>
            <w:r>
              <w:rPr>
                <w:sz w:val="16"/>
                <w:szCs w:val="16"/>
              </w:rPr>
              <w:t>+208.89</w:t>
            </w:r>
          </w:p>
        </w:tc>
        <w:tc>
          <w:tcPr>
            <w:tcW w:w="2600" w:type="dxa"/>
            <w:vAlign w:val="top"/>
          </w:tcPr>
          <w:p>
            <w:r>
              <w:rPr>
                <w:sz w:val="16"/>
                <w:szCs w:val="16"/>
              </w:rPr>
              <w:t>Small section with no cloud cover - could be debris.</w:t>
            </w:r>
          </w:p>
        </w:tc>
      </w:tr>
      <w:tr>
        <w:tc>
          <w:tcPr>
            <w:tcW w:w="800" w:type="dxa"/>
            <w:vAlign w:val="top"/>
          </w:tcPr>
          <w:p>
            <w:r>
              <w:rPr>
                <w:sz w:val="16"/>
                <w:szCs w:val="16"/>
              </w:rPr>
              <w:t>MERIA_SA_007</w:t>
            </w:r>
          </w:p>
        </w:tc>
        <w:tc>
          <w:tcPr>
            <w:tcW w:w="900" w:type="dxa"/>
            <w:vAlign w:val="top"/>
          </w:tcPr>
          <w:p>
            <w:r>
              <w:rPr>
                <w:sz w:val="16"/>
                <w:szCs w:val="16"/>
              </w:rPr>
              <w:t>East London</w:t>
            </w:r>
          </w:p>
        </w:tc>
        <w:tc>
          <w:tcPr>
            <w:tcW w:w="850" w:type="dxa"/>
            <w:vAlign w:val="top"/>
          </w:tcPr>
          <w:p>
            <w:r>
              <w:rPr>
                <w:sz w:val="16"/>
                <w:szCs w:val="16"/>
              </w:rPr>
              <w:t>2024-06-04</w:t>
            </w:r>
          </w:p>
        </w:tc>
        <w:tc>
          <w:tcPr>
            <w:tcW w:w="550" w:type="dxa"/>
            <w:vAlign w:val="top"/>
          </w:tcPr>
          <w:p>
            <w:r>
              <w:rPr>
                <w:sz w:val="16"/>
                <w:szCs w:val="16"/>
              </w:rPr>
              <w:t>1</w:t>
            </w:r>
          </w:p>
        </w:tc>
        <w:tc>
          <w:tcPr>
            <w:tcW w:w="2500" w:type="dxa"/>
            <w:vAlign w:val="top"/>
          </w:tcPr>
          <w:p>
            <w:r>
              <w:rPr>
                <w:sz w:val="16"/>
                <w:szCs w:val="16"/>
              </w:rPr>
              <w:t>33° 14′ 22″ S 27° 43′ 41″ E</w:t>
            </w:r>
          </w:p>
        </w:tc>
        <w:tc>
          <w:tcPr>
            <w:tcW w:w="2200" w:type="dxa"/>
            <w:vAlign w:val="top"/>
          </w:tcPr>
          <w:p>
            <w:r>
              <w:rPr>
                <w:sz w:val="16"/>
                <w:szCs w:val="16"/>
              </w:rPr>
              <w:t>S1A_IW_SLC__1SDV_20240603T165337_20240603T165405_054161_06962B_B3D0.SAFE</w:t>
            </w:r>
          </w:p>
        </w:tc>
        <w:tc>
          <w:tcPr>
            <w:tcW w:w="1200" w:type="dxa"/>
            <w:vAlign w:val="top"/>
          </w:tcPr>
          <w:p>
            <w:r>
              <w:rPr>
                <w:sz w:val="16"/>
                <w:szCs w:val="16"/>
              </w:rPr>
              <w:t>2024-06-03 16:53:37 UTC</w:t>
            </w:r>
          </w:p>
        </w:tc>
        <w:tc>
          <w:tcPr>
            <w:tcW w:w="2200" w:type="dxa"/>
            <w:vAlign w:val="top"/>
          </w:tcPr>
          <w:p>
            <w:r>
              <w:rPr>
                <w:sz w:val="16"/>
                <w:szCs w:val="16"/>
              </w:rPr>
              <w:t>S1A_IW_SLC__1SDV_20240615T165336_20240615T165404_054336_069C38_DBE9.SAFE</w:t>
            </w:r>
          </w:p>
        </w:tc>
        <w:tc>
          <w:tcPr>
            <w:tcW w:w="1200" w:type="dxa"/>
            <w:vAlign w:val="top"/>
          </w:tcPr>
          <w:p>
            <w:r>
              <w:rPr>
                <w:sz w:val="16"/>
                <w:szCs w:val="16"/>
              </w:rPr>
              <w:t>2024-06-15 16:53:36 UTC</w:t>
            </w:r>
          </w:p>
        </w:tc>
        <w:tc>
          <w:tcPr>
            <w:tcW w:w="700" w:type="dxa"/>
            <w:vAlign w:val="top"/>
          </w:tcPr>
          <w:p>
            <w:r>
              <w:rPr>
                <w:sz w:val="16"/>
                <w:szCs w:val="16"/>
              </w:rPr>
              <w:t>-7.11</w:t>
            </w:r>
          </w:p>
        </w:tc>
        <w:tc>
          <w:tcPr>
            <w:tcW w:w="700" w:type="dxa"/>
            <w:vAlign w:val="top"/>
          </w:tcPr>
          <w:p>
            <w:r>
              <w:rPr>
                <w:sz w:val="16"/>
                <w:szCs w:val="16"/>
              </w:rPr>
              <w:t>+256.89</w:t>
            </w:r>
          </w:p>
        </w:tc>
        <w:tc>
          <w:tcPr>
            <w:tcW w:w="2600" w:type="dxa"/>
            <w:vAlign w:val="top"/>
          </w:tcPr>
          <w:p>
            <w:r>
              <w:rPr>
                <w:sz w:val="16"/>
                <w:szCs w:val="16"/>
              </w:rPr>
              <w:t>Small section with no cloud cover - could be debris.</w:t>
            </w:r>
          </w:p>
        </w:tc>
      </w:tr>
      <w:tr>
        <w:tc>
          <w:tcPr>
            <w:tcW w:w="800" w:type="dxa"/>
            <w:vAlign w:val="top"/>
          </w:tcPr>
          <w:p>
            <w:r>
              <w:rPr>
                <w:sz w:val="16"/>
                <w:szCs w:val="16"/>
              </w:rPr>
              <w:t>MERIA_SA_008</w:t>
            </w:r>
          </w:p>
        </w:tc>
        <w:tc>
          <w:tcPr>
            <w:tcW w:w="900" w:type="dxa"/>
            <w:vAlign w:val="top"/>
          </w:tcPr>
          <w:p>
            <w:r>
              <w:rPr>
                <w:sz w:val="16"/>
                <w:szCs w:val="16"/>
              </w:rPr>
              <w:t>Gqeberha</w:t>
            </w:r>
          </w:p>
        </w:tc>
        <w:tc>
          <w:tcPr>
            <w:tcW w:w="850" w:type="dxa"/>
            <w:vAlign w:val="top"/>
          </w:tcPr>
          <w:p>
            <w:r>
              <w:rPr>
                <w:sz w:val="16"/>
                <w:szCs w:val="16"/>
              </w:rPr>
              <w:t>2024-06-09</w:t>
            </w:r>
          </w:p>
        </w:tc>
        <w:tc>
          <w:tcPr>
            <w:tcW w:w="550" w:type="dxa"/>
            <w:vAlign w:val="top"/>
          </w:tcPr>
          <w:p>
            <w:r>
              <w:rPr>
                <w:sz w:val="16"/>
                <w:szCs w:val="16"/>
              </w:rPr>
              <w:t>2</w:t>
            </w:r>
          </w:p>
        </w:tc>
        <w:tc>
          <w:tcPr>
            <w:tcW w:w="2500" w:type="dxa"/>
            <w:vAlign w:val="top"/>
          </w:tcPr>
          <w:p>
            <w:r>
              <w:rPr>
                <w:sz w:val="16"/>
                <w:szCs w:val="16"/>
              </w:rPr>
              <w:t>33° 59′ S 25° 11′ E; 34° 03′ 49″ S 25° 26′ 35″ E</w:t>
            </w:r>
          </w:p>
        </w:tc>
        <w:tc>
          <w:tcPr>
            <w:tcW w:w="2200" w:type="dxa"/>
            <w:vAlign w:val="top"/>
          </w:tcPr>
          <w:p>
            <w:r>
              <w:rPr>
                <w:sz w:val="16"/>
                <w:szCs w:val="16"/>
              </w:rPr>
              <w:t>S1A_IW_SLC__1SDV_20240608T170143_20240608T170211_054234_0698B7_78BE.SAFE</w:t>
            </w:r>
          </w:p>
        </w:tc>
        <w:tc>
          <w:tcPr>
            <w:tcW w:w="1200" w:type="dxa"/>
            <w:vAlign w:val="top"/>
          </w:tcPr>
          <w:p>
            <w:r>
              <w:rPr>
                <w:sz w:val="16"/>
                <w:szCs w:val="16"/>
              </w:rPr>
              <w:t>2024-06-08 17:01:43 UTC</w:t>
            </w:r>
          </w:p>
        </w:tc>
        <w:tc>
          <w:tcPr>
            <w:tcW w:w="2200" w:type="dxa"/>
            <w:vAlign w:val="top"/>
          </w:tcPr>
          <w:p>
            <w:r>
              <w:rPr>
                <w:sz w:val="16"/>
                <w:szCs w:val="16"/>
              </w:rPr>
              <w:t>S1A_IW_SLC__1SDV_20240613T170946_20240613T171014_054307_069B35_6884.SAFE</w:t>
            </w:r>
          </w:p>
        </w:tc>
        <w:tc>
          <w:tcPr>
            <w:tcW w:w="1200" w:type="dxa"/>
            <w:vAlign w:val="top"/>
          </w:tcPr>
          <w:p>
            <w:r>
              <w:rPr>
                <w:sz w:val="16"/>
                <w:szCs w:val="16"/>
              </w:rPr>
              <w:t>2024-06-13 17:09:46 UTC</w:t>
            </w:r>
          </w:p>
        </w:tc>
        <w:tc>
          <w:tcPr>
            <w:tcW w:w="700" w:type="dxa"/>
            <w:vAlign w:val="top"/>
          </w:tcPr>
          <w:p>
            <w:r>
              <w:rPr>
                <w:sz w:val="16"/>
                <w:szCs w:val="16"/>
              </w:rPr>
              <w:t>-6.97</w:t>
            </w:r>
          </w:p>
        </w:tc>
        <w:tc>
          <w:tcPr>
            <w:tcW w:w="700" w:type="dxa"/>
            <w:vAlign w:val="top"/>
          </w:tcPr>
          <w:p>
            <w:r>
              <w:rPr>
                <w:sz w:val="16"/>
                <w:szCs w:val="16"/>
              </w:rPr>
              <w:t>+89.16</w:t>
            </w:r>
          </w:p>
        </w:tc>
        <w:tc>
          <w:tcPr>
            <w:tcW w:w="2600" w:type="dxa"/>
            <w:vAlign w:val="top"/>
          </w:tcPr>
          <w:p>
            <w:r>
              <w:rPr>
                <w:sz w:val="16"/>
                <w:szCs w:val="16"/>
              </w:rPr>
              <w:t>-</w:t>
            </w:r>
          </w:p>
        </w:tc>
      </w:tr>
    </w:tbl>
    <w:sectPr>
      <w:pgSz w:w="16840" w:h="11900" w:orient="landscape"/>
      <w:pgMar w:top="500" w:right="500" w:bottom="500" w:left="500" w:header="500" w:footer="500" w:gutter="0"/>
    </w:sectPr>
  </w:body>
</w:document>
</file>