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Análisis de Patrones de Diseño y Flujo de Datos del Sistema (</w:t>
      </w:r>
      <w:r>
        <w:rPr>
          <w:rFonts w:ascii="Times New Roman" w:eastAsia="Times New Roman" w:hAnsi="Times New Roman" w:cs="Times New Roman"/>
          <w:b/>
          <w:bCs/>
          <w:color w:val="000000"/>
          <w:kern w:val="0"/>
          <w:sz w:val="36"/>
          <w:szCs w:val="36"/>
          <w:lang w:eastAsia="es-MX"/>
          <w14:ligatures w14:val="none"/>
        </w:rPr>
        <w:t>Tercer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23 al 29 de marzo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Organización de código y análisis de arquitectura (semana 2 de 3).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27 de marzo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presente reporte documenta la segunda semana de la fase de análisis de arquitectura del proyecto NCIEPortal. Como continuación del inventario técnico, se revisaron la aplicación del patrón MVC en el flujo de peticiones, el esquema de autorización por rutas, los flujos de autenticación y notificación y las reglas de negocio de los controladores, y se generó el primer registro formal de hallazgos sin modificar el código base.</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actividades de análisis ejecutadas durante la semana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Revisión del Flujo MVC:</w:t>
      </w:r>
      <w:r>
        <w:rPr>
          <w:rFonts w:ascii="Times New Roman" w:eastAsia="Times New Roman" w:hAnsi="Times New Roman" w:cs="Times New Roman"/>
          <w:color w:val="000000"/>
          <w:kern w:val="0"/>
          <w:lang w:eastAsia="es-MX"/>
          <w14:ligatures w14:val="none"/>
        </w:rPr>
        <w:t xml:space="preserve"> Se trazó el recorrido de una petición desde </w:t>
      </w:r>
      <w:r>
        <w:rPr>
          <w:rFonts w:ascii="Courier New" w:eastAsia="Times New Roman" w:hAnsi="Courier New" w:cs="Courier New"/>
          <w:color w:val="000000"/>
          <w:kern w:val="0"/>
          <w:sz w:val="20"/>
          <w:szCs w:val="20"/>
          <w:lang w:eastAsia="es-MX"/>
          <w14:ligatures w14:val="none"/>
        </w:rPr>
        <w:t>routes/web.php</w:t>
      </w:r>
      <w:r>
        <w:rPr>
          <w:rFonts w:ascii="Times New Roman" w:eastAsia="Times New Roman" w:hAnsi="Times New Roman" w:cs="Times New Roman"/>
          <w:color w:val="000000"/>
          <w:kern w:val="0"/>
          <w:lang w:eastAsia="es-MX"/>
          <w14:ligatures w14:val="none"/>
        </w:rPr>
        <w:t xml:space="preserve"> hasta las vistas Blade y se verificó la separación entre rutas, middleware, controladores y modelos Eloquent; </w:t>
      </w:r>
      <w:r>
        <w:rPr>
          <w:rFonts w:ascii="Courier New" w:eastAsia="Times New Roman" w:hAnsi="Courier New" w:cs="Courier New"/>
          <w:color w:val="000000"/>
          <w:kern w:val="0"/>
          <w:sz w:val="20"/>
          <w:szCs w:val="20"/>
          <w:lang w:eastAsia="es-MX"/>
          <w14:ligatures w14:val="none"/>
        </w:rPr>
        <w:t>app/Http/Middleware</w:t>
      </w:r>
      <w:r>
        <w:rPr>
          <w:rFonts w:ascii="Times New Roman" w:eastAsia="Times New Roman" w:hAnsi="Times New Roman" w:cs="Times New Roman"/>
          <w:color w:val="000000"/>
          <w:kern w:val="0"/>
          <w:lang w:eastAsia="es-MX"/>
          <w14:ligatures w14:val="none"/>
        </w:rPr>
        <w:t xml:space="preserve"> contiene solo los nueve middlewares estándar de Laravel 10 y </w:t>
      </w:r>
      <w:r>
        <w:rPr>
          <w:rFonts w:ascii="Courier New" w:eastAsia="Times New Roman" w:hAnsi="Courier New" w:cs="Courier New"/>
          <w:color w:val="000000"/>
          <w:kern w:val="0"/>
          <w:sz w:val="20"/>
          <w:szCs w:val="20"/>
          <w:lang w:eastAsia="es-MX"/>
          <w14:ligatures w14:val="none"/>
        </w:rPr>
        <w:t>app/Http/Kernel.php</w:t>
      </w:r>
      <w:r>
        <w:rPr>
          <w:rFonts w:ascii="Times New Roman" w:eastAsia="Times New Roman" w:hAnsi="Times New Roman" w:cs="Times New Roman"/>
          <w:color w:val="000000"/>
          <w:kern w:val="0"/>
          <w:lang w:eastAsia="es-MX"/>
          <w14:ligatures w14:val="none"/>
        </w:rPr>
        <w:t xml:space="preserve"> únicamente añade el alias </w:t>
      </w:r>
      <w:r>
        <w:rPr>
          <w:rFonts w:ascii="Courier New" w:eastAsia="Times New Roman" w:hAnsi="Courier New" w:cs="Courier New"/>
          <w:color w:val="000000"/>
          <w:kern w:val="0"/>
          <w:sz w:val="20"/>
          <w:szCs w:val="20"/>
          <w:lang w:eastAsia="es-MX"/>
          <w14:ligatures w14:val="none"/>
        </w:rPr>
        <w:t>throttle.verification</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Autorización por Rutas:</w:t>
      </w:r>
      <w:r>
        <w:rPr>
          <w:rFonts w:ascii="Times New Roman" w:eastAsia="Times New Roman" w:hAnsi="Times New Roman" w:cs="Times New Roman"/>
          <w:color w:val="000000"/>
          <w:kern w:val="0"/>
          <w:lang w:eastAsia="es-MX"/>
          <w14:ligatures w14:val="none"/>
        </w:rPr>
        <w:t xml:space="preserve"> Se verificó que 101 de las 115 rutas con verbo HTTP aplican la cadena </w:t>
      </w:r>
      <w:r>
        <w:rPr>
          <w:rFonts w:ascii="Courier New" w:eastAsia="Times New Roman" w:hAnsi="Courier New" w:cs="Courier New"/>
          <w:color w:val="000000"/>
          <w:kern w:val="0"/>
          <w:sz w:val="20"/>
          <w:szCs w:val="20"/>
          <w:lang w:eastAsia="es-MX"/>
          <w14:ligatures w14:val="none"/>
        </w:rPr>
        <w:t>auth</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verified</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can:&lt;nombre de ruta&gt;</w:t>
      </w:r>
      <w:r>
        <w:rPr>
          <w:rFonts w:ascii="Times New Roman" w:eastAsia="Times New Roman" w:hAnsi="Times New Roman" w:cs="Times New Roman"/>
          <w:color w:val="000000"/>
          <w:kern w:val="0"/>
          <w:lang w:eastAsia="es-MX"/>
          <w14:ligatures w14:val="none"/>
        </w:rPr>
        <w:t xml:space="preserve">, con permisos sembrados mediante </w:t>
      </w:r>
      <w:r>
        <w:rPr>
          <w:rFonts w:ascii="Courier New" w:eastAsia="Times New Roman" w:hAnsi="Courier New" w:cs="Courier New"/>
          <w:color w:val="000000"/>
          <w:kern w:val="0"/>
          <w:sz w:val="20"/>
          <w:szCs w:val="20"/>
          <w:lang w:eastAsia="es-MX"/>
          <w14:ligatures w14:val="none"/>
        </w:rPr>
        <w:t>spatie/laravel-permission</w:t>
      </w:r>
      <w:r>
        <w:rPr>
          <w:rFonts w:ascii="Times New Roman" w:eastAsia="Times New Roman" w:hAnsi="Times New Roman" w:cs="Times New Roman"/>
          <w:color w:val="000000"/>
          <w:kern w:val="0"/>
          <w:lang w:eastAsia="es-MX"/>
          <w14:ligatures w14:val="none"/>
        </w:rPr>
        <w:t xml:space="preserve"> y el menú lateral del panel de administración filtrado con </w:t>
      </w:r>
      <w:r>
        <w:rPr>
          <w:rFonts w:ascii="Courier New" w:eastAsia="Times New Roman" w:hAnsi="Courier New" w:cs="Courier New"/>
          <w:color w:val="000000"/>
          <w:kern w:val="0"/>
          <w:sz w:val="20"/>
          <w:szCs w:val="20"/>
          <w:lang w:eastAsia="es-MX"/>
          <w14:ligatures w14:val="none"/>
        </w:rPr>
        <w:t>@can</w:t>
      </w:r>
      <w:r>
        <w:rPr>
          <w:rFonts w:ascii="Times New Roman" w:eastAsia="Times New Roman" w:hAnsi="Times New Roman" w:cs="Times New Roman"/>
          <w:color w:val="000000"/>
          <w:kern w:val="0"/>
          <w:lang w:eastAsia="es-MX"/>
          <w14:ligatures w14:val="none"/>
        </w:rPr>
        <w:t>; se identificaron las 14 rutas fuera de ese esquema.</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Flujos de Autenticación y Notificación:</w:t>
      </w:r>
      <w:r>
        <w:rPr>
          <w:rFonts w:ascii="Times New Roman" w:eastAsia="Times New Roman" w:hAnsi="Times New Roman" w:cs="Times New Roman"/>
          <w:color w:val="000000"/>
          <w:kern w:val="0"/>
          <w:lang w:eastAsia="es-MX"/>
          <w14:ligatures w14:val="none"/>
        </w:rPr>
        <w:t xml:space="preserve"> Se comprobó que el registro exige aceptar los términos, asigna el rol </w:t>
      </w:r>
      <w:r>
        <w:rPr>
          <w:rFonts w:ascii="Courier New" w:eastAsia="Times New Roman" w:hAnsi="Courier New" w:cs="Courier New"/>
          <w:color w:val="000000"/>
          <w:kern w:val="0"/>
          <w:sz w:val="20"/>
          <w:szCs w:val="20"/>
          <w:lang w:eastAsia="es-MX"/>
          <w14:ligatures w14:val="none"/>
        </w:rPr>
        <w:t>usuario</w:t>
      </w:r>
      <w:r>
        <w:rPr>
          <w:rFonts w:ascii="Times New Roman" w:eastAsia="Times New Roman" w:hAnsi="Times New Roman" w:cs="Times New Roman"/>
          <w:color w:val="000000"/>
          <w:kern w:val="0"/>
          <w:lang w:eastAsia="es-MX"/>
          <w14:ligatures w14:val="none"/>
        </w:rPr>
        <w:t xml:space="preserve"> y obliga a verificar el correo, y que </w:t>
      </w:r>
      <w:r>
        <w:rPr>
          <w:rFonts w:ascii="Courier New" w:eastAsia="Times New Roman" w:hAnsi="Courier New" w:cs="Courier New"/>
          <w:color w:val="000000"/>
          <w:kern w:val="0"/>
          <w:sz w:val="20"/>
          <w:szCs w:val="20"/>
          <w:lang w:eastAsia="es-MX"/>
          <w14:ligatures w14:val="none"/>
        </w:rPr>
        <w:t>LoginController</w:t>
      </w:r>
      <w:r>
        <w:rPr>
          <w:rFonts w:ascii="Times New Roman" w:eastAsia="Times New Roman" w:hAnsi="Times New Roman" w:cs="Times New Roman"/>
          <w:color w:val="000000"/>
          <w:kern w:val="0"/>
          <w:lang w:eastAsia="es-MX"/>
          <w14:ligatures w14:val="none"/>
        </w:rPr>
        <w:t xml:space="preserve"> redirige a </w:t>
      </w:r>
      <w:r>
        <w:rPr>
          <w:rFonts w:ascii="Courier New" w:eastAsia="Times New Roman" w:hAnsi="Courier New" w:cs="Courier New"/>
          <w:color w:val="000000"/>
          <w:kern w:val="0"/>
          <w:sz w:val="20"/>
          <w:szCs w:val="20"/>
          <w:lang w:eastAsia="es-MX"/>
          <w14:ligatures w14:val="none"/>
        </w:rPr>
        <w:t>/admin</w:t>
      </w:r>
      <w:r>
        <w:rPr>
          <w:rFonts w:ascii="Times New Roman" w:eastAsia="Times New Roman" w:hAnsi="Times New Roman" w:cs="Times New Roman"/>
          <w:color w:val="000000"/>
          <w:kern w:val="0"/>
          <w:lang w:eastAsia="es-MX"/>
          <w14:ligatures w14:val="none"/>
        </w:rPr>
        <w:t xml:space="preserve">; se trazó el flujo de notificaciones </w:t>
      </w:r>
      <w:r>
        <w:rPr>
          <w:rFonts w:ascii="Courier New" w:eastAsia="Times New Roman" w:hAnsi="Courier New" w:cs="Courier New"/>
          <w:color w:val="000000"/>
          <w:kern w:val="0"/>
          <w:sz w:val="20"/>
          <w:szCs w:val="20"/>
          <w:lang w:eastAsia="es-MX"/>
          <w14:ligatures w14:val="none"/>
        </w:rPr>
        <w:t>PostEvent</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PostListener</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PostNotification</w:t>
      </w:r>
      <w:r>
        <w:rPr>
          <w:rFonts w:ascii="Times New Roman" w:eastAsia="Times New Roman" w:hAnsi="Times New Roman" w:cs="Times New Roman"/>
          <w:color w:val="000000"/>
          <w:kern w:val="0"/>
          <w:lang w:eastAsia="es-MX"/>
          <w14:ligatures w14:val="none"/>
        </w:rPr>
        <w:t xml:space="preserve"> (canal </w:t>
      </w:r>
      <w:r>
        <w:rPr>
          <w:rFonts w:ascii="Courier New" w:eastAsia="Times New Roman" w:hAnsi="Courier New" w:cs="Courier New"/>
          <w:color w:val="000000"/>
          <w:kern w:val="0"/>
          <w:sz w:val="20"/>
          <w:szCs w:val="20"/>
          <w:lang w:eastAsia="es-MX"/>
          <w14:ligatures w14:val="none"/>
        </w:rPr>
        <w:t>database</w:t>
      </w:r>
      <w:r>
        <w:rPr>
          <w:rFonts w:ascii="Times New Roman" w:eastAsia="Times New Roman" w:hAnsi="Times New Roman" w:cs="Times New Roman"/>
          <w:color w:val="000000"/>
          <w:kern w:val="0"/>
          <w:lang w:eastAsia="es-MX"/>
          <w14:ligatures w14:val="none"/>
        </w:rPr>
        <w:t xml:space="preserve">) y el buzón de sugerencias mediante </w:t>
      </w:r>
      <w:r>
        <w:rPr>
          <w:rFonts w:ascii="Courier New" w:eastAsia="Times New Roman" w:hAnsi="Courier New" w:cs="Courier New"/>
          <w:color w:val="000000"/>
          <w:kern w:val="0"/>
          <w:sz w:val="20"/>
          <w:szCs w:val="20"/>
          <w:lang w:eastAsia="es-MX"/>
          <w14:ligatures w14:val="none"/>
        </w:rPr>
        <w:t>SugerenciaMail</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Análisis de Reglas de Negocio:</w:t>
      </w:r>
      <w:r>
        <w:rPr>
          <w:rFonts w:ascii="Times New Roman" w:eastAsia="Times New Roman" w:hAnsi="Times New Roman" w:cs="Times New Roman"/>
          <w:color w:val="000000"/>
          <w:kern w:val="0"/>
          <w:lang w:eastAsia="es-MX"/>
          <w14:ligatures w14:val="none"/>
        </w:rPr>
        <w:t xml:space="preserve"> Se revisaron las validaciones de </w:t>
      </w:r>
      <w:r>
        <w:rPr>
          <w:rFonts w:ascii="Courier New" w:eastAsia="Times New Roman" w:hAnsi="Courier New" w:cs="Courier New"/>
          <w:color w:val="000000"/>
          <w:kern w:val="0"/>
          <w:sz w:val="20"/>
          <w:szCs w:val="20"/>
          <w:lang w:eastAsia="es-MX"/>
          <w14:ligatures w14:val="none"/>
        </w:rPr>
        <w:t>AsignacionController</w:t>
      </w:r>
      <w:r>
        <w:rPr>
          <w:rFonts w:ascii="Times New Roman" w:eastAsia="Times New Roman" w:hAnsi="Times New Roman" w:cs="Times New Roman"/>
          <w:color w:val="000000"/>
          <w:kern w:val="0"/>
          <w:lang w:eastAsia="es-MX"/>
          <w14:ligatures w14:val="none"/>
        </w:rPr>
        <w:t xml:space="preserve"> (duplicados y solapamiento de fechas y horas entre cursos del mismo gestor), </w:t>
      </w:r>
      <w:r>
        <w:rPr>
          <w:rFonts w:ascii="Courier New" w:eastAsia="Times New Roman" w:hAnsi="Courier New" w:cs="Courier New"/>
          <w:color w:val="000000"/>
          <w:kern w:val="0"/>
          <w:sz w:val="20"/>
          <w:szCs w:val="20"/>
          <w:lang w:eastAsia="es-MX"/>
          <w14:ligatures w14:val="none"/>
        </w:rPr>
        <w:t>InscripcionController</w:t>
      </w:r>
      <w:r>
        <w:rPr>
          <w:rFonts w:ascii="Times New Roman" w:eastAsia="Times New Roman" w:hAnsi="Times New Roman" w:cs="Times New Roman"/>
          <w:color w:val="000000"/>
          <w:kern w:val="0"/>
          <w:lang w:eastAsia="es-MX"/>
          <w14:ligatures w14:val="none"/>
        </w:rPr>
        <w:t xml:space="preserve"> (cursos iniciados hace más de dos días, duplicados y conflictos de fechas y horarios) y </w:t>
      </w:r>
      <w:r>
        <w:rPr>
          <w:rFonts w:ascii="Courier New" w:eastAsia="Times New Roman" w:hAnsi="Courier New" w:cs="Courier New"/>
          <w:color w:val="000000"/>
          <w:kern w:val="0"/>
          <w:sz w:val="20"/>
          <w:szCs w:val="20"/>
          <w:lang w:eastAsia="es-MX"/>
          <w14:ligatures w14:val="none"/>
        </w:rPr>
        <w:t>HorarioController</w:t>
      </w:r>
      <w:r>
        <w:rPr>
          <w:rFonts w:ascii="Times New Roman" w:eastAsia="Times New Roman" w:hAnsi="Times New Roman" w:cs="Times New Roman"/>
          <w:color w:val="000000"/>
          <w:kern w:val="0"/>
          <w:lang w:eastAsia="es-MX"/>
          <w14:ligatures w14:val="none"/>
        </w:rPr>
        <w:t xml:space="preserve"> (un solo horario por gestor, de lunes a viernes).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Hallazgos en Rutas y Middleware:</w:t>
      </w:r>
      <w:r>
        <w:rPr>
          <w:rFonts w:ascii="Times New Roman" w:eastAsia="Times New Roman" w:hAnsi="Times New Roman" w:cs="Times New Roman"/>
          <w:color w:val="000000"/>
          <w:kern w:val="0"/>
          <w:lang w:eastAsia="es-MX"/>
          <w14:ligatures w14:val="none"/>
        </w:rPr>
        <w:t xml:space="preserve"> Se documentaron, pendientes de corrección, cinco defectos en </w:t>
      </w:r>
      <w:r>
        <w:rPr>
          <w:rFonts w:ascii="Courier New" w:eastAsia="Times New Roman" w:hAnsi="Courier New" w:cs="Courier New"/>
          <w:color w:val="000000"/>
          <w:kern w:val="0"/>
          <w:sz w:val="20"/>
          <w:szCs w:val="20"/>
          <w:lang w:eastAsia="es-MX"/>
          <w14:ligatures w14:val="none"/>
        </w:rPr>
        <w:t>routes/web.php</w:t>
      </w:r>
      <w:r>
        <w:rPr>
          <w:rFonts w:ascii="Times New Roman" w:eastAsia="Times New Roman" w:hAnsi="Times New Roman" w:cs="Times New Roman"/>
          <w:color w:val="000000"/>
          <w:kern w:val="0"/>
          <w:lang w:eastAsia="es-MX"/>
          <w14:ligatures w14:val="none"/>
        </w:rPr>
        <w:t xml:space="preserve">: permiso sin prefijo </w:t>
      </w:r>
      <w:r>
        <w:rPr>
          <w:rFonts w:ascii="Courier New" w:eastAsia="Times New Roman" w:hAnsi="Courier New" w:cs="Courier New"/>
          <w:color w:val="000000"/>
          <w:kern w:val="0"/>
          <w:sz w:val="20"/>
          <w:szCs w:val="20"/>
          <w:lang w:eastAsia="es-MX"/>
          <w14:ligatures w14:val="none"/>
        </w:rPr>
        <w:t>can:</w:t>
      </w:r>
      <w:r>
        <w:rPr>
          <w:rFonts w:ascii="Times New Roman" w:eastAsia="Times New Roman" w:hAnsi="Times New Roman" w:cs="Times New Roman"/>
          <w:color w:val="000000"/>
          <w:kern w:val="0"/>
          <w:lang w:eastAsia="es-MX"/>
          <w14:ligatures w14:val="none"/>
        </w:rPr>
        <w:t xml:space="preserve"> en </w:t>
      </w:r>
      <w:r>
        <w:rPr>
          <w:rFonts w:ascii="Courier New" w:eastAsia="Times New Roman" w:hAnsi="Courier New" w:cs="Courier New"/>
          <w:color w:val="000000"/>
          <w:kern w:val="0"/>
          <w:sz w:val="20"/>
          <w:szCs w:val="20"/>
          <w:lang w:eastAsia="es-MX"/>
          <w14:ligatures w14:val="none"/>
        </w:rPr>
        <w:t>proyecto_gestores</w:t>
      </w:r>
      <w:r>
        <w:rPr>
          <w:rFonts w:ascii="Times New Roman" w:eastAsia="Times New Roman" w:hAnsi="Times New Roman" w:cs="Times New Roman"/>
          <w:color w:val="000000"/>
          <w:kern w:val="0"/>
          <w:lang w:eastAsia="es-MX"/>
          <w14:ligatures w14:val="none"/>
        </w:rPr>
        <w:t xml:space="preserve"> (edición y actualización), </w:t>
      </w:r>
      <w:r>
        <w:rPr>
          <w:rFonts w:ascii="Courier New" w:eastAsia="Times New Roman" w:hAnsi="Courier New" w:cs="Courier New"/>
          <w:color w:val="000000"/>
          <w:kern w:val="0"/>
          <w:sz w:val="20"/>
          <w:szCs w:val="20"/>
          <w:lang w:eastAsia="es-MX"/>
          <w14:ligatures w14:val="none"/>
        </w:rPr>
        <w:t>POST /mark-as-read</w:t>
      </w:r>
      <w:r>
        <w:rPr>
          <w:rFonts w:ascii="Times New Roman" w:eastAsia="Times New Roman" w:hAnsi="Times New Roman" w:cs="Times New Roman"/>
          <w:color w:val="000000"/>
          <w:kern w:val="0"/>
          <w:lang w:eastAsia="es-MX"/>
          <w14:ligatures w14:val="none"/>
        </w:rPr>
        <w:t xml:space="preserve"> declarada con sintaxis de cadena, importación del inexistente </w:t>
      </w:r>
      <w:r>
        <w:rPr>
          <w:rFonts w:ascii="Courier New" w:eastAsia="Times New Roman" w:hAnsi="Courier New" w:cs="Courier New"/>
          <w:color w:val="000000"/>
          <w:kern w:val="0"/>
          <w:sz w:val="20"/>
          <w:szCs w:val="20"/>
          <w:lang w:eastAsia="es-MX"/>
          <w14:ligatures w14:val="none"/>
        </w:rPr>
        <w:t>NotificationController</w:t>
      </w:r>
      <w:r>
        <w:rPr>
          <w:rFonts w:ascii="Times New Roman" w:eastAsia="Times New Roman" w:hAnsi="Times New Roman" w:cs="Times New Roman"/>
          <w:color w:val="000000"/>
          <w:kern w:val="0"/>
          <w:lang w:eastAsia="es-MX"/>
          <w14:ligatures w14:val="none"/>
        </w:rPr>
        <w:t xml:space="preserve">, ruta de reenvío de verificación definida dos veces y </w:t>
      </w:r>
      <w:r>
        <w:rPr>
          <w:rFonts w:ascii="Courier New" w:eastAsia="Times New Roman" w:hAnsi="Courier New" w:cs="Courier New"/>
          <w:color w:val="000000"/>
          <w:kern w:val="0"/>
          <w:sz w:val="20"/>
          <w:szCs w:val="20"/>
          <w:lang w:eastAsia="es-MX"/>
          <w14:ligatures w14:val="none"/>
        </w:rPr>
        <w:t>calendar-events</w:t>
      </w:r>
      <w:r>
        <w:rPr>
          <w:rFonts w:ascii="Times New Roman" w:eastAsia="Times New Roman" w:hAnsi="Times New Roman" w:cs="Times New Roman"/>
          <w:color w:val="000000"/>
          <w:kern w:val="0"/>
          <w:lang w:eastAsia="es-MX"/>
          <w14:ligatures w14:val="none"/>
        </w:rPr>
        <w:t xml:space="preserve"> protegida únicamente con </w:t>
      </w:r>
      <w:r>
        <w:rPr>
          <w:rFonts w:ascii="Courier New" w:eastAsia="Times New Roman" w:hAnsi="Courier New" w:cs="Courier New"/>
          <w:color w:val="000000"/>
          <w:kern w:val="0"/>
          <w:sz w:val="20"/>
          <w:szCs w:val="20"/>
          <w:lang w:eastAsia="es-MX"/>
          <w14:ligatures w14:val="none"/>
        </w:rPr>
        <w:t>auth</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Hallazgos en Modelos y Residuos:</w:t>
      </w:r>
      <w:r>
        <w:rPr>
          <w:rFonts w:ascii="Times New Roman" w:eastAsia="Times New Roman" w:hAnsi="Times New Roman" w:cs="Times New Roman"/>
          <w:color w:val="000000"/>
          <w:kern w:val="0"/>
          <w:lang w:eastAsia="es-MX"/>
          <w14:ligatures w14:val="none"/>
        </w:rPr>
        <w:t xml:space="preserve"> Se registraron el error tipográfico </w:t>
      </w:r>
      <w:r>
        <w:rPr>
          <w:rFonts w:ascii="Courier New" w:eastAsia="Times New Roman" w:hAnsi="Courier New" w:cs="Courier New"/>
          <w:color w:val="000000"/>
          <w:kern w:val="0"/>
          <w:sz w:val="20"/>
          <w:szCs w:val="20"/>
          <w:lang w:eastAsia="es-MX"/>
          <w14:ligatures w14:val="none"/>
        </w:rPr>
        <w:t>feha_inicio</w:t>
      </w:r>
      <w:r>
        <w:rPr>
          <w:rFonts w:ascii="Times New Roman" w:eastAsia="Times New Roman" w:hAnsi="Times New Roman" w:cs="Times New Roman"/>
          <w:color w:val="000000"/>
          <w:kern w:val="0"/>
          <w:lang w:eastAsia="es-MX"/>
          <w14:ligatures w14:val="none"/>
        </w:rPr>
        <w:t xml:space="preserve"> en </w:t>
      </w:r>
      <w:r>
        <w:rPr>
          <w:rFonts w:ascii="Courier New" w:eastAsia="Times New Roman" w:hAnsi="Courier New" w:cs="Courier New"/>
          <w:color w:val="000000"/>
          <w:kern w:val="0"/>
          <w:sz w:val="20"/>
          <w:szCs w:val="20"/>
          <w:lang w:eastAsia="es-MX"/>
          <w14:ligatures w14:val="none"/>
        </w:rPr>
        <w:t>CursoController::update</w:t>
      </w:r>
      <w:r>
        <w:rPr>
          <w:rFonts w:ascii="Times New Roman" w:eastAsia="Times New Roman" w:hAnsi="Times New Roman" w:cs="Times New Roman"/>
          <w:color w:val="000000"/>
          <w:kern w:val="0"/>
          <w:lang w:eastAsia="es-MX"/>
          <w14:ligatures w14:val="none"/>
        </w:rPr>
        <w:t>, relaciones Eloquent sin columna de respaldo (</w:t>
      </w:r>
      <w:r>
        <w:rPr>
          <w:rFonts w:ascii="Courier New" w:eastAsia="Times New Roman" w:hAnsi="Courier New" w:cs="Courier New"/>
          <w:color w:val="000000"/>
          <w:kern w:val="0"/>
          <w:sz w:val="20"/>
          <w:szCs w:val="20"/>
          <w:lang w:eastAsia="es-MX"/>
          <w14:ligatures w14:val="none"/>
        </w:rPr>
        <w:t>Gestor::area()</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Area::gestores()</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Administrativo::curso()</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fecha_nacimiento</w:t>
      </w:r>
      <w:r>
        <w:rPr>
          <w:rFonts w:ascii="Times New Roman" w:eastAsia="Times New Roman" w:hAnsi="Times New Roman" w:cs="Times New Roman"/>
          <w:color w:val="000000"/>
          <w:kern w:val="0"/>
          <w:lang w:eastAsia="es-MX"/>
          <w14:ligatures w14:val="none"/>
        </w:rPr>
        <w:t xml:space="preserve"> almacenada como cadena, además de residuos del alojamiento anterior: </w:t>
      </w:r>
      <w:r>
        <w:rPr>
          <w:rFonts w:ascii="Courier New" w:eastAsia="Times New Roman" w:hAnsi="Courier New" w:cs="Courier New"/>
          <w:color w:val="000000"/>
          <w:kern w:val="0"/>
          <w:sz w:val="20"/>
          <w:szCs w:val="20"/>
          <w:lang w:eastAsia="es-MX"/>
          <w14:ligatures w14:val="none"/>
        </w:rPr>
        <w:t>default1.php</w:t>
      </w:r>
      <w:r>
        <w:rPr>
          <w:rFonts w:ascii="Times New Roman" w:eastAsia="Times New Roman" w:hAnsi="Times New Roman" w:cs="Times New Roman"/>
          <w:color w:val="000000"/>
          <w:kern w:val="0"/>
          <w:lang w:eastAsia="es-MX"/>
          <w14:ligatures w14:val="none"/>
        </w:rPr>
        <w:t xml:space="preserve">, el script Zaraz de Cloudflare en </w:t>
      </w:r>
      <w:r>
        <w:rPr>
          <w:rFonts w:ascii="Courier New" w:eastAsia="Times New Roman" w:hAnsi="Courier New" w:cs="Courier New"/>
          <w:color w:val="000000"/>
          <w:kern w:val="0"/>
          <w:sz w:val="20"/>
          <w:szCs w:val="20"/>
          <w:lang w:eastAsia="es-MX"/>
          <w14:ligatures w14:val="none"/>
        </w:rPr>
        <w:t>login.blade.php</w:t>
      </w:r>
      <w:r>
        <w:rPr>
          <w:rFonts w:ascii="Times New Roman" w:eastAsia="Times New Roman" w:hAnsi="Times New Roman" w:cs="Times New Roman"/>
          <w:color w:val="000000"/>
          <w:kern w:val="0"/>
          <w:lang w:eastAsia="es-MX"/>
          <w14:ligatures w14:val="none"/>
        </w:rPr>
        <w:t xml:space="preserve"> y el marcador </w:t>
      </w:r>
      <w:r>
        <w:rPr>
          <w:rFonts w:ascii="Courier New" w:eastAsia="Times New Roman" w:hAnsi="Courier New" w:cs="Courier New"/>
          <w:color w:val="000000"/>
          <w:kern w:val="0"/>
          <w:sz w:val="20"/>
          <w:szCs w:val="20"/>
          <w:lang w:eastAsia="es-MX"/>
          <w14:ligatures w14:val="none"/>
        </w:rPr>
        <w:t>public/hot</w:t>
      </w:r>
      <w:r>
        <w:rPr>
          <w:rFonts w:ascii="Times New Roman" w:eastAsia="Times New Roman" w:hAnsi="Times New Roman" w:cs="Times New Roman"/>
          <w:color w:val="000000"/>
          <w:kern w:val="0"/>
          <w:lang w:eastAsia="es-MX"/>
          <w14:ligatures w14:val="none"/>
        </w:rPr>
        <w:t xml:space="preserve"> de Vite.</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código base queda analizado en su esquema de autorización, flujos de datos y reglas de negocio, con un primer registro de hallazgos documentados y priorizados, sin alterar el funcionamiento del portal. Estos hallazgos alimentan el plan de mejoras que se consolidará la próxima semana, al cierre de la fase.</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462</Words>
  <Characters>2723</Characters>
  <Application>Microsoft Office Word</Application>
  <DocSecurity>0</DocSecurity>
  <Lines>38</Lines>
  <Paragraphs>10</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2026-03-27T19:00:00Z</dcterms:created>
  <dcterms:modified xsi:type="dcterms:W3CDTF">2026-03-27T19:00:00Z</dcterms:modified>
</cp:coreProperties>
</file>