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6D3F28F9" w:rsidRDefault="00B1117F" w14:paraId="3E1E9C61" w14:textId="059B6927">
      <w:pPr>
        <w:pStyle w:val="Heading1"/>
        <w:spacing w:line="276" w:lineRule="auto"/>
        <w:rPr>
          <w:rFonts w:eastAsia="Times New Roman"/>
          <w:sz w:val="22"/>
          <w:szCs w:val="22"/>
        </w:rPr>
      </w:pPr>
      <w:r w:rsidR="00B1117F">
        <w:rPr/>
        <w:t>CS 305 Project One Template</w:t>
      </w:r>
    </w:p>
    <w:p w:rsidRPr="004079F2" w:rsidR="00BF4E7E" w:rsidP="6D3F28F9" w:rsidRDefault="00BF4E7E" w14:paraId="06613801" w14:textId="77777777">
      <w:pPr>
        <w:suppressAutoHyphens/>
        <w:spacing w:after="0" w:line="276" w:lineRule="auto"/>
        <w:contextualSpacing w:val="1"/>
      </w:pPr>
      <w:bookmarkStart w:name="_Toc32574607" w:id="0"/>
      <w:bookmarkStart w:name="_Toc1483357155" w:id="1"/>
      <w:bookmarkStart w:name="_Toc714089909" w:id="2"/>
    </w:p>
    <w:p w:rsidRPr="000B05B1" w:rsidR="00705D42" w:rsidP="6D3F28F9" w:rsidRDefault="00705D42" w14:paraId="68198029" w14:textId="77777777">
      <w:pPr>
        <w:pStyle w:val="Heading2"/>
        <w:spacing w:line="276" w:lineRule="auto"/>
      </w:pPr>
      <w:bookmarkStart w:name="_Toc32574609" w:id="3"/>
      <w:bookmarkStart w:name="_Toc553343011" w:id="4"/>
      <w:bookmarkStart w:name="_Toc1663275437" w:id="5"/>
      <w:r w:rsidR="00705D42">
        <w:rPr/>
        <w:t>Document Revision History</w:t>
      </w:r>
    </w:p>
    <w:p w:rsidRPr="000B05B1" w:rsidR="00705D42" w:rsidP="6D3F28F9" w:rsidRDefault="00705D42" w14:paraId="35569450" w14:textId="77777777">
      <w:pPr>
        <w:suppressAutoHyphens/>
        <w:spacing w:after="0" w:line="276" w:lineRule="auto"/>
        <w:contextualSpacing w:val="1"/>
        <w:rPr>
          <w:rFonts w:cs="Calibri" w:cstheme="minorAsci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79B51469" w14:paraId="16549E2F" w14:textId="77777777">
        <w:trPr>
          <w:cantSplit/>
          <w:tblHeader/>
        </w:trPr>
        <w:tc>
          <w:tcPr>
            <w:tcW w:w="2337" w:type="dxa"/>
            <w:tcMar>
              <w:left w:w="115" w:type="dxa"/>
              <w:right w:w="115" w:type="dxa"/>
            </w:tcMar>
          </w:tcPr>
          <w:p w:rsidRPr="000B05B1" w:rsidR="00705D42" w:rsidP="6D3F28F9" w:rsidRDefault="00705D42" w14:paraId="55849EB9" w14:textId="77777777">
            <w:pPr>
              <w:suppressAutoHyphens/>
              <w:spacing w:after="0" w:line="276" w:lineRule="auto"/>
              <w:contextualSpacing w:val="1"/>
              <w:jc w:val="center"/>
              <w:rPr>
                <w:rFonts w:eastAsia="Times New Roman" w:cs="Calibri" w:cstheme="minorAscii"/>
                <w:b w:val="1"/>
                <w:bCs w:val="1"/>
              </w:rPr>
            </w:pPr>
            <w:r w:rsidRPr="6D3F28F9" w:rsidR="00705D42">
              <w:rPr>
                <w:rFonts w:eastAsia="Times New Roman" w:cs="Calibri" w:cstheme="minorAscii"/>
                <w:b w:val="1"/>
                <w:bCs w:val="1"/>
              </w:rPr>
              <w:t>Version</w:t>
            </w:r>
          </w:p>
        </w:tc>
        <w:tc>
          <w:tcPr>
            <w:tcW w:w="2337" w:type="dxa"/>
            <w:tcMar>
              <w:left w:w="115" w:type="dxa"/>
              <w:right w:w="115" w:type="dxa"/>
            </w:tcMar>
          </w:tcPr>
          <w:p w:rsidRPr="000B05B1" w:rsidR="00705D42" w:rsidP="6D3F28F9" w:rsidRDefault="00705D42" w14:paraId="5BC9FAFE" w14:textId="77777777">
            <w:pPr>
              <w:suppressAutoHyphens/>
              <w:spacing w:after="0" w:line="276" w:lineRule="auto"/>
              <w:contextualSpacing w:val="1"/>
              <w:jc w:val="center"/>
              <w:rPr>
                <w:rFonts w:eastAsia="Times New Roman" w:cs="Calibri" w:cstheme="minorAscii"/>
                <w:b w:val="1"/>
                <w:bCs w:val="1"/>
              </w:rPr>
            </w:pPr>
            <w:r w:rsidRPr="6D3F28F9" w:rsidR="00705D42">
              <w:rPr>
                <w:rFonts w:eastAsia="Times New Roman" w:cs="Calibri" w:cstheme="minorAscii"/>
                <w:b w:val="1"/>
                <w:bCs w:val="1"/>
              </w:rPr>
              <w:t>Date</w:t>
            </w:r>
          </w:p>
        </w:tc>
        <w:tc>
          <w:tcPr>
            <w:tcW w:w="2338" w:type="dxa"/>
            <w:tcMar>
              <w:left w:w="115" w:type="dxa"/>
              <w:right w:w="115" w:type="dxa"/>
            </w:tcMar>
          </w:tcPr>
          <w:p w:rsidRPr="000B05B1" w:rsidR="00705D42" w:rsidP="6D3F28F9" w:rsidRDefault="00705D42" w14:paraId="6EAECFAB" w14:textId="77777777">
            <w:pPr>
              <w:suppressAutoHyphens/>
              <w:spacing w:after="0" w:line="276" w:lineRule="auto"/>
              <w:contextualSpacing w:val="1"/>
              <w:jc w:val="center"/>
              <w:rPr>
                <w:rFonts w:eastAsia="Times New Roman" w:cs="Calibri" w:cstheme="minorAscii"/>
                <w:b w:val="1"/>
                <w:bCs w:val="1"/>
              </w:rPr>
            </w:pPr>
            <w:r w:rsidRPr="6D3F28F9" w:rsidR="00705D42">
              <w:rPr>
                <w:rFonts w:eastAsia="Times New Roman" w:cs="Calibri" w:cstheme="minorAscii"/>
                <w:b w:val="1"/>
                <w:bCs w:val="1"/>
              </w:rPr>
              <w:t>Author</w:t>
            </w:r>
          </w:p>
        </w:tc>
        <w:tc>
          <w:tcPr>
            <w:tcW w:w="2338" w:type="dxa"/>
            <w:tcMar>
              <w:left w:w="115" w:type="dxa"/>
              <w:right w:w="115" w:type="dxa"/>
            </w:tcMar>
          </w:tcPr>
          <w:p w:rsidRPr="000B05B1" w:rsidR="00705D42" w:rsidP="6D3F28F9" w:rsidRDefault="00705D42" w14:paraId="4361B474" w14:textId="77777777">
            <w:pPr>
              <w:suppressAutoHyphens/>
              <w:spacing w:after="0" w:line="276" w:lineRule="auto"/>
              <w:contextualSpacing w:val="1"/>
              <w:jc w:val="center"/>
              <w:rPr>
                <w:rFonts w:eastAsia="Times New Roman" w:cs="Calibri" w:cstheme="minorAscii"/>
                <w:b w:val="1"/>
                <w:bCs w:val="1"/>
              </w:rPr>
            </w:pPr>
            <w:r w:rsidRPr="6D3F28F9" w:rsidR="00705D42">
              <w:rPr>
                <w:rFonts w:eastAsia="Times New Roman" w:cs="Calibri" w:cstheme="minorAscii"/>
                <w:b w:val="1"/>
                <w:bCs w:val="1"/>
              </w:rPr>
              <w:t>Comments</w:t>
            </w:r>
          </w:p>
        </w:tc>
      </w:tr>
      <w:tr w:rsidRPr="000B05B1" w:rsidR="00705D42" w:rsidTr="79B51469" w14:paraId="5D341E9F" w14:textId="77777777">
        <w:trPr>
          <w:cantSplit/>
          <w:tblHeader/>
        </w:trPr>
        <w:tc>
          <w:tcPr>
            <w:tcW w:w="2337" w:type="dxa"/>
            <w:tcMar>
              <w:left w:w="115" w:type="dxa"/>
              <w:right w:w="115" w:type="dxa"/>
            </w:tcMar>
          </w:tcPr>
          <w:p w:rsidRPr="000B05B1" w:rsidR="00705D42" w:rsidP="6D3F28F9" w:rsidRDefault="00705D42" w14:paraId="474534F6" w14:textId="77777777">
            <w:pPr>
              <w:suppressAutoHyphens/>
              <w:spacing w:after="0" w:line="276" w:lineRule="auto"/>
              <w:contextualSpacing w:val="1"/>
              <w:jc w:val="center"/>
              <w:rPr>
                <w:rFonts w:eastAsia="Times New Roman" w:cs="Calibri" w:cstheme="minorAscii"/>
                <w:b w:val="1"/>
                <w:bCs w:val="1"/>
              </w:rPr>
            </w:pPr>
            <w:r w:rsidRPr="6D3F28F9" w:rsidR="00705D42">
              <w:rPr>
                <w:rFonts w:eastAsia="Times New Roman" w:cs="Calibri" w:cstheme="minorAscii"/>
                <w:b w:val="1"/>
                <w:bCs w:val="1"/>
              </w:rPr>
              <w:t>1.0</w:t>
            </w:r>
          </w:p>
        </w:tc>
        <w:tc>
          <w:tcPr>
            <w:tcW w:w="2337" w:type="dxa"/>
            <w:tcMar>
              <w:left w:w="115" w:type="dxa"/>
              <w:right w:w="115" w:type="dxa"/>
            </w:tcMar>
          </w:tcPr>
          <w:p w:rsidRPr="000B05B1" w:rsidR="00705D42" w:rsidP="6D3F28F9" w:rsidRDefault="00705D42" w14:paraId="450D8A92" w14:textId="0DB8BC4D">
            <w:pPr>
              <w:suppressAutoHyphens/>
              <w:spacing w:after="0" w:line="276" w:lineRule="auto"/>
              <w:contextualSpacing w:val="1"/>
              <w:jc w:val="center"/>
              <w:rPr>
                <w:rFonts w:eastAsia="Times New Roman" w:cs="Calibri" w:cstheme="minorAscii"/>
                <w:b w:val="1"/>
                <w:bCs w:val="1"/>
              </w:rPr>
            </w:pPr>
            <w:r w:rsidRPr="79B51469" w:rsidR="0CF5618B">
              <w:rPr>
                <w:rFonts w:eastAsia="Times New Roman" w:cs="Calibri" w:cstheme="minorAscii"/>
                <w:b w:val="1"/>
                <w:bCs w:val="1"/>
              </w:rPr>
              <w:t>3/20/26</w:t>
            </w:r>
          </w:p>
        </w:tc>
        <w:tc>
          <w:tcPr>
            <w:tcW w:w="2338" w:type="dxa"/>
            <w:tcMar>
              <w:left w:w="115" w:type="dxa"/>
              <w:right w:w="115" w:type="dxa"/>
            </w:tcMar>
          </w:tcPr>
          <w:p w:rsidRPr="000B05B1" w:rsidR="00705D42" w:rsidP="6D3F28F9" w:rsidRDefault="00705D42" w14:paraId="3389EEA3" w14:textId="704CFFED">
            <w:pPr>
              <w:pStyle w:val="Normal"/>
              <w:suppressLineNumbers w:val="0"/>
              <w:bidi w:val="0"/>
              <w:spacing w:before="0" w:beforeAutospacing="off" w:after="0" w:afterAutospacing="off" w:line="276" w:lineRule="auto"/>
              <w:ind w:left="0" w:right="0"/>
              <w:jc w:val="center"/>
            </w:pPr>
            <w:r w:rsidRPr="6D3F28F9" w:rsidR="640ACB89">
              <w:rPr>
                <w:rFonts w:eastAsia="Times New Roman" w:cs="Calibri" w:cstheme="minorAscii"/>
                <w:b w:val="1"/>
                <w:bCs w:val="1"/>
              </w:rPr>
              <w:t>Joshua Hernandez</w:t>
            </w:r>
          </w:p>
        </w:tc>
        <w:tc>
          <w:tcPr>
            <w:tcW w:w="2338" w:type="dxa"/>
            <w:tcMar>
              <w:left w:w="115" w:type="dxa"/>
              <w:right w:w="115" w:type="dxa"/>
            </w:tcMar>
          </w:tcPr>
          <w:p w:rsidRPr="000B05B1" w:rsidR="00705D42" w:rsidP="6D3F28F9" w:rsidRDefault="00705D42" w14:paraId="4D94B6C2" w14:textId="77777777">
            <w:pPr>
              <w:suppressAutoHyphens/>
              <w:spacing w:after="0" w:line="276" w:lineRule="auto"/>
              <w:contextualSpacing w:val="1"/>
              <w:jc w:val="center"/>
              <w:rPr>
                <w:rFonts w:eastAsia="Times New Roman" w:cs="Calibri" w:cstheme="minorAscii"/>
                <w:b w:val="1"/>
                <w:bCs w:val="1"/>
              </w:rPr>
            </w:pPr>
          </w:p>
        </w:tc>
      </w:tr>
    </w:tbl>
    <w:p w:rsidRPr="000B05B1" w:rsidR="00705D42" w:rsidP="6D3F28F9" w:rsidRDefault="00705D42" w14:paraId="3387940D" w14:textId="77777777">
      <w:pPr>
        <w:suppressAutoHyphens/>
        <w:spacing w:after="0" w:line="276" w:lineRule="auto"/>
        <w:contextualSpacing w:val="1"/>
        <w:rPr>
          <w:rFonts w:eastAsia="Times New Roman" w:cs="Calibri" w:cstheme="minorAscii"/>
          <w:b w:val="1"/>
          <w:bCs w:val="1"/>
        </w:rPr>
      </w:pPr>
    </w:p>
    <w:p w:rsidRPr="000B05B1" w:rsidR="00705D42" w:rsidP="6D3F28F9" w:rsidRDefault="00705D42" w14:paraId="73478BD7" w14:textId="77777777">
      <w:pPr>
        <w:pStyle w:val="Heading2"/>
        <w:spacing w:line="276" w:lineRule="auto"/>
      </w:pPr>
      <w:bookmarkStart w:name="_Toc32574608" w:id="6"/>
      <w:bookmarkStart w:name="_Toc302021790" w:id="7"/>
      <w:bookmarkStart w:name="_Toc1639619014" w:id="8"/>
      <w:r w:rsidR="00705D42">
        <w:rPr/>
        <w:t>Client</w:t>
      </w:r>
      <w:bookmarkEnd w:id="6"/>
      <w:bookmarkEnd w:id="7"/>
      <w:bookmarkEnd w:id="8"/>
    </w:p>
    <w:p w:rsidRPr="000B05B1" w:rsidR="00705D42" w:rsidP="6D3F28F9" w:rsidRDefault="00705D42" w14:paraId="1ACC9E22" w14:textId="77777777">
      <w:pPr>
        <w:suppressAutoHyphens/>
        <w:spacing w:after="0" w:line="276" w:lineRule="auto"/>
        <w:contextualSpacing w:val="1"/>
        <w:rPr>
          <w:rFonts w:cs="Calibri" w:cstheme="minorAscii"/>
        </w:rPr>
      </w:pPr>
    </w:p>
    <w:p w:rsidR="004609FD" w:rsidP="6D3F28F9" w:rsidRDefault="00705D42" w14:paraId="71F9651E" w14:textId="77777777">
      <w:pPr>
        <w:suppressAutoHyphens/>
        <w:spacing w:after="0" w:line="276" w:lineRule="auto"/>
        <w:contextualSpacing w:val="1"/>
        <w:rPr>
          <w:bdr w:val="none" w:color="auto" w:sz="0" w:space="0" w:frame="1"/>
          <w:shd w:val="clear" w:color="auto" w:fill="FFFFFF"/>
        </w:rPr>
      </w:pPr>
      <w:r w:rsidRPr="6D3F28F9">
        <w:rPr>
          <w:rFonts w:cs="Calibri" w:cstheme="minorAscii"/>
        </w:rPr>
        <w:fldChar w:fldCharType="begin"/>
      </w:r>
      <w:r w:rsidRPr="6D3F28F9">
        <w:rPr>
          <w:rFonts w:cs="Calibri" w:cstheme="minorAscii"/>
        </w:rPr>
        <w:instrText xml:space="preserve"> INCLUDEPICTURE "https://lh4.googleusercontent.com/bXIqjERsGg8-4Hbn1KSzn4_MPeNbnZL9VR8gwmxaka3wW_SQNsUA_vUsf64sAz6U5i9AsKJlDfX4saBLICAe9BYUeotNqujoO92eUEf5EJGWrpMF-6Np1HTDWpONpCmH0OWIe856" \* MERGEFORMATINET </w:instrText>
      </w:r>
      <w:r w:rsidRPr="6D3F28F9">
        <w:rPr>
          <w:rFonts w:cs="Calibri" w:cstheme="minorAscii"/>
        </w:rPr>
        <w:fldChar w:fldCharType="separate"/>
      </w:r>
      <w:r w:rsidR="00705D42">
        <w:drawing>
          <wp:inline wp14:editId="1887A804" wp14:anchorId="166EB183">
            <wp:extent cx="3555051" cy="1210998"/>
            <wp:effectExtent l="0" t="0" r="0" b="0"/>
            <wp:docPr id="1" name="Picture 1" descr="Artemis Financial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6D3F28F9">
        <w:rPr>
          <w:rFonts w:cs="Calibri" w:cstheme="minorAscii"/>
        </w:rPr>
        <w:fldChar w:fldCharType="end"/>
      </w:r>
    </w:p>
    <w:p w:rsidRPr="004609FD" w:rsidR="004609FD" w:rsidP="6D3F28F9" w:rsidRDefault="004609FD" w14:paraId="7EC15D1F" w14:textId="77777777">
      <w:pPr>
        <w:suppressAutoHyphens/>
        <w:spacing w:after="0" w:line="276" w:lineRule="auto"/>
        <w:contextualSpacing w:val="1"/>
      </w:pPr>
    </w:p>
    <w:p w:rsidRPr="000B05B1" w:rsidR="004079F2" w:rsidP="6D3F28F9" w:rsidRDefault="004079F2" w14:paraId="79B8FC42" w14:textId="07A92371">
      <w:pPr>
        <w:pStyle w:val="Heading2"/>
        <w:spacing w:line="276" w:lineRule="auto"/>
      </w:pPr>
      <w:r w:rsidR="004079F2">
        <w:rPr/>
        <w:t>Instructions</w:t>
      </w:r>
      <w:bookmarkEnd w:id="3"/>
      <w:bookmarkEnd w:id="4"/>
      <w:bookmarkEnd w:id="5"/>
    </w:p>
    <w:p w:rsidRPr="000B05B1" w:rsidR="004079F2" w:rsidP="6D3F28F9" w:rsidRDefault="004079F2" w14:paraId="7E4A601D" w14:textId="77777777">
      <w:pPr>
        <w:suppressAutoHyphens/>
        <w:spacing w:after="0" w:line="276" w:lineRule="auto"/>
        <w:contextualSpacing w:val="1"/>
        <w:rPr>
          <w:rFonts w:eastAsia="Times New Roman" w:cs="Calibri" w:cstheme="minorAscii"/>
        </w:rPr>
      </w:pPr>
      <w:r w:rsidRPr="6D3F28F9" w:rsidR="004079F2">
        <w:rPr>
          <w:rFonts w:eastAsia="Times New Roman" w:cs="Calibri" w:cstheme="minorAscii"/>
        </w:rPr>
        <w:t>Submit this completed vulnerability assessment report. R</w:t>
      </w:r>
      <w:r w:rsidRPr="6D3F28F9" w:rsidR="004079F2">
        <w:rPr>
          <w:rStyle w:val="normaltextrun"/>
          <w:rFonts w:cs="Calibri" w:cstheme="minorAscii"/>
          <w:color w:val="000000"/>
          <w:shd w:val="clear" w:color="auto" w:fill="FFFFFF"/>
        </w:rPr>
        <w:t>eplace the bracketed text with the relevant information.</w:t>
      </w:r>
      <w:r w:rsidRPr="6D3F28F9" w:rsidR="004079F2">
        <w:rPr>
          <w:rFonts w:eastAsia="Times New Roman" w:cs="Calibri" w:cstheme="minorAscii"/>
        </w:rPr>
        <w:t xml:space="preserve"> In this report, </w:t>
      </w:r>
      <w:r w:rsidRPr="6D3F28F9" w:rsidR="004079F2">
        <w:rPr>
          <w:rFonts w:eastAsia="Times New Roman" w:cs="Calibri" w:cstheme="minorAscii"/>
        </w:rPr>
        <w:t xml:space="preserve">identify</w:t>
      </w:r>
      <w:r w:rsidRPr="6D3F28F9" w:rsidR="004079F2">
        <w:rPr>
          <w:rFonts w:eastAsia="Times New Roman" w:cs="Calibri" w:cstheme="minorAscii"/>
        </w:rPr>
        <w:t xml:space="preserve"> your security vulnerability findings and recommend the next steps to remedy the issues you have found.</w:t>
      </w:r>
    </w:p>
    <w:p w:rsidRPr="000B05B1" w:rsidR="004079F2" w:rsidP="6D3F28F9" w:rsidRDefault="004079F2" w14:paraId="065646C1" w14:textId="77777777">
      <w:pPr>
        <w:suppressAutoHyphens/>
        <w:spacing w:after="0" w:line="276" w:lineRule="auto"/>
        <w:contextualSpacing w:val="1"/>
        <w:rPr>
          <w:rFonts w:eastAsia="Times New Roman" w:cs="Calibri" w:cstheme="minorAscii"/>
        </w:rPr>
      </w:pPr>
    </w:p>
    <w:p w:rsidRPr="000B05B1" w:rsidR="004079F2" w:rsidP="6D3F28F9" w:rsidRDefault="004079F2" w14:paraId="36E5044C" w14:textId="77777777">
      <w:pPr>
        <w:pStyle w:val="ListParagraph"/>
        <w:numPr>
          <w:ilvl w:val="0"/>
          <w:numId w:val="8"/>
        </w:numPr>
        <w:suppressAutoHyphens/>
        <w:spacing w:after="0" w:line="276" w:lineRule="auto"/>
        <w:rPr>
          <w:rFonts w:cs="Calibri" w:cstheme="minorAscii"/>
        </w:rPr>
      </w:pPr>
      <w:r w:rsidRPr="6D3F28F9" w:rsidR="004079F2">
        <w:rPr>
          <w:rFonts w:eastAsia="Times New Roman" w:cs="Calibri" w:cstheme="minorAscii"/>
        </w:rPr>
        <w:t>Respond to the five steps outlined below and include your findings.</w:t>
      </w:r>
      <w:r w:rsidRPr="6D3F28F9" w:rsidR="004079F2">
        <w:rPr>
          <w:rFonts w:eastAsia="Times New Roman" w:cs="Calibri" w:cstheme="minorAscii"/>
        </w:rPr>
        <w:t xml:space="preserve"> </w:t>
      </w:r>
    </w:p>
    <w:p w:rsidRPr="000B05B1" w:rsidR="004079F2" w:rsidP="6D3F28F9" w:rsidRDefault="004079F2" w14:paraId="0AE2BB91" w14:textId="77777777">
      <w:pPr>
        <w:pStyle w:val="ListParagraph"/>
        <w:numPr>
          <w:ilvl w:val="0"/>
          <w:numId w:val="8"/>
        </w:numPr>
        <w:suppressAutoHyphens/>
        <w:spacing w:after="0" w:line="276" w:lineRule="auto"/>
        <w:rPr>
          <w:rFonts w:cs="Calibri" w:cstheme="minorAscii"/>
        </w:rPr>
      </w:pPr>
      <w:r w:rsidRPr="6D3F28F9" w:rsidR="004079F2">
        <w:rPr>
          <w:rFonts w:eastAsia="Times New Roman" w:cs="Calibri" w:cstheme="minorAscii"/>
        </w:rPr>
        <w:t xml:space="preserve">Respond </w:t>
      </w:r>
      <w:r w:rsidRPr="6D3F28F9" w:rsidR="004079F2">
        <w:rPr>
          <w:rFonts w:eastAsia="Times New Roman" w:cs="Calibri" w:cstheme="minorAscii"/>
        </w:rPr>
        <w:t>using</w:t>
      </w:r>
      <w:r w:rsidRPr="6D3F28F9" w:rsidR="004079F2">
        <w:rPr>
          <w:rFonts w:eastAsia="Times New Roman" w:cs="Calibri" w:cstheme="minorAscii"/>
        </w:rPr>
        <w:t xml:space="preserve"> your own words. You may also include images or supporting materials. If you include them, make certain to insert them in the relevant locations in the document.</w:t>
      </w:r>
    </w:p>
    <w:p w:rsidRPr="002712C7" w:rsidR="00DC2970" w:rsidP="6D3F28F9" w:rsidRDefault="004079F2" w14:paraId="1ECE03AC" w14:textId="5469E0F4">
      <w:pPr>
        <w:pStyle w:val="ListParagraph"/>
        <w:numPr>
          <w:ilvl w:val="0"/>
          <w:numId w:val="8"/>
        </w:numPr>
        <w:suppressAutoHyphens/>
        <w:spacing w:after="0" w:line="276" w:lineRule="auto"/>
        <w:rPr>
          <w:rFonts w:cs="Calibri" w:cstheme="minorAscii"/>
        </w:rPr>
      </w:pPr>
      <w:r w:rsidRPr="6D3F28F9" w:rsidR="004079F2">
        <w:rPr>
          <w:rFonts w:eastAsia="Times New Roman" w:cs="Calibri" w:cstheme="minorAscii"/>
        </w:rPr>
        <w:t>Refer to the Project One Guidelines and Rubric for more detailed instructions about each section of the template.</w:t>
      </w:r>
      <w:bookmarkEnd w:id="0"/>
      <w:bookmarkEnd w:id="1"/>
      <w:bookmarkEnd w:id="2"/>
    </w:p>
    <w:p w:rsidR="00BF4E7E" w:rsidP="6D3F28F9" w:rsidRDefault="00BF4E7E" w14:paraId="77B6C061" w14:textId="77777777">
      <w:pPr>
        <w:spacing w:line="276" w:lineRule="auto"/>
        <w:rPr>
          <w:rFonts w:eastAsia="" w:cs="Calibri" w:eastAsiaTheme="majorEastAsia" w:cstheme="minorAscii"/>
          <w:b w:val="1"/>
          <w:bCs w:val="1"/>
        </w:rPr>
      </w:pPr>
      <w:r>
        <w:br w:type="page"/>
      </w:r>
    </w:p>
    <w:p w:rsidRPr="000B05B1" w:rsidR="00283077" w:rsidP="6D3F28F9" w:rsidRDefault="531DB269" w14:paraId="7549C261" w14:textId="04EC48F0">
      <w:pPr>
        <w:pStyle w:val="Heading2"/>
        <w:spacing w:line="276" w:lineRule="auto"/>
        <w:rPr>
          <w:rFonts w:eastAsia="" w:eastAsiaTheme="minorEastAsia"/>
          <w:color w:val="000000" w:themeColor="text1"/>
        </w:rPr>
      </w:pPr>
      <w:r w:rsidR="531DB269">
        <w:rPr/>
        <w:t>Developer</w:t>
      </w:r>
    </w:p>
    <w:p w:rsidR="1486D4CE" w:rsidP="6D3F28F9" w:rsidRDefault="1486D4CE" w14:paraId="54263C92" w14:textId="05EFA44E">
      <w:pPr>
        <w:pStyle w:val="Normal"/>
        <w:suppressLineNumbers w:val="0"/>
        <w:bidi w:val="0"/>
        <w:spacing w:before="0" w:beforeAutospacing="off" w:after="0" w:afterAutospacing="off" w:line="276" w:lineRule="auto"/>
        <w:ind w:left="0" w:right="0"/>
        <w:jc w:val="left"/>
      </w:pPr>
      <w:r w:rsidRPr="6D3F28F9" w:rsidR="1486D4CE">
        <w:rPr>
          <w:rFonts w:cs="Calibri" w:cstheme="minorAscii"/>
          <w:color w:val="000000" w:themeColor="text1" w:themeTint="FF" w:themeShade="FF"/>
        </w:rPr>
        <w:t>Joshua Hernandez</w:t>
      </w:r>
    </w:p>
    <w:p w:rsidRPr="000B05B1" w:rsidR="003A2F8A" w:rsidP="6D3F28F9" w:rsidRDefault="003A2F8A" w14:paraId="40D77775" w14:textId="77777777">
      <w:pPr>
        <w:suppressAutoHyphens/>
        <w:spacing w:after="0" w:line="276" w:lineRule="auto"/>
        <w:contextualSpacing w:val="1"/>
        <w:rPr>
          <w:rFonts w:cs="Calibri" w:cstheme="minorAscii"/>
          <w:color w:val="000000" w:themeColor="text1"/>
        </w:rPr>
      </w:pPr>
    </w:p>
    <w:p w:rsidRPr="000B05B1" w:rsidR="531DB269" w:rsidP="6D3F28F9" w:rsidRDefault="531DB269" w14:paraId="7DFAAD8D" w14:textId="7789F647">
      <w:pPr>
        <w:suppressAutoHyphens/>
        <w:spacing w:after="0" w:line="276" w:lineRule="auto"/>
        <w:contextualSpacing w:val="1"/>
        <w:rPr>
          <w:rFonts w:cs="Calibri" w:cstheme="minorAscii"/>
          <w:b w:val="1"/>
          <w:bCs w:val="1"/>
          <w:color w:val="000000" w:themeColor="text1"/>
        </w:rPr>
      </w:pPr>
      <w:r w:rsidRPr="6D3F28F9" w:rsidR="531DB269">
        <w:rPr>
          <w:rFonts w:cs="Calibri" w:cstheme="minorAscii"/>
          <w:b w:val="1"/>
          <w:bCs w:val="1"/>
          <w:color w:val="000000" w:themeColor="text1" w:themeTint="FF" w:themeShade="FF"/>
        </w:rPr>
        <w:t>1. Interpreting Client Needs</w:t>
      </w:r>
    </w:p>
    <w:p w:rsidR="531DB269" w:rsidP="6D3F28F9" w:rsidRDefault="531DB269" w14:paraId="1AAC2F52" w14:textId="259C017A">
      <w:pPr>
        <w:suppressAutoHyphens/>
        <w:spacing w:after="0" w:line="276" w:lineRule="auto"/>
        <w:contextualSpacing w:val="1"/>
        <w:rPr>
          <w:rFonts w:cs="Calibri" w:cstheme="minorAscii"/>
          <w:color w:val="000000" w:themeColor="text1"/>
        </w:rPr>
      </w:pPr>
      <w:r w:rsidRPr="6D3F28F9" w:rsidR="531DB269">
        <w:rPr>
          <w:rFonts w:cs="Calibri" w:cstheme="minorAscii"/>
          <w:color w:val="000000" w:themeColor="text1" w:themeTint="FF" w:themeShade="FF"/>
        </w:rPr>
        <w:t>Determine</w:t>
      </w:r>
      <w:r w:rsidRPr="6D3F28F9" w:rsidR="531DB269">
        <w:rPr>
          <w:rFonts w:cs="Calibri" w:cstheme="minorAscii"/>
          <w:color w:val="000000" w:themeColor="text1" w:themeTint="FF" w:themeShade="FF"/>
        </w:rPr>
        <w:t xml:space="preserve"> your client’s needs and potential threats and attacks associated with </w:t>
      </w:r>
      <w:r w:rsidRPr="6D3F28F9" w:rsidR="3071CD31">
        <w:rPr>
          <w:rFonts w:cs="Calibri" w:cstheme="minorAscii"/>
          <w:color w:val="000000" w:themeColor="text1" w:themeTint="FF" w:themeShade="FF"/>
        </w:rPr>
        <w:t>the company’s</w:t>
      </w:r>
      <w:r w:rsidRPr="6D3F28F9" w:rsidR="531DB269">
        <w:rPr>
          <w:rFonts w:cs="Calibri" w:cstheme="minorAscii"/>
          <w:color w:val="000000" w:themeColor="text1" w:themeTint="FF" w:themeShade="FF"/>
        </w:rPr>
        <w:t xml:space="preserve"> application and software security requirements. Consider the following </w:t>
      </w:r>
      <w:r w:rsidRPr="6D3F28F9" w:rsidR="56ED763B">
        <w:rPr>
          <w:rFonts w:cs="Calibri" w:cstheme="minorAscii"/>
          <w:color w:val="000000" w:themeColor="text1" w:themeTint="FF" w:themeShade="FF"/>
        </w:rPr>
        <w:t xml:space="preserve">questions </w:t>
      </w:r>
      <w:r w:rsidRPr="6D3F28F9" w:rsidR="531DB269">
        <w:rPr>
          <w:rFonts w:cs="Calibri" w:cstheme="minorAscii"/>
          <w:color w:val="000000" w:themeColor="text1" w:themeTint="FF" w:themeShade="FF"/>
        </w:rPr>
        <w:t>regarding</w:t>
      </w:r>
      <w:r w:rsidRPr="6D3F28F9" w:rsidR="531DB269">
        <w:rPr>
          <w:rFonts w:cs="Calibri" w:cstheme="minorAscii"/>
          <w:color w:val="000000" w:themeColor="text1" w:themeTint="FF" w:themeShade="FF"/>
        </w:rPr>
        <w:t xml:space="preserve"> how companies protect against external threats based on the scenario information:</w:t>
      </w:r>
    </w:p>
    <w:p w:rsidRPr="000B05B1" w:rsidR="003A2F8A" w:rsidP="6D3F28F9" w:rsidRDefault="003A2F8A" w14:paraId="3D6F025D" w14:textId="77777777">
      <w:pPr>
        <w:suppressAutoHyphens/>
        <w:spacing w:after="0" w:line="276" w:lineRule="auto"/>
        <w:contextualSpacing w:val="1"/>
        <w:rPr>
          <w:rFonts w:cs="Calibri" w:cstheme="minorAscii"/>
          <w:color w:val="000000" w:themeColor="text1"/>
        </w:rPr>
      </w:pPr>
    </w:p>
    <w:p w:rsidRPr="000B05B1" w:rsidR="531DB269" w:rsidP="6D3F28F9" w:rsidRDefault="531DB269" w14:paraId="6CF93D7B" w14:textId="047933EA">
      <w:pPr>
        <w:pStyle w:val="ListParagraph"/>
        <w:numPr>
          <w:ilvl w:val="0"/>
          <w:numId w:val="24"/>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What is the value of secure communications to the company?</w:t>
      </w:r>
    </w:p>
    <w:p w:rsidRPr="000B05B1" w:rsidR="531DB269" w:rsidP="6D3F28F9" w:rsidRDefault="531DB269" w14:paraId="7B11504C" w14:textId="118CD093">
      <w:pPr>
        <w:pStyle w:val="ListParagraph"/>
        <w:numPr>
          <w:ilvl w:val="0"/>
          <w:numId w:val="24"/>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Are there any international transactions that the company produces?</w:t>
      </w:r>
    </w:p>
    <w:p w:rsidRPr="000B05B1" w:rsidR="531DB269" w:rsidP="6D3F28F9" w:rsidRDefault="531DB269" w14:paraId="28DEA8FB" w14:textId="28999059">
      <w:pPr>
        <w:pStyle w:val="ListParagraph"/>
        <w:numPr>
          <w:ilvl w:val="0"/>
          <w:numId w:val="24"/>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 xml:space="preserve">Are there </w:t>
      </w:r>
      <w:r w:rsidRPr="6D3F28F9" w:rsidR="531DB269">
        <w:rPr>
          <w:rFonts w:cs="Calibri" w:cstheme="minorAscii"/>
          <w:color w:val="000000" w:themeColor="text1" w:themeTint="FF" w:themeShade="FF"/>
        </w:rPr>
        <w:t>governmental</w:t>
      </w:r>
      <w:r w:rsidRPr="6D3F28F9" w:rsidR="531DB269">
        <w:rPr>
          <w:rFonts w:cs="Calibri" w:cstheme="minorAscii"/>
          <w:color w:val="000000" w:themeColor="text1" w:themeTint="FF" w:themeShade="FF"/>
        </w:rPr>
        <w:t xml:space="preserve"> restrictions </w:t>
      </w:r>
      <w:r w:rsidRPr="6D3F28F9" w:rsidR="46EAAD2A">
        <w:rPr>
          <w:rFonts w:cs="Calibri" w:cstheme="minorAscii"/>
          <w:color w:val="000000" w:themeColor="text1" w:themeTint="FF" w:themeShade="FF"/>
        </w:rPr>
        <w:t>on</w:t>
      </w:r>
      <w:r w:rsidRPr="6D3F28F9" w:rsidR="531DB269">
        <w:rPr>
          <w:rFonts w:cs="Calibri" w:cstheme="minorAscii"/>
          <w:color w:val="000000" w:themeColor="text1" w:themeTint="FF" w:themeShade="FF"/>
        </w:rPr>
        <w:t xml:space="preserve"> secure communications to consider?</w:t>
      </w:r>
    </w:p>
    <w:p w:rsidRPr="000B05B1" w:rsidR="531DB269" w:rsidP="6D3F28F9" w:rsidRDefault="531DB269" w14:paraId="0E4E7037" w14:textId="6F3020E4">
      <w:pPr>
        <w:pStyle w:val="ListParagraph"/>
        <w:numPr>
          <w:ilvl w:val="0"/>
          <w:numId w:val="24"/>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What external threats might be present now and in the immediate future?</w:t>
      </w:r>
    </w:p>
    <w:p w:rsidRPr="000B05B1" w:rsidR="531DB269" w:rsidP="6D3F28F9" w:rsidRDefault="531DB269" w14:paraId="2D04EEB4" w14:textId="57771C81">
      <w:pPr>
        <w:pStyle w:val="ListParagraph"/>
        <w:numPr>
          <w:ilvl w:val="0"/>
          <w:numId w:val="24"/>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 xml:space="preserve">What modernization requirements must be considered, such as the role of </w:t>
      </w:r>
      <w:r w:rsidRPr="6D3F28F9" w:rsidR="00FD26AD">
        <w:rPr>
          <w:rFonts w:cs="Calibri" w:cstheme="minorAscii"/>
          <w:color w:val="000000" w:themeColor="text1" w:themeTint="FF" w:themeShade="FF"/>
        </w:rPr>
        <w:t>open</w:t>
      </w:r>
      <w:r w:rsidRPr="6D3F28F9" w:rsidR="00BE22B6">
        <w:rPr>
          <w:rFonts w:cs="Calibri" w:cstheme="minorAscii"/>
          <w:color w:val="000000" w:themeColor="text1" w:themeTint="FF" w:themeShade="FF"/>
        </w:rPr>
        <w:t>-</w:t>
      </w:r>
      <w:r w:rsidRPr="6D3F28F9" w:rsidR="00FD26AD">
        <w:rPr>
          <w:rFonts w:cs="Calibri" w:cstheme="minorAscii"/>
          <w:color w:val="000000" w:themeColor="text1" w:themeTint="FF" w:themeShade="FF"/>
        </w:rPr>
        <w:t>source</w:t>
      </w:r>
      <w:r w:rsidRPr="6D3F28F9" w:rsidR="531DB269">
        <w:rPr>
          <w:rFonts w:cs="Calibri" w:cstheme="minorAscii"/>
          <w:color w:val="000000" w:themeColor="text1" w:themeTint="FF" w:themeShade="FF"/>
        </w:rPr>
        <w:t xml:space="preserve"> libraries and evolving web application technologies?</w:t>
      </w:r>
    </w:p>
    <w:p w:rsidR="003A2F8A" w:rsidP="6D3F28F9" w:rsidRDefault="003A2F8A" w14:paraId="1CFF1B4C" w14:textId="77777777">
      <w:pPr>
        <w:suppressAutoHyphens/>
        <w:spacing w:after="0" w:line="276" w:lineRule="auto"/>
        <w:contextualSpacing w:val="1"/>
        <w:rPr>
          <w:rFonts w:cs="Calibri" w:cstheme="minorAscii"/>
          <w:color w:val="000000" w:themeColor="text1"/>
        </w:rPr>
      </w:pPr>
    </w:p>
    <w:p w:rsidR="696B725C" w:rsidP="6D3F28F9" w:rsidRDefault="696B725C" w14:paraId="356FED00" w14:textId="00FCBC06">
      <w:pPr>
        <w:spacing w:after="0" w:line="276" w:lineRule="auto"/>
        <w:contextualSpacing w:val="1"/>
        <w:rPr>
          <w:rFonts w:cs="Calibri" w:cstheme="minorAscii"/>
          <w:color w:val="000000" w:themeColor="text1" w:themeTint="FF" w:themeShade="FF"/>
        </w:rPr>
      </w:pPr>
      <w:r w:rsidRPr="6D3F28F9" w:rsidR="696B725C">
        <w:rPr>
          <w:rFonts w:cs="Calibri" w:cstheme="minorAscii"/>
          <w:color w:val="000000" w:themeColor="text1" w:themeTint="FF" w:themeShade="FF"/>
        </w:rPr>
        <w:t>Artemis Financial is a consulting company that develops individualized financial plans for its customers, including savings, retirement, investments, and insurance planning. Because the company handles deeply sensitive personal and financial data, secure communications are a fundamental requirement for its operations, not an optional enhancement.</w:t>
      </w:r>
    </w:p>
    <w:p w:rsidR="7D65072C" w:rsidP="6D3F28F9" w:rsidRDefault="7D65072C" w14:paraId="57EB96DA" w14:textId="5A2AE4EE">
      <w:pPr>
        <w:spacing w:before="240" w:beforeAutospacing="off" w:after="240" w:afterAutospacing="off" w:line="276" w:lineRule="auto"/>
        <w:rPr>
          <w:rFonts w:ascii="Calibri" w:hAnsi="Calibri" w:eastAsia="Calibri" w:cs="Calibri"/>
          <w:noProof w:val="0"/>
          <w:sz w:val="22"/>
          <w:szCs w:val="22"/>
          <w:lang w:val="en-US"/>
        </w:rPr>
      </w:pPr>
      <w:r w:rsidRPr="6D3F28F9" w:rsidR="7D65072C">
        <w:rPr>
          <w:rFonts w:ascii="Calibri" w:hAnsi="Calibri" w:eastAsia="Calibri" w:cs="Calibri"/>
          <w:noProof w:val="0"/>
          <w:sz w:val="22"/>
          <w:szCs w:val="22"/>
          <w:lang w:val="en-US"/>
        </w:rPr>
        <w:t xml:space="preserve">Secure communications protect the confidentiality, integrity, and availability of client data as it moves between users and Artemis </w:t>
      </w:r>
      <w:r w:rsidRPr="6D3F28F9" w:rsidR="7D65072C">
        <w:rPr>
          <w:rFonts w:ascii="Calibri" w:hAnsi="Calibri" w:eastAsia="Calibri" w:cs="Calibri"/>
          <w:noProof w:val="0"/>
          <w:sz w:val="22"/>
          <w:szCs w:val="22"/>
          <w:lang w:val="en-US"/>
        </w:rPr>
        <w:t>Financial's</w:t>
      </w:r>
      <w:r w:rsidRPr="6D3F28F9" w:rsidR="7D65072C">
        <w:rPr>
          <w:rFonts w:ascii="Calibri" w:hAnsi="Calibri" w:eastAsia="Calibri" w:cs="Calibri"/>
          <w:noProof w:val="0"/>
          <w:sz w:val="22"/>
          <w:szCs w:val="22"/>
          <w:lang w:val="en-US"/>
        </w:rPr>
        <w:t xml:space="preserve"> systems. For companies in data-sensitive industries like finance, </w:t>
      </w:r>
      <w:r w:rsidRPr="6D3F28F9" w:rsidR="7D65072C">
        <w:rPr>
          <w:rFonts w:ascii="Calibri" w:hAnsi="Calibri" w:eastAsia="Calibri" w:cs="Calibri"/>
          <w:noProof w:val="0"/>
          <w:sz w:val="22"/>
          <w:szCs w:val="22"/>
          <w:lang w:val="en-US"/>
        </w:rPr>
        <w:t>maintaining</w:t>
      </w:r>
      <w:r w:rsidRPr="6D3F28F9" w:rsidR="7D65072C">
        <w:rPr>
          <w:rFonts w:ascii="Calibri" w:hAnsi="Calibri" w:eastAsia="Calibri" w:cs="Calibri"/>
          <w:noProof w:val="0"/>
          <w:sz w:val="22"/>
          <w:szCs w:val="22"/>
          <w:lang w:val="en-US"/>
        </w:rPr>
        <w:t xml:space="preserve"> these three principles enhances client trust and fosters loyalty, as customers need assurance that their sensitive information is being properly protected (</w:t>
      </w:r>
      <w:r w:rsidRPr="6D3F28F9" w:rsidR="7D65072C">
        <w:rPr>
          <w:rFonts w:ascii="Calibri" w:hAnsi="Calibri" w:eastAsia="Calibri" w:cs="Calibri"/>
          <w:noProof w:val="0"/>
          <w:sz w:val="22"/>
          <w:szCs w:val="22"/>
          <w:lang w:val="en-US"/>
        </w:rPr>
        <w:t>Kiteworks</w:t>
      </w:r>
      <w:r w:rsidRPr="6D3F28F9" w:rsidR="7D65072C">
        <w:rPr>
          <w:rFonts w:ascii="Calibri" w:hAnsi="Calibri" w:eastAsia="Calibri" w:cs="Calibri"/>
          <w:noProof w:val="0"/>
          <w:sz w:val="22"/>
          <w:szCs w:val="22"/>
          <w:lang w:val="en-US"/>
        </w:rPr>
        <w:t xml:space="preserve">, </w:t>
      </w:r>
      <w:r w:rsidRPr="6D3F28F9" w:rsidR="51921E4E">
        <w:rPr>
          <w:rFonts w:ascii="Calibri" w:hAnsi="Calibri" w:eastAsia="Calibri" w:cs="Calibri"/>
          <w:noProof w:val="0"/>
          <w:sz w:val="22"/>
          <w:szCs w:val="22"/>
          <w:lang w:val="en-US"/>
        </w:rPr>
        <w:t>n.d.</w:t>
      </w:r>
      <w:r w:rsidRPr="6D3F28F9" w:rsidR="7D65072C">
        <w:rPr>
          <w:rFonts w:ascii="Calibri" w:hAnsi="Calibri" w:eastAsia="Calibri" w:cs="Calibri"/>
          <w:noProof w:val="0"/>
          <w:sz w:val="22"/>
          <w:szCs w:val="22"/>
          <w:lang w:val="en-US"/>
        </w:rPr>
        <w:t>). A single breach could expose clients' financial records, destroy trust, and expose the company to serious legal and financial consequences. For a financial consulting firm, trust is the foundation of every client relationship, making security a direct business asset.</w:t>
      </w:r>
    </w:p>
    <w:p w:rsidR="4B2BA728" w:rsidP="6D3F28F9" w:rsidRDefault="4B2BA728" w14:paraId="2616D717" w14:textId="7D42C93B">
      <w:pPr>
        <w:pStyle w:val="Normal"/>
        <w:spacing w:before="240" w:beforeAutospacing="off" w:after="240" w:afterAutospacing="off" w:line="276" w:lineRule="auto"/>
        <w:rPr>
          <w:rFonts w:ascii="Calibri" w:hAnsi="Calibri" w:eastAsia="Calibri" w:cs="Calibri"/>
          <w:noProof w:val="0"/>
          <w:sz w:val="22"/>
          <w:szCs w:val="22"/>
          <w:lang w:val="en-US"/>
        </w:rPr>
      </w:pPr>
      <w:r w:rsidRPr="6D3F28F9" w:rsidR="4B2BA728">
        <w:rPr>
          <w:rFonts w:ascii="Calibri" w:hAnsi="Calibri" w:eastAsia="Calibri" w:cs="Calibri"/>
          <w:noProof w:val="0"/>
          <w:sz w:val="22"/>
          <w:szCs w:val="22"/>
          <w:lang w:val="en-US"/>
        </w:rPr>
        <w:t xml:space="preserve">Artemis Financial serves entrepreneurs, businesses, and government agencies around the world. This means data and transactions </w:t>
      </w:r>
      <w:r w:rsidRPr="6D3F28F9" w:rsidR="4B2BA728">
        <w:rPr>
          <w:rFonts w:ascii="Calibri" w:hAnsi="Calibri" w:eastAsia="Calibri" w:cs="Calibri"/>
          <w:noProof w:val="0"/>
          <w:sz w:val="22"/>
          <w:szCs w:val="22"/>
          <w:lang w:val="en-US"/>
        </w:rPr>
        <w:t>likely cross</w:t>
      </w:r>
      <w:r w:rsidRPr="6D3F28F9" w:rsidR="4B2BA728">
        <w:rPr>
          <w:rFonts w:ascii="Calibri" w:hAnsi="Calibri" w:eastAsia="Calibri" w:cs="Calibri"/>
          <w:noProof w:val="0"/>
          <w:sz w:val="22"/>
          <w:szCs w:val="22"/>
          <w:lang w:val="en-US"/>
        </w:rPr>
        <w:t xml:space="preserve"> international borders regularly. Cross-border data transmission introduces </w:t>
      </w:r>
      <w:r w:rsidRPr="6D3F28F9" w:rsidR="4B2BA728">
        <w:rPr>
          <w:rFonts w:ascii="Calibri" w:hAnsi="Calibri" w:eastAsia="Calibri" w:cs="Calibri"/>
          <w:noProof w:val="0"/>
          <w:sz w:val="22"/>
          <w:szCs w:val="22"/>
          <w:lang w:val="en-US"/>
        </w:rPr>
        <w:t>additional</w:t>
      </w:r>
      <w:r w:rsidRPr="6D3F28F9" w:rsidR="4B2BA728">
        <w:rPr>
          <w:rFonts w:ascii="Calibri" w:hAnsi="Calibri" w:eastAsia="Calibri" w:cs="Calibri"/>
          <w:noProof w:val="0"/>
          <w:sz w:val="22"/>
          <w:szCs w:val="22"/>
          <w:lang w:val="en-US"/>
        </w:rPr>
        <w:t xml:space="preserve"> risk, as data may travel through networks with varying levels of security. As Security Affairs (2025) notes, attackers can use packet-sniffing tools to intercept sensitive information traveling between international servers, and the lack of consistent encryption standards across </w:t>
      </w:r>
      <w:r w:rsidRPr="6D3F28F9" w:rsidR="4B2BA728">
        <w:rPr>
          <w:rFonts w:ascii="Calibri" w:hAnsi="Calibri" w:eastAsia="Calibri" w:cs="Calibri"/>
          <w:noProof w:val="0"/>
          <w:sz w:val="22"/>
          <w:szCs w:val="22"/>
          <w:lang w:val="en-US"/>
        </w:rPr>
        <w:t>jurisdictions</w:t>
      </w:r>
      <w:r w:rsidRPr="6D3F28F9" w:rsidR="4B2BA728">
        <w:rPr>
          <w:rFonts w:ascii="Calibri" w:hAnsi="Calibri" w:eastAsia="Calibri" w:cs="Calibri"/>
          <w:noProof w:val="0"/>
          <w:sz w:val="22"/>
          <w:szCs w:val="22"/>
          <w:lang w:val="en-US"/>
        </w:rPr>
        <w:t xml:space="preserve"> further complicates protection efforts. Artemis Financial must therefore ensure that its encryption standards are robust enough to protect information regardless of where it is being sent or received.</w:t>
      </w:r>
    </w:p>
    <w:p w:rsidR="551163EC" w:rsidP="6D3F28F9" w:rsidRDefault="551163EC" w14:paraId="66BC613F" w14:textId="0FF28B18">
      <w:pPr>
        <w:pStyle w:val="Normal"/>
        <w:spacing w:before="240" w:beforeAutospacing="off" w:after="240" w:afterAutospacing="off" w:line="276" w:lineRule="auto"/>
        <w:rPr>
          <w:rFonts w:ascii="Calibri" w:hAnsi="Calibri" w:eastAsia="Calibri" w:cs="Calibri"/>
          <w:noProof w:val="0"/>
          <w:sz w:val="22"/>
          <w:szCs w:val="22"/>
          <w:lang w:val="en-US"/>
        </w:rPr>
      </w:pPr>
      <w:r w:rsidRPr="6D3F28F9" w:rsidR="551163EC">
        <w:rPr>
          <w:rFonts w:ascii="Calibri" w:hAnsi="Calibri" w:eastAsia="Calibri" w:cs="Calibri"/>
          <w:noProof w:val="0"/>
          <w:sz w:val="22"/>
          <w:szCs w:val="22"/>
          <w:lang w:val="en-US"/>
        </w:rPr>
        <w:t xml:space="preserve">Financial companies </w:t>
      </w:r>
      <w:r w:rsidRPr="6D3F28F9" w:rsidR="551163EC">
        <w:rPr>
          <w:rFonts w:ascii="Calibri" w:hAnsi="Calibri" w:eastAsia="Calibri" w:cs="Calibri"/>
          <w:noProof w:val="0"/>
          <w:sz w:val="22"/>
          <w:szCs w:val="22"/>
          <w:lang w:val="en-US"/>
        </w:rPr>
        <w:t>operating</w:t>
      </w:r>
      <w:r w:rsidRPr="6D3F28F9" w:rsidR="551163EC">
        <w:rPr>
          <w:rFonts w:ascii="Calibri" w:hAnsi="Calibri" w:eastAsia="Calibri" w:cs="Calibri"/>
          <w:noProof w:val="0"/>
          <w:sz w:val="22"/>
          <w:szCs w:val="22"/>
          <w:lang w:val="en-US"/>
        </w:rPr>
        <w:t xml:space="preserve"> in the United States are subject to regulations such as the Gramm-Leach-Bliley Act (GLBA) and the FTC Safeguards Rule, both of which require firms to develop and </w:t>
      </w:r>
      <w:r w:rsidRPr="6D3F28F9" w:rsidR="551163EC">
        <w:rPr>
          <w:rFonts w:ascii="Calibri" w:hAnsi="Calibri" w:eastAsia="Calibri" w:cs="Calibri"/>
          <w:noProof w:val="0"/>
          <w:sz w:val="22"/>
          <w:szCs w:val="22"/>
          <w:lang w:val="en-US"/>
        </w:rPr>
        <w:t>maintain</w:t>
      </w:r>
      <w:r w:rsidRPr="6D3F28F9" w:rsidR="551163EC">
        <w:rPr>
          <w:rFonts w:ascii="Calibri" w:hAnsi="Calibri" w:eastAsia="Calibri" w:cs="Calibri"/>
          <w:noProof w:val="0"/>
          <w:sz w:val="22"/>
          <w:szCs w:val="22"/>
          <w:lang w:val="en-US"/>
        </w:rPr>
        <w:t xml:space="preserve"> safeguards that protect customer financial data (</w:t>
      </w:r>
      <w:r w:rsidRPr="6D3F28F9" w:rsidR="551163EC">
        <w:rPr>
          <w:rFonts w:ascii="Calibri" w:hAnsi="Calibri" w:eastAsia="Calibri" w:cs="Calibri"/>
          <w:noProof w:val="0"/>
          <w:sz w:val="22"/>
          <w:szCs w:val="22"/>
          <w:lang w:val="en-US"/>
        </w:rPr>
        <w:t>Usercentrics</w:t>
      </w:r>
      <w:r w:rsidRPr="6D3F28F9" w:rsidR="551163EC">
        <w:rPr>
          <w:rFonts w:ascii="Calibri" w:hAnsi="Calibri" w:eastAsia="Calibri" w:cs="Calibri"/>
          <w:noProof w:val="0"/>
          <w:sz w:val="22"/>
          <w:szCs w:val="22"/>
          <w:lang w:val="en-US"/>
        </w:rPr>
        <w:t xml:space="preserve">, n.d.). Because Artemis Financial serves international clients, the EU's General Data Protection Regulation (GDPR) may also apply, adding requirements around </w:t>
      </w:r>
      <w:r w:rsidRPr="6D3F28F9" w:rsidR="551163EC">
        <w:rPr>
          <w:rFonts w:ascii="Calibri" w:hAnsi="Calibri" w:eastAsia="Calibri" w:cs="Calibri"/>
          <w:noProof w:val="0"/>
          <w:sz w:val="22"/>
          <w:szCs w:val="22"/>
          <w:lang w:val="en-US"/>
        </w:rPr>
        <w:t>breach</w:t>
      </w:r>
      <w:r w:rsidRPr="6D3F28F9" w:rsidR="551163EC">
        <w:rPr>
          <w:rFonts w:ascii="Calibri" w:hAnsi="Calibri" w:eastAsia="Calibri" w:cs="Calibri"/>
          <w:noProof w:val="0"/>
          <w:sz w:val="22"/>
          <w:szCs w:val="22"/>
          <w:lang w:val="en-US"/>
        </w:rPr>
        <w:t xml:space="preserve"> notification and data handling (</w:t>
      </w:r>
      <w:r w:rsidRPr="6D3F28F9" w:rsidR="551163EC">
        <w:rPr>
          <w:rFonts w:ascii="Calibri" w:hAnsi="Calibri" w:eastAsia="Calibri" w:cs="Calibri"/>
          <w:noProof w:val="0"/>
          <w:sz w:val="22"/>
          <w:szCs w:val="22"/>
          <w:lang w:val="en-US"/>
        </w:rPr>
        <w:t>Fyno</w:t>
      </w:r>
      <w:r w:rsidRPr="6D3F28F9" w:rsidR="551163EC">
        <w:rPr>
          <w:rFonts w:ascii="Calibri" w:hAnsi="Calibri" w:eastAsia="Calibri" w:cs="Calibri"/>
          <w:noProof w:val="0"/>
          <w:sz w:val="22"/>
          <w:szCs w:val="22"/>
          <w:lang w:val="en-US"/>
        </w:rPr>
        <w:t>, 2024). These frameworks must be reflected in the software's security design.</w:t>
      </w:r>
    </w:p>
    <w:p w:rsidR="52116823" w:rsidP="6D3F28F9" w:rsidRDefault="52116823" w14:paraId="1C3EEB5A" w14:textId="3E62828D">
      <w:pPr>
        <w:pStyle w:val="Normal"/>
        <w:spacing w:before="240" w:beforeAutospacing="off" w:after="240" w:afterAutospacing="off" w:line="276" w:lineRule="auto"/>
      </w:pPr>
      <w:r w:rsidRPr="6D3F28F9" w:rsidR="52116823">
        <w:rPr>
          <w:rFonts w:ascii="Calibri" w:hAnsi="Calibri" w:eastAsia="Calibri" w:cs="Calibri"/>
          <w:noProof w:val="0"/>
          <w:sz w:val="22"/>
          <w:szCs w:val="22"/>
          <w:lang w:val="en-US"/>
        </w:rPr>
        <w:t>Artemis Financial faces a range of external threats both now and in the near future.</w:t>
      </w:r>
      <w:r w:rsidRPr="6D3F28F9" w:rsidR="52116823">
        <w:rPr>
          <w:rFonts w:ascii="Calibri" w:hAnsi="Calibri" w:eastAsia="Calibri" w:cs="Calibri"/>
          <w:noProof w:val="0"/>
          <w:sz w:val="22"/>
          <w:szCs w:val="22"/>
          <w:lang w:val="en-US"/>
        </w:rPr>
        <w:t xml:space="preserve"> SQL injection attacks could allow an attacker to alter account balances, void transactions, or transfer funds to unauthorized accounts (</w:t>
      </w:r>
      <w:r w:rsidRPr="6D3F28F9" w:rsidR="52116823">
        <w:rPr>
          <w:rFonts w:ascii="Calibri" w:hAnsi="Calibri" w:eastAsia="Calibri" w:cs="Calibri"/>
          <w:noProof w:val="0"/>
          <w:sz w:val="22"/>
          <w:szCs w:val="22"/>
          <w:lang w:val="en-US"/>
        </w:rPr>
        <w:t>Acunetix</w:t>
      </w:r>
      <w:r w:rsidRPr="6D3F28F9" w:rsidR="52116823">
        <w:rPr>
          <w:rFonts w:ascii="Calibri" w:hAnsi="Calibri" w:eastAsia="Calibri" w:cs="Calibri"/>
          <w:noProof w:val="0"/>
          <w:sz w:val="22"/>
          <w:szCs w:val="22"/>
          <w:lang w:val="en-US"/>
        </w:rPr>
        <w:t>, n.d.), while XSS attacks could compromise sensitive user data or allow an attacker to take full control of the application (</w:t>
      </w:r>
      <w:r w:rsidRPr="6D3F28F9" w:rsidR="52116823">
        <w:rPr>
          <w:rFonts w:ascii="Calibri" w:hAnsi="Calibri" w:eastAsia="Calibri" w:cs="Calibri"/>
          <w:noProof w:val="0"/>
          <w:sz w:val="22"/>
          <w:szCs w:val="22"/>
          <w:lang w:val="en-US"/>
        </w:rPr>
        <w:t>PortSwigger</w:t>
      </w:r>
      <w:r w:rsidRPr="6D3F28F9" w:rsidR="52116823">
        <w:rPr>
          <w:rFonts w:ascii="Calibri" w:hAnsi="Calibri" w:eastAsia="Calibri" w:cs="Calibri"/>
          <w:noProof w:val="0"/>
          <w:sz w:val="22"/>
          <w:szCs w:val="22"/>
          <w:lang w:val="en-US"/>
        </w:rPr>
        <w:t>, n.d.). Man-in-the-middle attacks, phishing, and credential theft are also persistent concerns, as is the exploitation of known vulnerabilities in third-party dependencies.</w:t>
      </w:r>
    </w:p>
    <w:p w:rsidR="158863ED" w:rsidP="6D3F28F9" w:rsidRDefault="158863ED" w14:paraId="5AA709C4" w14:textId="77FBF025">
      <w:pPr>
        <w:pStyle w:val="Normal"/>
        <w:spacing w:before="240" w:beforeAutospacing="off" w:after="240" w:afterAutospacing="off" w:line="276" w:lineRule="auto"/>
        <w:rPr>
          <w:rFonts w:ascii="Calibri" w:hAnsi="Calibri" w:eastAsia="Calibri" w:cs="Calibri"/>
          <w:noProof w:val="0"/>
          <w:sz w:val="22"/>
          <w:szCs w:val="22"/>
          <w:lang w:val="en-US"/>
        </w:rPr>
      </w:pPr>
      <w:r w:rsidRPr="6D3F28F9" w:rsidR="158863ED">
        <w:rPr>
          <w:rFonts w:ascii="Calibri" w:hAnsi="Calibri" w:eastAsia="Calibri" w:cs="Calibri"/>
          <w:noProof w:val="0"/>
          <w:sz w:val="22"/>
          <w:szCs w:val="22"/>
          <w:lang w:val="en-US"/>
        </w:rPr>
        <w:t xml:space="preserve">Artemis </w:t>
      </w:r>
      <w:r w:rsidRPr="6D3F28F9" w:rsidR="158863ED">
        <w:rPr>
          <w:rFonts w:ascii="Calibri" w:hAnsi="Calibri" w:eastAsia="Calibri" w:cs="Calibri"/>
          <w:noProof w:val="0"/>
          <w:sz w:val="22"/>
          <w:szCs w:val="22"/>
          <w:lang w:val="en-US"/>
        </w:rPr>
        <w:t>Financial's</w:t>
      </w:r>
      <w:r w:rsidRPr="6D3F28F9" w:rsidR="158863ED">
        <w:rPr>
          <w:rFonts w:ascii="Calibri" w:hAnsi="Calibri" w:eastAsia="Calibri" w:cs="Calibri"/>
          <w:noProof w:val="0"/>
          <w:sz w:val="22"/>
          <w:szCs w:val="22"/>
          <w:lang w:val="en-US"/>
        </w:rPr>
        <w:t xml:space="preserve"> goal of modernizing its RESTful API brings both opportunity and responsibility. Open-source libraries accelerate development but must be carefully managed. A 2025 industry report found that 86% of commercial codebases </w:t>
      </w:r>
      <w:r w:rsidRPr="6D3F28F9" w:rsidR="158863ED">
        <w:rPr>
          <w:rFonts w:ascii="Calibri" w:hAnsi="Calibri" w:eastAsia="Calibri" w:cs="Calibri"/>
          <w:noProof w:val="0"/>
          <w:sz w:val="22"/>
          <w:szCs w:val="22"/>
          <w:lang w:val="en-US"/>
        </w:rPr>
        <w:t>contain</w:t>
      </w:r>
      <w:r w:rsidRPr="6D3F28F9" w:rsidR="158863ED">
        <w:rPr>
          <w:rFonts w:ascii="Calibri" w:hAnsi="Calibri" w:eastAsia="Calibri" w:cs="Calibri"/>
          <w:noProof w:val="0"/>
          <w:sz w:val="22"/>
          <w:szCs w:val="22"/>
          <w:lang w:val="en-US"/>
        </w:rPr>
        <w:t xml:space="preserve"> open-source software vulnerabilities, with 81% carrying high or critical risk issues (Security Magazine, </w:t>
      </w:r>
      <w:r w:rsidRPr="6D3F28F9" w:rsidR="0129F011">
        <w:rPr>
          <w:rFonts w:ascii="Calibri" w:hAnsi="Calibri" w:eastAsia="Calibri" w:cs="Calibri"/>
          <w:noProof w:val="0"/>
          <w:sz w:val="22"/>
          <w:szCs w:val="22"/>
          <w:lang w:val="en-US"/>
        </w:rPr>
        <w:t>n.d.</w:t>
      </w:r>
      <w:r w:rsidRPr="6D3F28F9" w:rsidR="158863ED">
        <w:rPr>
          <w:rFonts w:ascii="Calibri" w:hAnsi="Calibri" w:eastAsia="Calibri" w:cs="Calibri"/>
          <w:noProof w:val="0"/>
          <w:sz w:val="22"/>
          <w:szCs w:val="22"/>
          <w:lang w:val="en-US"/>
        </w:rPr>
        <w:t>). Evolving web application technologies also require the development team to adopt current security standards, including strong TLS configurations, secure authentication, and input validation. Any modernization effort must treat security as a built-in requirement rather than an afterthought.</w:t>
      </w:r>
    </w:p>
    <w:p w:rsidR="003A2F8A" w:rsidP="6D3F28F9" w:rsidRDefault="003A2F8A" w14:paraId="4AD0F97C" w14:textId="77777777">
      <w:pPr>
        <w:suppressAutoHyphens/>
        <w:spacing w:after="0" w:line="276" w:lineRule="auto"/>
        <w:contextualSpacing w:val="1"/>
        <w:rPr>
          <w:rFonts w:cs="Calibri" w:cstheme="minorAscii"/>
          <w:b w:val="1"/>
          <w:bCs w:val="1"/>
          <w:color w:val="000000" w:themeColor="text1"/>
        </w:rPr>
      </w:pPr>
    </w:p>
    <w:p w:rsidRPr="000B05B1" w:rsidR="531DB269" w:rsidP="6D3F28F9" w:rsidRDefault="531DB269" w14:paraId="0415926D" w14:textId="01C70329">
      <w:pPr>
        <w:suppressAutoHyphens/>
        <w:spacing w:after="0" w:line="276" w:lineRule="auto"/>
        <w:contextualSpacing w:val="1"/>
        <w:rPr>
          <w:rFonts w:cs="Calibri" w:cstheme="minorAscii"/>
          <w:b w:val="1"/>
          <w:bCs w:val="1"/>
          <w:color w:val="000000" w:themeColor="text1"/>
        </w:rPr>
      </w:pPr>
      <w:r w:rsidRPr="6D3F28F9" w:rsidR="531DB269">
        <w:rPr>
          <w:rFonts w:cs="Calibri" w:cstheme="minorAscii"/>
          <w:b w:val="1"/>
          <w:bCs w:val="1"/>
          <w:color w:val="000000" w:themeColor="text1" w:themeTint="FF" w:themeShade="FF"/>
        </w:rPr>
        <w:t>2. Areas of Security</w:t>
      </w:r>
    </w:p>
    <w:p w:rsidRPr="000B05B1" w:rsidR="531DB269" w:rsidP="6D3F28F9" w:rsidRDefault="531DB269" w14:paraId="2F0E7882" w14:textId="183B63D1">
      <w:pPr>
        <w:suppressAutoHyphens/>
        <w:spacing w:after="0" w:line="276" w:lineRule="auto"/>
        <w:contextualSpacing w:val="1"/>
        <w:rPr>
          <w:rFonts w:cs="Calibri" w:cstheme="minorAscii"/>
          <w:color w:val="000000" w:themeColor="text1"/>
        </w:rPr>
      </w:pPr>
      <w:r w:rsidRPr="6D3F28F9" w:rsidR="531DB269">
        <w:rPr>
          <w:rFonts w:cs="Calibri" w:cstheme="minorAscii"/>
          <w:color w:val="000000" w:themeColor="text1" w:themeTint="FF" w:themeShade="FF"/>
        </w:rPr>
        <w:t xml:space="preserve">Refer to the </w:t>
      </w:r>
      <w:r w:rsidRPr="6D3F28F9" w:rsidR="00FE1ED3">
        <w:rPr>
          <w:rFonts w:cs="Calibri" w:cstheme="minorAscii"/>
          <w:color w:val="000000" w:themeColor="text1" w:themeTint="FF" w:themeShade="FF"/>
        </w:rPr>
        <w:t>v</w:t>
      </w:r>
      <w:r w:rsidRPr="6D3F28F9" w:rsidR="531DB269">
        <w:rPr>
          <w:rFonts w:cs="Calibri" w:cstheme="minorAscii"/>
          <w:color w:val="000000" w:themeColor="text1" w:themeTint="FF" w:themeShade="FF"/>
        </w:rPr>
        <w:t xml:space="preserve">ulnerability </w:t>
      </w:r>
      <w:r w:rsidRPr="6D3F28F9" w:rsidR="00FE1ED3">
        <w:rPr>
          <w:rFonts w:cs="Calibri" w:cstheme="minorAscii"/>
          <w:color w:val="000000" w:themeColor="text1" w:themeTint="FF" w:themeShade="FF"/>
        </w:rPr>
        <w:t>a</w:t>
      </w:r>
      <w:r w:rsidRPr="6D3F28F9" w:rsidR="531DB269">
        <w:rPr>
          <w:rFonts w:cs="Calibri" w:cstheme="minorAscii"/>
          <w:color w:val="000000" w:themeColor="text1" w:themeTint="FF" w:themeShade="FF"/>
        </w:rPr>
        <w:t xml:space="preserve">ssessment </w:t>
      </w:r>
      <w:r w:rsidRPr="6D3F28F9" w:rsidR="00FE1ED3">
        <w:rPr>
          <w:rFonts w:cs="Calibri" w:cstheme="minorAscii"/>
          <w:color w:val="000000" w:themeColor="text1" w:themeTint="FF" w:themeShade="FF"/>
        </w:rPr>
        <w:t>p</w:t>
      </w:r>
      <w:r w:rsidRPr="6D3F28F9" w:rsidR="531DB269">
        <w:rPr>
          <w:rFonts w:cs="Calibri" w:cstheme="minorAscii"/>
          <w:color w:val="000000" w:themeColor="text1" w:themeTint="FF" w:themeShade="FF"/>
        </w:rPr>
        <w:t xml:space="preserve">rocess </w:t>
      </w:r>
      <w:r w:rsidRPr="6D3F28F9" w:rsidR="00FE1ED3">
        <w:rPr>
          <w:rFonts w:cs="Calibri" w:cstheme="minorAscii"/>
          <w:color w:val="000000" w:themeColor="text1" w:themeTint="FF" w:themeShade="FF"/>
        </w:rPr>
        <w:t>f</w:t>
      </w:r>
      <w:r w:rsidRPr="6D3F28F9" w:rsidR="531DB269">
        <w:rPr>
          <w:rFonts w:cs="Calibri" w:cstheme="minorAscii"/>
          <w:color w:val="000000" w:themeColor="text1" w:themeTint="FF" w:themeShade="FF"/>
        </w:rPr>
        <w:t xml:space="preserve">low </w:t>
      </w:r>
      <w:r w:rsidRPr="6D3F28F9" w:rsidR="00FE1ED3">
        <w:rPr>
          <w:rFonts w:cs="Calibri" w:cstheme="minorAscii"/>
          <w:color w:val="000000" w:themeColor="text1" w:themeTint="FF" w:themeShade="FF"/>
        </w:rPr>
        <w:t>d</w:t>
      </w:r>
      <w:r w:rsidRPr="6D3F28F9" w:rsidR="531DB269">
        <w:rPr>
          <w:rFonts w:cs="Calibri" w:cstheme="minorAscii"/>
          <w:color w:val="000000" w:themeColor="text1" w:themeTint="FF" w:themeShade="FF"/>
        </w:rPr>
        <w:t>iagram</w:t>
      </w:r>
      <w:r w:rsidRPr="6D3F28F9" w:rsidR="00FE651C">
        <w:rPr>
          <w:rFonts w:cs="Calibri" w:cstheme="minorAscii"/>
          <w:color w:val="000000" w:themeColor="text1" w:themeTint="FF" w:themeShade="FF"/>
        </w:rPr>
        <w:t>.</w:t>
      </w:r>
      <w:r w:rsidRPr="6D3F28F9" w:rsidR="531DB269">
        <w:rPr>
          <w:rFonts w:cs="Calibri" w:cstheme="minorAscii"/>
          <w:color w:val="000000" w:themeColor="text1" w:themeTint="FF" w:themeShade="FF"/>
        </w:rPr>
        <w:t xml:space="preserve"> </w:t>
      </w:r>
      <w:r w:rsidRPr="6D3F28F9" w:rsidR="00FE651C">
        <w:rPr>
          <w:rFonts w:cs="Calibri" w:cstheme="minorAscii"/>
          <w:color w:val="000000" w:themeColor="text1" w:themeTint="FF" w:themeShade="FF"/>
        </w:rPr>
        <w:t>I</w:t>
      </w:r>
      <w:r w:rsidRPr="6D3F28F9" w:rsidR="531DB269">
        <w:rPr>
          <w:rFonts w:cs="Calibri" w:cstheme="minorAscii"/>
          <w:color w:val="000000" w:themeColor="text1" w:themeTint="FF" w:themeShade="FF"/>
        </w:rPr>
        <w:t>dentify</w:t>
      </w:r>
      <w:r w:rsidRPr="6D3F28F9" w:rsidR="531DB269">
        <w:rPr>
          <w:rFonts w:cs="Calibri" w:cstheme="minorAscii"/>
          <w:color w:val="000000" w:themeColor="text1" w:themeTint="FF" w:themeShade="FF"/>
        </w:rPr>
        <w:t xml:space="preserve"> which areas of security appl</w:t>
      </w:r>
      <w:r w:rsidRPr="6D3F28F9" w:rsidR="70A6CD78">
        <w:rPr>
          <w:rFonts w:cs="Calibri" w:cstheme="minorAscii"/>
          <w:color w:val="000000" w:themeColor="text1" w:themeTint="FF" w:themeShade="FF"/>
        </w:rPr>
        <w:t>y</w:t>
      </w:r>
      <w:r w:rsidRPr="6D3F28F9" w:rsidR="531DB269">
        <w:rPr>
          <w:rFonts w:cs="Calibri" w:cstheme="minorAscii"/>
          <w:color w:val="000000" w:themeColor="text1" w:themeTint="FF" w:themeShade="FF"/>
        </w:rPr>
        <w:t xml:space="preserve"> to Artemis </w:t>
      </w:r>
      <w:r w:rsidRPr="6D3F28F9" w:rsidR="531DB269">
        <w:rPr>
          <w:rFonts w:cs="Calibri" w:cstheme="minorAscii"/>
          <w:color w:val="000000" w:themeColor="text1" w:themeTint="FF" w:themeShade="FF"/>
        </w:rPr>
        <w:t>Financial’s</w:t>
      </w:r>
      <w:r w:rsidRPr="6D3F28F9" w:rsidR="531DB269">
        <w:rPr>
          <w:rFonts w:cs="Calibri" w:cstheme="minorAscii"/>
          <w:color w:val="000000" w:themeColor="text1" w:themeTint="FF" w:themeShade="FF"/>
        </w:rPr>
        <w:t xml:space="preserve"> software application. Justify your reasoning for why each area is relevant to the software application.</w:t>
      </w:r>
    </w:p>
    <w:p w:rsidR="003A2F8A" w:rsidP="6D3F28F9" w:rsidRDefault="003A2F8A" w14:paraId="05D983A8" w14:textId="77777777">
      <w:pPr>
        <w:suppressAutoHyphens/>
        <w:spacing w:after="0" w:line="276" w:lineRule="auto"/>
        <w:contextualSpacing w:val="1"/>
        <w:rPr>
          <w:rFonts w:cs="Calibri" w:cstheme="minorAscii"/>
          <w:color w:val="000000" w:themeColor="text1"/>
        </w:rPr>
      </w:pPr>
    </w:p>
    <w:p w:rsidR="66AECE57" w:rsidP="6D3F28F9" w:rsidRDefault="66AECE57" w14:paraId="29687EAC" w14:textId="60A77E18">
      <w:pPr>
        <w:spacing w:after="0" w:line="276" w:lineRule="auto"/>
        <w:contextualSpacing w:val="1"/>
        <w:rPr>
          <w:rFonts w:cs="Calibri" w:cstheme="minorAscii"/>
          <w:color w:val="000000" w:themeColor="text1" w:themeTint="FF" w:themeShade="FF"/>
        </w:rPr>
      </w:pPr>
      <w:r w:rsidRPr="6D3F28F9" w:rsidR="66AECE57">
        <w:rPr>
          <w:rFonts w:cs="Calibri" w:cstheme="minorAscii"/>
          <w:color w:val="000000" w:themeColor="text1" w:themeTint="FF" w:themeShade="FF"/>
        </w:rPr>
        <w:t>Before identifying specific vulnerabilities, it is important to understand how the application is structured as a whole.</w:t>
      </w:r>
      <w:r w:rsidRPr="6D3F28F9" w:rsidR="66AECE57">
        <w:rPr>
          <w:rFonts w:cs="Calibri" w:cstheme="minorAscii"/>
          <w:color w:val="000000" w:themeColor="text1" w:themeTint="FF" w:themeShade="FF"/>
        </w:rPr>
        <w:t xml:space="preserve"> Artemis </w:t>
      </w:r>
      <w:r w:rsidRPr="6D3F28F9" w:rsidR="66AECE57">
        <w:rPr>
          <w:rFonts w:cs="Calibri" w:cstheme="minorAscii"/>
          <w:color w:val="000000" w:themeColor="text1" w:themeTint="FF" w:themeShade="FF"/>
        </w:rPr>
        <w:t>Financial's</w:t>
      </w:r>
      <w:r w:rsidRPr="6D3F28F9" w:rsidR="66AECE57">
        <w:rPr>
          <w:rFonts w:cs="Calibri" w:cstheme="minorAscii"/>
          <w:color w:val="000000" w:themeColor="text1" w:themeTint="FF" w:themeShade="FF"/>
        </w:rPr>
        <w:t xml:space="preserve"> software is a web-based API that receives and processes sensitive financial data. Reviewing the overall architecture helps ensure that the system is designed in a way that keeps data secure from end to end.</w:t>
      </w:r>
      <w:r>
        <w:br/>
      </w:r>
      <w:r>
        <w:br/>
      </w:r>
      <w:r w:rsidRPr="6D3F28F9" w:rsidR="7FFC017C">
        <w:rPr>
          <w:rFonts w:cs="Calibri" w:cstheme="minorAscii"/>
          <w:color w:val="000000" w:themeColor="text1" w:themeTint="FF" w:themeShade="FF"/>
        </w:rPr>
        <w:t xml:space="preserve">The first area of concern is input validation. The application accepts information </w:t>
      </w:r>
      <w:r w:rsidRPr="6D3F28F9" w:rsidR="7FFC017C">
        <w:rPr>
          <w:rFonts w:cs="Calibri" w:cstheme="minorAscii"/>
          <w:color w:val="000000" w:themeColor="text1" w:themeTint="FF" w:themeShade="FF"/>
        </w:rPr>
        <w:t>submitted</w:t>
      </w:r>
      <w:r w:rsidRPr="6D3F28F9" w:rsidR="7FFC017C">
        <w:rPr>
          <w:rFonts w:cs="Calibri" w:cstheme="minorAscii"/>
          <w:color w:val="000000" w:themeColor="text1" w:themeTint="FF" w:themeShade="FF"/>
        </w:rPr>
        <w:t xml:space="preserve"> by users through the web, and without proper controls in place to verify and clean that input, attackers could </w:t>
      </w:r>
      <w:r w:rsidRPr="6D3F28F9" w:rsidR="7FFC017C">
        <w:rPr>
          <w:rFonts w:cs="Calibri" w:cstheme="minorAscii"/>
          <w:color w:val="000000" w:themeColor="text1" w:themeTint="FF" w:themeShade="FF"/>
        </w:rPr>
        <w:t>submit</w:t>
      </w:r>
      <w:r w:rsidRPr="6D3F28F9" w:rsidR="7FFC017C">
        <w:rPr>
          <w:rFonts w:cs="Calibri" w:cstheme="minorAscii"/>
          <w:color w:val="000000" w:themeColor="text1" w:themeTint="FF" w:themeShade="FF"/>
        </w:rPr>
        <w:t xml:space="preserve"> malicious data that manipulates the system in unintended ways. For a company handling sensitive financial information, this is a critical area to address.</w:t>
      </w:r>
    </w:p>
    <w:p w:rsidR="6D3F28F9" w:rsidP="6D3F28F9" w:rsidRDefault="6D3F28F9" w14:paraId="16C354D6" w14:textId="5BE43490">
      <w:pPr>
        <w:spacing w:after="0" w:line="276" w:lineRule="auto"/>
        <w:contextualSpacing w:val="1"/>
        <w:rPr>
          <w:rFonts w:cs="Calibri" w:cstheme="minorAscii"/>
          <w:color w:val="000000" w:themeColor="text1" w:themeTint="FF" w:themeShade="FF"/>
        </w:rPr>
      </w:pPr>
    </w:p>
    <w:p w:rsidR="7FFC017C" w:rsidP="6D3F28F9" w:rsidRDefault="7FFC017C" w14:paraId="26B1D7FE" w14:textId="3AD06C6D">
      <w:pPr>
        <w:spacing w:after="0" w:line="276" w:lineRule="auto"/>
        <w:contextualSpacing w:val="1"/>
        <w:rPr>
          <w:rFonts w:cs="Calibri" w:cstheme="minorAscii"/>
          <w:color w:val="000000" w:themeColor="text1" w:themeTint="FF" w:themeShade="FF"/>
        </w:rPr>
      </w:pPr>
      <w:r w:rsidRPr="6D3F28F9" w:rsidR="7FFC017C">
        <w:rPr>
          <w:rFonts w:cs="Calibri" w:cstheme="minorAscii"/>
          <w:color w:val="000000" w:themeColor="text1" w:themeTint="FF" w:themeShade="FF"/>
        </w:rPr>
        <w:t xml:space="preserve">Artemis </w:t>
      </w:r>
      <w:r w:rsidRPr="6D3F28F9" w:rsidR="7FFC017C">
        <w:rPr>
          <w:rFonts w:cs="Calibri" w:cstheme="minorAscii"/>
          <w:color w:val="000000" w:themeColor="text1" w:themeTint="FF" w:themeShade="FF"/>
        </w:rPr>
        <w:t>Financial's</w:t>
      </w:r>
      <w:r w:rsidRPr="6D3F28F9" w:rsidR="7FFC017C">
        <w:rPr>
          <w:rFonts w:cs="Calibri" w:cstheme="minorAscii"/>
          <w:color w:val="000000" w:themeColor="text1" w:themeTint="FF" w:themeShade="FF"/>
        </w:rPr>
        <w:t xml:space="preserve"> application is built around an API, which is </w:t>
      </w:r>
      <w:r w:rsidRPr="6D3F28F9" w:rsidR="7FFC017C">
        <w:rPr>
          <w:rFonts w:cs="Calibri" w:cstheme="minorAscii"/>
          <w:color w:val="000000" w:themeColor="text1" w:themeTint="FF" w:themeShade="FF"/>
        </w:rPr>
        <w:t>essentially the</w:t>
      </w:r>
      <w:r w:rsidRPr="6D3F28F9" w:rsidR="7FFC017C">
        <w:rPr>
          <w:rFonts w:cs="Calibri" w:cstheme="minorAscii"/>
          <w:color w:val="000000" w:themeColor="text1" w:themeTint="FF" w:themeShade="FF"/>
        </w:rPr>
        <w:t xml:space="preserve"> gateway through which data is requested and exchanged. If that gateway is not properly secured, unauthorized parties could gain access to sensitive client information or disrupt the application's operations entirely.</w:t>
      </w:r>
    </w:p>
    <w:p w:rsidR="6D3F28F9" w:rsidP="6D3F28F9" w:rsidRDefault="6D3F28F9" w14:paraId="49476AAA" w14:textId="3DC791B4">
      <w:pPr>
        <w:spacing w:after="0" w:line="276" w:lineRule="auto"/>
        <w:contextualSpacing w:val="1"/>
        <w:rPr>
          <w:rFonts w:cs="Calibri" w:cstheme="minorAscii"/>
          <w:color w:val="000000" w:themeColor="text1" w:themeTint="FF" w:themeShade="FF"/>
        </w:rPr>
      </w:pPr>
    </w:p>
    <w:p w:rsidR="7FFC017C" w:rsidP="6D3F28F9" w:rsidRDefault="7FFC017C" w14:paraId="52E789F7" w14:textId="3500A7DB">
      <w:pPr>
        <w:spacing w:after="0" w:line="276" w:lineRule="auto"/>
        <w:contextualSpacing w:val="1"/>
        <w:rPr>
          <w:rFonts w:cs="Calibri" w:cstheme="minorAscii"/>
          <w:color w:val="000000" w:themeColor="text1" w:themeTint="FF" w:themeShade="FF"/>
        </w:rPr>
      </w:pPr>
      <w:r w:rsidRPr="79B51469" w:rsidR="7FFC017C">
        <w:rPr>
          <w:rFonts w:cs="Calibri" w:cstheme="minorAscii"/>
          <w:color w:val="000000" w:themeColor="text1" w:themeTint="FF" w:themeShade="FF"/>
        </w:rPr>
        <w:t>Cryptography is another critical area. The application is currently running over plain HTTP with no SSL configuration, meaning data is transmitted without encryption. Any application handling sensitive financial information must ensure that data is protected both when it is being sent and when it is stored, otherwise client data could be intercepted by unauthorized parties.</w:t>
      </w:r>
    </w:p>
    <w:p w:rsidR="6D3F28F9" w:rsidP="6D3F28F9" w:rsidRDefault="6D3F28F9" w14:paraId="43F141E4" w14:textId="10C7A2E3">
      <w:pPr>
        <w:spacing w:after="0" w:line="276" w:lineRule="auto"/>
        <w:contextualSpacing w:val="1"/>
        <w:rPr>
          <w:rFonts w:cs="Calibri" w:cstheme="minorAscii"/>
          <w:color w:val="000000" w:themeColor="text1" w:themeTint="FF" w:themeShade="FF"/>
        </w:rPr>
      </w:pPr>
    </w:p>
    <w:p w:rsidR="7FFC017C" w:rsidP="6D3F28F9" w:rsidRDefault="7FFC017C" w14:paraId="2897BAD6" w14:textId="16EB3A45">
      <w:pPr>
        <w:spacing w:after="0" w:line="276" w:lineRule="auto"/>
        <w:contextualSpacing w:val="1"/>
        <w:rPr>
          <w:rFonts w:cs="Calibri" w:cstheme="minorAscii"/>
          <w:color w:val="000000" w:themeColor="text1" w:themeTint="FF" w:themeShade="FF"/>
        </w:rPr>
      </w:pPr>
      <w:r w:rsidRPr="79B51469" w:rsidR="7FFC017C">
        <w:rPr>
          <w:rFonts w:cs="Calibri" w:cstheme="minorAscii"/>
          <w:color w:val="000000" w:themeColor="text1" w:themeTint="FF" w:themeShade="FF"/>
        </w:rPr>
        <w:t xml:space="preserve">Encapsulation refers to how sensitive data is structured and protected within the application itself. When data like account balances </w:t>
      </w:r>
      <w:r w:rsidRPr="79B51469" w:rsidR="7FFC017C">
        <w:rPr>
          <w:rFonts w:cs="Calibri" w:cstheme="minorAscii"/>
          <w:color w:val="000000" w:themeColor="text1" w:themeTint="FF" w:themeShade="FF"/>
        </w:rPr>
        <w:t>is</w:t>
      </w:r>
      <w:r w:rsidRPr="79B51469" w:rsidR="7FFC017C">
        <w:rPr>
          <w:rFonts w:cs="Calibri" w:cstheme="minorAscii"/>
          <w:color w:val="000000" w:themeColor="text1" w:themeTint="FF" w:themeShade="FF"/>
        </w:rPr>
        <w:t xml:space="preserve"> not properly restricted, it becomes accessible in ways that could lead to unauthorized viewing or modification. </w:t>
      </w:r>
      <w:r w:rsidRPr="79B51469" w:rsidR="73AC3C53">
        <w:rPr>
          <w:rFonts w:cs="Calibri" w:cstheme="minorAscii"/>
          <w:color w:val="000000" w:themeColor="text1" w:themeTint="FF" w:themeShade="FF"/>
        </w:rPr>
        <w:t xml:space="preserve">There are also multiple </w:t>
      </w:r>
      <w:r w:rsidRPr="79B51469" w:rsidR="73AC3C53">
        <w:rPr>
          <w:rFonts w:cs="Calibri" w:cstheme="minorAscii"/>
          <w:color w:val="000000" w:themeColor="text1" w:themeTint="FF" w:themeShade="FF"/>
        </w:rPr>
        <w:t xml:space="preserve">fields </w:t>
      </w:r>
      <w:r w:rsidRPr="79B51469" w:rsidR="1DD2303B">
        <w:rPr>
          <w:rFonts w:cs="Calibri" w:cstheme="minorAscii"/>
          <w:color w:val="000000" w:themeColor="text1" w:themeTint="FF" w:themeShade="FF"/>
        </w:rPr>
        <w:t>and</w:t>
      </w:r>
      <w:r w:rsidRPr="79B51469" w:rsidR="1DD2303B">
        <w:rPr>
          <w:rFonts w:cs="Calibri" w:cstheme="minorAscii"/>
          <w:color w:val="000000" w:themeColor="text1" w:themeTint="FF" w:themeShade="FF"/>
        </w:rPr>
        <w:t xml:space="preserve"> methods </w:t>
      </w:r>
      <w:r w:rsidRPr="79B51469" w:rsidR="73AC3C53">
        <w:rPr>
          <w:rFonts w:cs="Calibri" w:cstheme="minorAscii"/>
          <w:color w:val="000000" w:themeColor="text1" w:themeTint="FF" w:themeShade="FF"/>
        </w:rPr>
        <w:t xml:space="preserve">that </w:t>
      </w:r>
      <w:r w:rsidRPr="79B51469" w:rsidR="73AC3C53">
        <w:rPr>
          <w:rFonts w:cs="Calibri" w:cstheme="minorAscii"/>
          <w:color w:val="000000" w:themeColor="text1" w:themeTint="FF" w:themeShade="FF"/>
        </w:rPr>
        <w:t xml:space="preserve">don’t have access modifiers that need to be implemented. </w:t>
      </w:r>
      <w:r w:rsidRPr="79B51469" w:rsidR="7FFC017C">
        <w:rPr>
          <w:rFonts w:cs="Calibri" w:cstheme="minorAscii"/>
          <w:color w:val="000000" w:themeColor="text1" w:themeTint="FF" w:themeShade="FF"/>
        </w:rPr>
        <w:t xml:space="preserve">Ensuring that sensitive data is properly </w:t>
      </w:r>
      <w:r w:rsidRPr="79B51469" w:rsidR="7FFC017C">
        <w:rPr>
          <w:rFonts w:cs="Calibri" w:cstheme="minorAscii"/>
          <w:color w:val="000000" w:themeColor="text1" w:themeTint="FF" w:themeShade="FF"/>
        </w:rPr>
        <w:t>contained</w:t>
      </w:r>
      <w:r w:rsidRPr="79B51469" w:rsidR="7FFC017C">
        <w:rPr>
          <w:rFonts w:cs="Calibri" w:cstheme="minorAscii"/>
          <w:color w:val="000000" w:themeColor="text1" w:themeTint="FF" w:themeShade="FF"/>
        </w:rPr>
        <w:t xml:space="preserve"> and only accessible through controlled means is essential for a financial application.</w:t>
      </w:r>
    </w:p>
    <w:p w:rsidR="6D3F28F9" w:rsidP="6D3F28F9" w:rsidRDefault="6D3F28F9" w14:paraId="08B0DCB0" w14:textId="53C7544B">
      <w:pPr>
        <w:spacing w:after="0" w:line="276" w:lineRule="auto"/>
        <w:contextualSpacing w:val="1"/>
        <w:rPr>
          <w:rFonts w:cs="Calibri" w:cstheme="minorAscii"/>
          <w:color w:val="000000" w:themeColor="text1" w:themeTint="FF" w:themeShade="FF"/>
        </w:rPr>
      </w:pPr>
    </w:p>
    <w:p w:rsidR="7FFC017C" w:rsidP="6D3F28F9" w:rsidRDefault="7FFC017C" w14:paraId="161F8C91" w14:textId="5A631016">
      <w:pPr>
        <w:spacing w:after="0" w:line="276" w:lineRule="auto"/>
        <w:contextualSpacing w:val="1"/>
        <w:rPr>
          <w:rFonts w:cs="Calibri" w:cstheme="minorAscii"/>
          <w:color w:val="000000" w:themeColor="text1" w:themeTint="FF" w:themeShade="FF"/>
        </w:rPr>
      </w:pPr>
      <w:r w:rsidRPr="79B51469" w:rsidR="7FFC017C">
        <w:rPr>
          <w:rFonts w:cs="Calibri" w:cstheme="minorAscii"/>
          <w:color w:val="000000" w:themeColor="text1" w:themeTint="FF" w:themeShade="FF"/>
        </w:rPr>
        <w:t xml:space="preserve">Finally, the overall quality and consistency of the code </w:t>
      </w:r>
      <w:r w:rsidRPr="79B51469" w:rsidR="7FFC017C">
        <w:rPr>
          <w:rFonts w:cs="Calibri" w:cstheme="minorAscii"/>
          <w:color w:val="000000" w:themeColor="text1" w:themeTint="FF" w:themeShade="FF"/>
        </w:rPr>
        <w:t>has</w:t>
      </w:r>
      <w:r w:rsidRPr="79B51469" w:rsidR="7FFC017C">
        <w:rPr>
          <w:rFonts w:cs="Calibri" w:cstheme="minorAscii"/>
          <w:color w:val="000000" w:themeColor="text1" w:themeTint="FF" w:themeShade="FF"/>
        </w:rPr>
        <w:t xml:space="preserve"> a direct impact on security. Poor coding practices, unfinished functionality, and improper error handling can create openings that attackers may exploit. Ensuring the code is clean, consistent, and complete is an important part of building a secure application</w:t>
      </w:r>
      <w:r w:rsidRPr="79B51469" w:rsidR="7FFC017C">
        <w:rPr>
          <w:rFonts w:cs="Calibri" w:cstheme="minorAscii"/>
          <w:color w:val="000000" w:themeColor="text1" w:themeTint="FF" w:themeShade="FF"/>
        </w:rPr>
        <w:t>.</w:t>
      </w:r>
      <w:r w:rsidRPr="79B51469" w:rsidR="0F9B633E">
        <w:rPr>
          <w:rFonts w:cs="Calibri" w:cstheme="minorAscii"/>
          <w:color w:val="000000" w:themeColor="text1" w:themeTint="FF" w:themeShade="FF"/>
        </w:rPr>
        <w:t xml:space="preserve"> In the current codebase, there </w:t>
      </w:r>
      <w:r w:rsidRPr="79B51469" w:rsidR="0F9B633E">
        <w:rPr>
          <w:rFonts w:cs="Calibri" w:cstheme="minorAscii"/>
          <w:color w:val="000000" w:themeColor="text1" w:themeTint="FF" w:themeShade="FF"/>
        </w:rPr>
        <w:t>is</w:t>
      </w:r>
      <w:r w:rsidRPr="79B51469" w:rsidR="0F9B633E">
        <w:rPr>
          <w:rFonts w:cs="Calibri" w:cstheme="minorAscii"/>
          <w:color w:val="000000" w:themeColor="text1" w:themeTint="FF" w:themeShade="FF"/>
        </w:rPr>
        <w:t xml:space="preserve"> a lot of non-standard naming conventions with </w:t>
      </w:r>
      <w:r w:rsidRPr="79B51469" w:rsidR="0F9B633E">
        <w:rPr>
          <w:rFonts w:cs="Calibri" w:cstheme="minorAscii"/>
          <w:color w:val="000000" w:themeColor="text1" w:themeTint="FF" w:themeShade="FF"/>
        </w:rPr>
        <w:t>files</w:t>
      </w:r>
      <w:r w:rsidRPr="79B51469" w:rsidR="0F9B633E">
        <w:rPr>
          <w:rFonts w:cs="Calibri" w:cstheme="minorAscii"/>
          <w:color w:val="000000" w:themeColor="text1" w:themeTint="FF" w:themeShade="FF"/>
        </w:rPr>
        <w:t xml:space="preserve"> names such as “customer</w:t>
      </w:r>
      <w:r w:rsidRPr="79B51469" w:rsidR="0F9B633E">
        <w:rPr>
          <w:rFonts w:cs="Calibri" w:cstheme="minorAscii"/>
          <w:color w:val="000000" w:themeColor="text1" w:themeTint="FF" w:themeShade="FF"/>
        </w:rPr>
        <w:t>”,</w:t>
      </w:r>
      <w:r w:rsidRPr="79B51469" w:rsidR="0F9B633E">
        <w:rPr>
          <w:rFonts w:cs="Calibri" w:cstheme="minorAscii"/>
          <w:color w:val="000000" w:themeColor="text1" w:themeTint="FF" w:themeShade="FF"/>
        </w:rPr>
        <w:t xml:space="preserve"> which instead should be “Customer</w:t>
      </w:r>
      <w:r w:rsidRPr="79B51469" w:rsidR="0F9B633E">
        <w:rPr>
          <w:rFonts w:cs="Calibri" w:cstheme="minorAscii"/>
          <w:color w:val="000000" w:themeColor="text1" w:themeTint="FF" w:themeShade="FF"/>
        </w:rPr>
        <w:t>”,</w:t>
      </w:r>
      <w:r w:rsidRPr="79B51469" w:rsidR="0F9B633E">
        <w:rPr>
          <w:rFonts w:cs="Calibri" w:cstheme="minorAscii"/>
          <w:color w:val="000000" w:themeColor="text1" w:themeTint="FF" w:themeShade="FF"/>
        </w:rPr>
        <w:t xml:space="preserve"> same </w:t>
      </w:r>
      <w:r w:rsidRPr="79B51469" w:rsidR="02B8EE74">
        <w:rPr>
          <w:rFonts w:cs="Calibri" w:cstheme="minorAscii"/>
          <w:color w:val="000000" w:themeColor="text1" w:themeTint="FF" w:themeShade="FF"/>
        </w:rPr>
        <w:t>as</w:t>
      </w:r>
      <w:r w:rsidRPr="79B51469" w:rsidR="0F9B633E">
        <w:rPr>
          <w:rFonts w:cs="Calibri" w:cstheme="minorAscii"/>
          <w:color w:val="000000" w:themeColor="text1" w:themeTint="FF" w:themeShade="FF"/>
        </w:rPr>
        <w:t xml:space="preserve"> getting and setter functions in “</w:t>
      </w:r>
      <w:r w:rsidRPr="79B51469" w:rsidR="0F9B633E">
        <w:rPr>
          <w:rFonts w:cs="Calibri" w:cstheme="minorAscii"/>
          <w:color w:val="000000" w:themeColor="text1" w:themeTint="FF" w:themeShade="FF"/>
        </w:rPr>
        <w:t>myDateTime</w:t>
      </w:r>
      <w:r w:rsidRPr="79B51469" w:rsidR="0F9B633E">
        <w:rPr>
          <w:rFonts w:cs="Calibri" w:cstheme="minorAscii"/>
          <w:color w:val="000000" w:themeColor="text1" w:themeTint="FF" w:themeShade="FF"/>
        </w:rPr>
        <w:t>”.</w:t>
      </w:r>
      <w:r w:rsidRPr="79B51469" w:rsidR="0F9B633E">
        <w:rPr>
          <w:rFonts w:cs="Calibri" w:cstheme="minorAscii"/>
          <w:color w:val="000000" w:themeColor="text1" w:themeTint="FF" w:themeShade="FF"/>
        </w:rPr>
        <w:t xml:space="preserve"> </w:t>
      </w:r>
      <w:r w:rsidRPr="79B51469" w:rsidR="0970BECF">
        <w:rPr>
          <w:rFonts w:cs="Calibri" w:cstheme="minorAscii"/>
          <w:color w:val="000000" w:themeColor="text1" w:themeTint="FF" w:themeShade="FF"/>
        </w:rPr>
        <w:t>These simple changes will make it a lot more obvious to what we know exactly what our files and functions are doin</w:t>
      </w:r>
      <w:r w:rsidRPr="79B51469" w:rsidR="64DB57F7">
        <w:rPr>
          <w:rFonts w:cs="Calibri" w:cstheme="minorAscii"/>
          <w:color w:val="000000" w:themeColor="text1" w:themeTint="FF" w:themeShade="FF"/>
        </w:rPr>
        <w:t>g.</w:t>
      </w:r>
    </w:p>
    <w:p w:rsidR="003A2F8A" w:rsidP="6D3F28F9" w:rsidRDefault="003A2F8A" w14:paraId="6E9C8FB4" w14:textId="77777777">
      <w:pPr>
        <w:suppressAutoHyphens/>
        <w:spacing w:after="0" w:line="276" w:lineRule="auto"/>
        <w:contextualSpacing w:val="1"/>
        <w:rPr>
          <w:rFonts w:cs="Calibri" w:cstheme="minorAscii"/>
          <w:b w:val="1"/>
          <w:bCs w:val="1"/>
          <w:color w:val="000000" w:themeColor="text1"/>
        </w:rPr>
      </w:pPr>
    </w:p>
    <w:p w:rsidRPr="000B05B1" w:rsidR="531DB269" w:rsidP="6D3F28F9" w:rsidRDefault="531DB269" w14:paraId="6E9781D5" w14:textId="4DFFEFBA">
      <w:pPr>
        <w:suppressAutoHyphens/>
        <w:spacing w:after="0" w:line="276" w:lineRule="auto"/>
        <w:contextualSpacing w:val="1"/>
        <w:rPr>
          <w:rFonts w:cs="Calibri" w:cstheme="minorAscii"/>
          <w:b w:val="1"/>
          <w:bCs w:val="1"/>
          <w:color w:val="000000" w:themeColor="text1"/>
        </w:rPr>
      </w:pPr>
      <w:r w:rsidRPr="6D3F28F9" w:rsidR="531DB269">
        <w:rPr>
          <w:rFonts w:cs="Calibri" w:cstheme="minorAscii"/>
          <w:b w:val="1"/>
          <w:bCs w:val="1"/>
          <w:color w:val="000000" w:themeColor="text1" w:themeTint="FF" w:themeShade="FF"/>
        </w:rPr>
        <w:t>3. Manual Review</w:t>
      </w:r>
    </w:p>
    <w:p w:rsidRPr="000B05B1" w:rsidR="531DB269" w:rsidP="6D3F28F9" w:rsidRDefault="531DB269" w14:paraId="48F6474A" w14:textId="7FAD0D2D">
      <w:pPr>
        <w:suppressAutoHyphens/>
        <w:spacing w:after="0" w:line="276" w:lineRule="auto"/>
        <w:contextualSpacing w:val="1"/>
        <w:rPr>
          <w:rFonts w:cs="Calibri" w:cstheme="minorAscii"/>
          <w:color w:val="000000" w:themeColor="text1"/>
        </w:rPr>
      </w:pPr>
      <w:r w:rsidRPr="6D3F28F9" w:rsidR="531DB269">
        <w:rPr>
          <w:rFonts w:cs="Calibri" w:cstheme="minorAscii"/>
          <w:color w:val="000000" w:themeColor="text1" w:themeTint="FF" w:themeShade="FF"/>
        </w:rPr>
        <w:t xml:space="preserve">Continue working through the </w:t>
      </w:r>
      <w:r w:rsidRPr="6D3F28F9" w:rsidR="004333E0">
        <w:rPr>
          <w:rFonts w:cs="Calibri" w:cstheme="minorAscii"/>
          <w:color w:val="000000" w:themeColor="text1" w:themeTint="FF" w:themeShade="FF"/>
        </w:rPr>
        <w:t>v</w:t>
      </w:r>
      <w:r w:rsidRPr="6D3F28F9" w:rsidR="004333E0">
        <w:rPr>
          <w:rFonts w:cs="Calibri" w:cstheme="minorAscii"/>
          <w:color w:val="000000" w:themeColor="text1" w:themeTint="FF" w:themeShade="FF"/>
        </w:rPr>
        <w:t xml:space="preserve">ulnerability </w:t>
      </w:r>
      <w:r w:rsidRPr="6D3F28F9" w:rsidR="004333E0">
        <w:rPr>
          <w:rFonts w:cs="Calibri" w:cstheme="minorAscii"/>
          <w:color w:val="000000" w:themeColor="text1" w:themeTint="FF" w:themeShade="FF"/>
        </w:rPr>
        <w:t>a</w:t>
      </w:r>
      <w:r w:rsidRPr="6D3F28F9" w:rsidR="004333E0">
        <w:rPr>
          <w:rFonts w:cs="Calibri" w:cstheme="minorAscii"/>
          <w:color w:val="000000" w:themeColor="text1" w:themeTint="FF" w:themeShade="FF"/>
        </w:rPr>
        <w:t xml:space="preserve">ssessment </w:t>
      </w:r>
      <w:r w:rsidRPr="6D3F28F9" w:rsidR="004333E0">
        <w:rPr>
          <w:rFonts w:cs="Calibri" w:cstheme="minorAscii"/>
          <w:color w:val="000000" w:themeColor="text1" w:themeTint="FF" w:themeShade="FF"/>
        </w:rPr>
        <w:t>p</w:t>
      </w:r>
      <w:r w:rsidRPr="6D3F28F9" w:rsidR="004333E0">
        <w:rPr>
          <w:rFonts w:cs="Calibri" w:cstheme="minorAscii"/>
          <w:color w:val="000000" w:themeColor="text1" w:themeTint="FF" w:themeShade="FF"/>
        </w:rPr>
        <w:t xml:space="preserve">rocess </w:t>
      </w:r>
      <w:r w:rsidRPr="6D3F28F9" w:rsidR="004333E0">
        <w:rPr>
          <w:rFonts w:cs="Calibri" w:cstheme="minorAscii"/>
          <w:color w:val="000000" w:themeColor="text1" w:themeTint="FF" w:themeShade="FF"/>
        </w:rPr>
        <w:t>f</w:t>
      </w:r>
      <w:r w:rsidRPr="6D3F28F9" w:rsidR="004333E0">
        <w:rPr>
          <w:rFonts w:cs="Calibri" w:cstheme="minorAscii"/>
          <w:color w:val="000000" w:themeColor="text1" w:themeTint="FF" w:themeShade="FF"/>
        </w:rPr>
        <w:t xml:space="preserve">low </w:t>
      </w:r>
      <w:r w:rsidRPr="6D3F28F9" w:rsidR="004333E0">
        <w:rPr>
          <w:rFonts w:cs="Calibri" w:cstheme="minorAscii"/>
          <w:color w:val="000000" w:themeColor="text1" w:themeTint="FF" w:themeShade="FF"/>
        </w:rPr>
        <w:t>d</w:t>
      </w:r>
      <w:r w:rsidRPr="6D3F28F9" w:rsidR="004333E0">
        <w:rPr>
          <w:rFonts w:cs="Calibri" w:cstheme="minorAscii"/>
          <w:color w:val="000000" w:themeColor="text1" w:themeTint="FF" w:themeShade="FF"/>
        </w:rPr>
        <w:t>iagram</w:t>
      </w:r>
      <w:r w:rsidRPr="6D3F28F9" w:rsidR="531DB269">
        <w:rPr>
          <w:rFonts w:cs="Calibri" w:cstheme="minorAscii"/>
          <w:color w:val="000000" w:themeColor="text1" w:themeTint="FF" w:themeShade="FF"/>
        </w:rPr>
        <w:t xml:space="preserve">. </w:t>
      </w:r>
      <w:r w:rsidRPr="6D3F28F9" w:rsidR="531DB269">
        <w:rPr>
          <w:rFonts w:cs="Calibri" w:cstheme="minorAscii"/>
          <w:color w:val="000000" w:themeColor="text1" w:themeTint="FF" w:themeShade="FF"/>
        </w:rPr>
        <w:t>Identify</w:t>
      </w:r>
      <w:r w:rsidRPr="6D3F28F9" w:rsidR="531DB269">
        <w:rPr>
          <w:rFonts w:cs="Calibri" w:cstheme="minorAscii"/>
          <w:color w:val="000000" w:themeColor="text1" w:themeTint="FF" w:themeShade="FF"/>
        </w:rPr>
        <w:t xml:space="preserve"> all vulnerabilities in the code base by manually inspecting the code.</w:t>
      </w:r>
    </w:p>
    <w:p w:rsidR="003A2F8A" w:rsidP="6D3F28F9" w:rsidRDefault="003A2F8A" w14:paraId="04730771" w14:textId="77777777">
      <w:pPr>
        <w:suppressAutoHyphens/>
        <w:spacing w:after="0" w:line="276" w:lineRule="auto"/>
        <w:contextualSpacing w:val="1"/>
        <w:rPr>
          <w:rFonts w:cs="Calibri" w:cstheme="minorAscii"/>
          <w:color w:val="000000" w:themeColor="text1"/>
        </w:rPr>
      </w:pPr>
    </w:p>
    <w:tbl>
      <w:tblPr>
        <w:tblStyle w:val="GridTable4-Accent1"/>
        <w:tblW w:w="9360" w:type="dxa"/>
        <w:tblLook w:val="06A0" w:firstRow="1" w:lastRow="0" w:firstColumn="1" w:lastColumn="0" w:noHBand="1" w:noVBand="1"/>
      </w:tblPr>
      <w:tblGrid>
        <w:gridCol w:w="1920"/>
        <w:gridCol w:w="1545"/>
        <w:gridCol w:w="5895"/>
      </w:tblGrid>
      <w:tr w:rsidR="6D3F28F9" w:rsidTr="79B51469" w14:paraId="6214CAFA">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224D3E9" w:rsidP="79B51469" w:rsidRDefault="1224D3E9" w14:paraId="6F03267F" w14:textId="0315BEA3">
            <w:pPr>
              <w:pStyle w:val="Normal"/>
              <w:spacing w:line="276" w:lineRule="auto"/>
              <w:rPr>
                <w:rFonts w:cs="Calibri" w:cstheme="minorAscii"/>
                <w:b w:val="0"/>
                <w:bCs w:val="0"/>
                <w:color w:val="FFFFFF" w:themeColor="background1" w:themeTint="FF" w:themeShade="FF"/>
              </w:rPr>
            </w:pPr>
            <w:r w:rsidRPr="79B51469" w:rsidR="7854DCE3">
              <w:rPr>
                <w:rFonts w:cs="Calibri" w:cstheme="minorAscii"/>
                <w:b w:val="0"/>
                <w:bCs w:val="0"/>
                <w:color w:val="FFFFFF" w:themeColor="background1" w:themeTint="FF" w:themeShade="FF"/>
              </w:rPr>
              <w:t>Vulnerability</w:t>
            </w:r>
          </w:p>
        </w:tc>
        <w:tc>
          <w:tcPr>
            <w:cnfStyle w:val="000000000000" w:firstRow="0" w:lastRow="0" w:firstColumn="0" w:lastColumn="0" w:oddVBand="0" w:evenVBand="0" w:oddHBand="0" w:evenHBand="0" w:firstRowFirstColumn="0" w:firstRowLastColumn="0" w:lastRowFirstColumn="0" w:lastRowLastColumn="0"/>
            <w:tcW w:w="1545" w:type="dxa"/>
            <w:tcMar/>
          </w:tcPr>
          <w:p w:rsidR="1224D3E9" w:rsidP="79B51469" w:rsidRDefault="1224D3E9" w14:paraId="6DDAA9AB" w14:textId="30817727">
            <w:pPr>
              <w:pStyle w:val="Normal"/>
              <w:spacing w:line="276" w:lineRule="auto"/>
              <w:rPr>
                <w:rFonts w:cs="Calibri" w:cstheme="minorAscii"/>
                <w:b w:val="1"/>
                <w:bCs w:val="1"/>
                <w:color w:val="FFFFFF" w:themeColor="background1" w:themeTint="FF" w:themeShade="FF"/>
              </w:rPr>
            </w:pPr>
            <w:r w:rsidRPr="79B51469" w:rsidR="7854DCE3">
              <w:rPr>
                <w:rFonts w:cs="Calibri" w:cstheme="minorAscii"/>
                <w:b w:val="1"/>
                <w:bCs w:val="1"/>
                <w:color w:val="FFFFFF" w:themeColor="background1" w:themeTint="FF" w:themeShade="FF"/>
              </w:rPr>
              <w:t>File</w:t>
            </w:r>
          </w:p>
        </w:tc>
        <w:tc>
          <w:tcPr>
            <w:cnfStyle w:val="000000000000" w:firstRow="0" w:lastRow="0" w:firstColumn="0" w:lastColumn="0" w:oddVBand="0" w:evenVBand="0" w:oddHBand="0" w:evenHBand="0" w:firstRowFirstColumn="0" w:firstRowLastColumn="0" w:lastRowFirstColumn="0" w:lastRowLastColumn="0"/>
            <w:tcW w:w="5895" w:type="dxa"/>
            <w:tcMar/>
          </w:tcPr>
          <w:p w:rsidR="1224D3E9" w:rsidP="79B51469" w:rsidRDefault="1224D3E9" w14:paraId="7A99C240" w14:textId="5EA4A18B">
            <w:pPr>
              <w:pStyle w:val="Normal"/>
              <w:spacing w:line="276" w:lineRule="auto"/>
              <w:rPr>
                <w:rFonts w:cs="Calibri" w:cstheme="minorAscii"/>
                <w:b w:val="1"/>
                <w:bCs w:val="1"/>
                <w:color w:val="FFFFFF" w:themeColor="background1" w:themeTint="FF" w:themeShade="FF"/>
              </w:rPr>
            </w:pPr>
            <w:r w:rsidRPr="79B51469" w:rsidR="7854DCE3">
              <w:rPr>
                <w:rFonts w:cs="Calibri" w:cstheme="minorAscii"/>
                <w:b w:val="1"/>
                <w:bCs w:val="1"/>
                <w:color w:val="FFFFFF" w:themeColor="background1" w:themeTint="FF" w:themeShade="FF"/>
              </w:rPr>
              <w:t>Description</w:t>
            </w:r>
          </w:p>
        </w:tc>
      </w:tr>
      <w:tr w:rsidR="6D3F28F9" w:rsidTr="79B51469" w14:paraId="2BF58F55">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224D3E9" w:rsidP="79B51469" w:rsidRDefault="1224D3E9" w14:paraId="6F1AE5E5" w14:textId="62FE079E">
            <w:pPr>
              <w:pStyle w:val="Normal"/>
              <w:spacing w:line="276" w:lineRule="auto"/>
              <w:rPr>
                <w:rFonts w:cs="Calibri" w:cstheme="minorAscii"/>
                <w:b w:val="1"/>
                <w:bCs w:val="1"/>
                <w:color w:val="000000" w:themeColor="text1" w:themeTint="FF" w:themeShade="FF"/>
              </w:rPr>
            </w:pPr>
            <w:r w:rsidRPr="79B51469" w:rsidR="7854DCE3">
              <w:rPr>
                <w:rFonts w:cs="Calibri" w:cstheme="minorAscii"/>
                <w:b w:val="1"/>
                <w:bCs w:val="1"/>
                <w:color w:val="000000" w:themeColor="text1" w:themeTint="FF" w:themeShade="FF"/>
              </w:rPr>
              <w:t>Hardcoded Database Credentials</w:t>
            </w:r>
          </w:p>
        </w:tc>
        <w:tc>
          <w:tcPr>
            <w:cnfStyle w:val="000000000000" w:firstRow="0" w:lastRow="0" w:firstColumn="0" w:lastColumn="0" w:oddVBand="0" w:evenVBand="0" w:oddHBand="0" w:evenHBand="0" w:firstRowFirstColumn="0" w:firstRowLastColumn="0" w:lastRowFirstColumn="0" w:lastRowLastColumn="0"/>
            <w:tcW w:w="1545" w:type="dxa"/>
            <w:tcMar/>
          </w:tcPr>
          <w:p w:rsidR="1224D3E9" w:rsidP="6D3F28F9" w:rsidRDefault="1224D3E9" w14:paraId="4D7D4C4E" w14:textId="6B706ABD">
            <w:pPr>
              <w:pStyle w:val="Normal"/>
              <w:spacing w:line="276" w:lineRule="auto"/>
              <w:rPr>
                <w:rFonts w:cs="Calibri" w:cstheme="minorAscii"/>
                <w:b w:val="0"/>
                <w:bCs w:val="0"/>
                <w:color w:val="000000" w:themeColor="text1" w:themeTint="FF" w:themeShade="FF"/>
              </w:rPr>
            </w:pPr>
            <w:r w:rsidRPr="6D3F28F9" w:rsidR="1224D3E9">
              <w:rPr>
                <w:rFonts w:cs="Calibri" w:cstheme="minorAscii"/>
                <w:b w:val="0"/>
                <w:bCs w:val="0"/>
                <w:color w:val="000000" w:themeColor="text1" w:themeTint="FF" w:themeShade="FF"/>
              </w:rPr>
              <w:t>DocData.java</w:t>
            </w:r>
          </w:p>
        </w:tc>
        <w:tc>
          <w:tcPr>
            <w:cnfStyle w:val="000000000000" w:firstRow="0" w:lastRow="0" w:firstColumn="0" w:lastColumn="0" w:oddVBand="0" w:evenVBand="0" w:oddHBand="0" w:evenHBand="0" w:firstRowFirstColumn="0" w:firstRowLastColumn="0" w:lastRowFirstColumn="0" w:lastRowLastColumn="0"/>
            <w:tcW w:w="5895" w:type="dxa"/>
            <w:tcMar/>
          </w:tcPr>
          <w:p w:rsidR="2DD87A5B" w:rsidP="6D3F28F9" w:rsidRDefault="2DD87A5B" w14:paraId="5543D812" w14:textId="569C871F">
            <w:pPr>
              <w:pStyle w:val="Normal"/>
              <w:spacing w:line="276" w:lineRule="auto"/>
              <w:rPr>
                <w:rFonts w:cs="Calibri" w:cstheme="minorAscii"/>
                <w:b w:val="0"/>
                <w:bCs w:val="0"/>
                <w:color w:val="000000" w:themeColor="text1" w:themeTint="FF" w:themeShade="FF"/>
              </w:rPr>
            </w:pPr>
            <w:r w:rsidRPr="6D3F28F9" w:rsidR="2DD87A5B">
              <w:rPr>
                <w:rFonts w:cs="Calibri" w:cstheme="minorAscii"/>
                <w:b w:val="0"/>
                <w:bCs w:val="0"/>
                <w:color w:val="000000" w:themeColor="text1" w:themeTint="FF" w:themeShade="FF"/>
              </w:rPr>
              <w:t xml:space="preserve">On line 26/27, in the </w:t>
            </w:r>
            <w:r w:rsidRPr="6D3F28F9" w:rsidR="2DD87A5B">
              <w:rPr>
                <w:rFonts w:cs="Calibri" w:cstheme="minorAscii"/>
                <w:b w:val="0"/>
                <w:bCs w:val="0"/>
                <w:color w:val="000000" w:themeColor="text1" w:themeTint="FF" w:themeShade="FF"/>
              </w:rPr>
              <w:t>read_document</w:t>
            </w:r>
            <w:r w:rsidRPr="6D3F28F9" w:rsidR="2DD87A5B">
              <w:rPr>
                <w:rFonts w:cs="Calibri" w:cstheme="minorAscii"/>
                <w:b w:val="0"/>
                <w:bCs w:val="0"/>
                <w:color w:val="000000" w:themeColor="text1" w:themeTint="FF" w:themeShade="FF"/>
              </w:rPr>
              <w:t xml:space="preserve">() method, the database username and password are hardcoded in plain text directly in the source code. If the source code were accessed by an unauthorized party, the database would be </w:t>
            </w:r>
            <w:r w:rsidRPr="6D3F28F9" w:rsidR="2DD87A5B">
              <w:rPr>
                <w:rFonts w:cs="Calibri" w:cstheme="minorAscii"/>
                <w:b w:val="0"/>
                <w:bCs w:val="0"/>
                <w:color w:val="000000" w:themeColor="text1" w:themeTint="FF" w:themeShade="FF"/>
              </w:rPr>
              <w:t>immediately</w:t>
            </w:r>
            <w:r w:rsidRPr="6D3F28F9" w:rsidR="2DD87A5B">
              <w:rPr>
                <w:rFonts w:cs="Calibri" w:cstheme="minorAscii"/>
                <w:b w:val="0"/>
                <w:bCs w:val="0"/>
                <w:color w:val="000000" w:themeColor="text1" w:themeTint="FF" w:themeShade="FF"/>
              </w:rPr>
              <w:t xml:space="preserve"> compromised with no </w:t>
            </w:r>
            <w:r w:rsidRPr="6D3F28F9" w:rsidR="2DD87A5B">
              <w:rPr>
                <w:rFonts w:cs="Calibri" w:cstheme="minorAscii"/>
                <w:b w:val="0"/>
                <w:bCs w:val="0"/>
                <w:color w:val="000000" w:themeColor="text1" w:themeTint="FF" w:themeShade="FF"/>
              </w:rPr>
              <w:t>additional</w:t>
            </w:r>
            <w:r w:rsidRPr="6D3F28F9" w:rsidR="2DD87A5B">
              <w:rPr>
                <w:rFonts w:cs="Calibri" w:cstheme="minorAscii"/>
                <w:b w:val="0"/>
                <w:bCs w:val="0"/>
                <w:color w:val="000000" w:themeColor="text1" w:themeTint="FF" w:themeShade="FF"/>
              </w:rPr>
              <w:t xml:space="preserve"> effort </w:t>
            </w:r>
            <w:r w:rsidRPr="6D3F28F9" w:rsidR="2DD87A5B">
              <w:rPr>
                <w:rFonts w:cs="Calibri" w:cstheme="minorAscii"/>
                <w:b w:val="0"/>
                <w:bCs w:val="0"/>
                <w:color w:val="000000" w:themeColor="text1" w:themeTint="FF" w:themeShade="FF"/>
              </w:rPr>
              <w:t>required</w:t>
            </w:r>
            <w:r w:rsidRPr="6D3F28F9" w:rsidR="2DD87A5B">
              <w:rPr>
                <w:rFonts w:cs="Calibri" w:cstheme="minorAscii"/>
                <w:b w:val="0"/>
                <w:bCs w:val="0"/>
                <w:color w:val="000000" w:themeColor="text1" w:themeTint="FF" w:themeShade="FF"/>
              </w:rPr>
              <w:t>.</w:t>
            </w:r>
          </w:p>
        </w:tc>
      </w:tr>
      <w:tr w:rsidR="6D3F28F9" w:rsidTr="79B51469" w14:paraId="6C3BD35E">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59914A60" w:rsidP="79B51469" w:rsidRDefault="59914A60" w14:paraId="6074FAF1" w14:textId="1438A7F4">
            <w:pPr>
              <w:pStyle w:val="Normal"/>
              <w:spacing w:line="276" w:lineRule="auto"/>
              <w:rPr>
                <w:rFonts w:cs="Calibri" w:cstheme="minorAscii"/>
                <w:b w:val="1"/>
                <w:bCs w:val="1"/>
                <w:color w:val="000000" w:themeColor="text1" w:themeTint="FF" w:themeShade="FF"/>
              </w:rPr>
            </w:pPr>
            <w:r w:rsidRPr="79B51469" w:rsidR="3BC5F07D">
              <w:rPr>
                <w:rFonts w:cs="Calibri" w:cstheme="minorAscii"/>
                <w:b w:val="1"/>
                <w:bCs w:val="1"/>
                <w:color w:val="000000" w:themeColor="text1" w:themeTint="FF" w:themeShade="FF"/>
              </w:rPr>
              <w:t>Exposed Database Connection String</w:t>
            </w:r>
          </w:p>
        </w:tc>
        <w:tc>
          <w:tcPr>
            <w:cnfStyle w:val="000000000000" w:firstRow="0" w:lastRow="0" w:firstColumn="0" w:lastColumn="0" w:oddVBand="0" w:evenVBand="0" w:oddHBand="0" w:evenHBand="0" w:firstRowFirstColumn="0" w:firstRowLastColumn="0" w:lastRowFirstColumn="0" w:lastRowLastColumn="0"/>
            <w:tcW w:w="1545" w:type="dxa"/>
            <w:tcMar/>
          </w:tcPr>
          <w:p w:rsidR="59914A60" w:rsidP="6D3F28F9" w:rsidRDefault="59914A60" w14:paraId="4B2FA680" w14:textId="20156F34">
            <w:pPr>
              <w:pStyle w:val="Normal"/>
              <w:spacing w:line="276" w:lineRule="auto"/>
              <w:rPr>
                <w:rFonts w:cs="Calibri" w:cstheme="minorAscii"/>
                <w:b w:val="0"/>
                <w:bCs w:val="0"/>
                <w:color w:val="000000" w:themeColor="text1" w:themeTint="FF" w:themeShade="FF"/>
              </w:rPr>
            </w:pPr>
            <w:r w:rsidRPr="6D3F28F9" w:rsidR="59914A60">
              <w:rPr>
                <w:rFonts w:cs="Calibri" w:cstheme="minorAscii"/>
                <w:b w:val="0"/>
                <w:bCs w:val="0"/>
                <w:color w:val="000000" w:themeColor="text1" w:themeTint="FF" w:themeShade="FF"/>
              </w:rPr>
              <w:t>DocData.java</w:t>
            </w:r>
          </w:p>
        </w:tc>
        <w:tc>
          <w:tcPr>
            <w:cnfStyle w:val="000000000000" w:firstRow="0" w:lastRow="0" w:firstColumn="0" w:lastColumn="0" w:oddVBand="0" w:evenVBand="0" w:oddHBand="0" w:evenHBand="0" w:firstRowFirstColumn="0" w:firstRowLastColumn="0" w:lastRowFirstColumn="0" w:lastRowLastColumn="0"/>
            <w:tcW w:w="5895" w:type="dxa"/>
            <w:tcMar/>
          </w:tcPr>
          <w:p w:rsidR="59914A60" w:rsidP="6D3F28F9" w:rsidRDefault="59914A60" w14:paraId="3552E956" w14:textId="2092290C">
            <w:pPr>
              <w:pStyle w:val="Normal"/>
              <w:spacing w:line="276" w:lineRule="auto"/>
              <w:rPr>
                <w:rFonts w:cs="Calibri" w:cstheme="minorAscii"/>
                <w:b w:val="0"/>
                <w:bCs w:val="0"/>
                <w:color w:val="000000" w:themeColor="text1" w:themeTint="FF" w:themeShade="FF"/>
              </w:rPr>
            </w:pPr>
            <w:r w:rsidRPr="6D3F28F9" w:rsidR="59914A60">
              <w:rPr>
                <w:rFonts w:cs="Calibri" w:cstheme="minorAscii"/>
                <w:b w:val="0"/>
                <w:bCs w:val="0"/>
                <w:color w:val="000000" w:themeColor="text1" w:themeTint="FF" w:themeShade="FF"/>
              </w:rPr>
              <w:t xml:space="preserve">On line 26/27, in the </w:t>
            </w:r>
            <w:r w:rsidRPr="6D3F28F9" w:rsidR="59914A60">
              <w:rPr>
                <w:rFonts w:cs="Calibri" w:cstheme="minorAscii"/>
                <w:b w:val="0"/>
                <w:bCs w:val="0"/>
                <w:color w:val="000000" w:themeColor="text1" w:themeTint="FF" w:themeShade="FF"/>
              </w:rPr>
              <w:t>read_document</w:t>
            </w:r>
            <w:r w:rsidRPr="6D3F28F9" w:rsidR="59914A60">
              <w:rPr>
                <w:rFonts w:cs="Calibri" w:cstheme="minorAscii"/>
                <w:b w:val="0"/>
                <w:bCs w:val="0"/>
                <w:color w:val="000000" w:themeColor="text1" w:themeTint="FF" w:themeShade="FF"/>
              </w:rPr>
              <w:t>() method, the full database connection string including server address, port, and database name is hardcoded in plain text, revealing sensitive infrastructure details that could help an attacker target the database directly.</w:t>
            </w:r>
          </w:p>
        </w:tc>
      </w:tr>
      <w:tr w:rsidR="6D3F28F9" w:rsidTr="79B51469" w14:paraId="03B19B3B">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59914A60" w:rsidP="79B51469" w:rsidRDefault="59914A60" w14:paraId="08EC4947" w14:textId="70C853A3">
            <w:pPr>
              <w:pStyle w:val="Normal"/>
              <w:spacing w:line="276" w:lineRule="auto"/>
              <w:rPr>
                <w:rFonts w:cs="Calibri" w:cstheme="minorAscii"/>
                <w:b w:val="1"/>
                <w:bCs w:val="1"/>
                <w:color w:val="000000" w:themeColor="text1" w:themeTint="FF" w:themeShade="FF"/>
              </w:rPr>
            </w:pPr>
            <w:r w:rsidRPr="79B51469" w:rsidR="3BC5F07D">
              <w:rPr>
                <w:rFonts w:cs="Calibri" w:cstheme="minorAscii"/>
                <w:b w:val="1"/>
                <w:bCs w:val="1"/>
                <w:color w:val="000000" w:themeColor="text1" w:themeTint="FF" w:themeShade="FF"/>
              </w:rPr>
              <w:t>Insecure Error Handling</w:t>
            </w:r>
          </w:p>
        </w:tc>
        <w:tc>
          <w:tcPr>
            <w:cnfStyle w:val="000000000000" w:firstRow="0" w:lastRow="0" w:firstColumn="0" w:lastColumn="0" w:oddVBand="0" w:evenVBand="0" w:oddHBand="0" w:evenHBand="0" w:firstRowFirstColumn="0" w:firstRowLastColumn="0" w:lastRowFirstColumn="0" w:lastRowLastColumn="0"/>
            <w:tcW w:w="1545" w:type="dxa"/>
            <w:tcMar/>
          </w:tcPr>
          <w:p w:rsidR="59914A60" w:rsidP="6D3F28F9" w:rsidRDefault="59914A60" w14:paraId="3F6E1848" w14:textId="49CCC884">
            <w:pPr>
              <w:pStyle w:val="Normal"/>
              <w:spacing w:line="276" w:lineRule="auto"/>
              <w:rPr>
                <w:rFonts w:cs="Calibri" w:cstheme="minorAscii"/>
                <w:b w:val="0"/>
                <w:bCs w:val="0"/>
                <w:color w:val="000000" w:themeColor="text1" w:themeTint="FF" w:themeShade="FF"/>
              </w:rPr>
            </w:pPr>
            <w:r w:rsidRPr="6D3F28F9" w:rsidR="59914A60">
              <w:rPr>
                <w:rFonts w:cs="Calibri" w:cstheme="minorAscii"/>
                <w:b w:val="0"/>
                <w:bCs w:val="0"/>
                <w:color w:val="000000" w:themeColor="text1" w:themeTint="FF" w:themeShade="FF"/>
              </w:rPr>
              <w:t>DocData.java</w:t>
            </w:r>
          </w:p>
        </w:tc>
        <w:tc>
          <w:tcPr>
            <w:cnfStyle w:val="000000000000" w:firstRow="0" w:lastRow="0" w:firstColumn="0" w:lastColumn="0" w:oddVBand="0" w:evenVBand="0" w:oddHBand="0" w:evenHBand="0" w:firstRowFirstColumn="0" w:firstRowLastColumn="0" w:lastRowFirstColumn="0" w:lastRowLastColumn="0"/>
            <w:tcW w:w="5895" w:type="dxa"/>
            <w:tcMar/>
          </w:tcPr>
          <w:p w:rsidR="59914A60" w:rsidP="6D3F28F9" w:rsidRDefault="59914A60" w14:paraId="364F1400" w14:textId="1155B288">
            <w:pPr>
              <w:pStyle w:val="Normal"/>
              <w:spacing w:line="276" w:lineRule="auto"/>
              <w:rPr>
                <w:rFonts w:cs="Calibri" w:cstheme="minorAscii"/>
                <w:b w:val="0"/>
                <w:bCs w:val="0"/>
                <w:color w:val="000000" w:themeColor="text1" w:themeTint="FF" w:themeShade="FF"/>
              </w:rPr>
            </w:pPr>
            <w:r w:rsidRPr="6D3F28F9" w:rsidR="59914A60">
              <w:rPr>
                <w:rFonts w:cs="Calibri" w:cstheme="minorAscii"/>
                <w:b w:val="0"/>
                <w:bCs w:val="0"/>
                <w:color w:val="000000" w:themeColor="text1" w:themeTint="FF" w:themeShade="FF"/>
              </w:rPr>
              <w:t xml:space="preserve">On line 29, in the </w:t>
            </w:r>
            <w:r w:rsidRPr="6D3F28F9" w:rsidR="59914A60">
              <w:rPr>
                <w:rFonts w:cs="Calibri" w:cstheme="minorAscii"/>
                <w:b w:val="0"/>
                <w:bCs w:val="0"/>
                <w:color w:val="000000" w:themeColor="text1" w:themeTint="FF" w:themeShade="FF"/>
              </w:rPr>
              <w:t>read_document</w:t>
            </w:r>
            <w:r w:rsidRPr="6D3F28F9" w:rsidR="59914A60">
              <w:rPr>
                <w:rFonts w:cs="Calibri" w:cstheme="minorAscii"/>
                <w:b w:val="0"/>
                <w:bCs w:val="0"/>
                <w:color w:val="000000" w:themeColor="text1" w:themeTint="FF" w:themeShade="FF"/>
              </w:rPr>
              <w:t>() method, the catch block simply prints the stack trace rather than handling the exception securely. This could expose internal implementation details of the application to an attacker.</w:t>
            </w:r>
          </w:p>
        </w:tc>
      </w:tr>
      <w:tr w:rsidR="6D3F28F9" w:rsidTr="79B51469" w14:paraId="4169E49C">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1EBC95D1" w14:textId="0B38A659">
            <w:pPr>
              <w:pStyle w:val="Normal"/>
              <w:spacing w:line="276" w:lineRule="auto"/>
              <w:rPr>
                <w:rFonts w:cs="Calibri" w:cstheme="minorAscii"/>
                <w:b w:val="1"/>
                <w:bCs w:val="1"/>
                <w:color w:val="000000" w:themeColor="text1" w:themeTint="FF" w:themeShade="FF"/>
              </w:rPr>
            </w:pPr>
            <w:r w:rsidRPr="79B51469" w:rsidR="5713DDA1">
              <w:rPr>
                <w:rFonts w:cs="Calibri" w:cstheme="minorAscii"/>
                <w:b w:val="1"/>
                <w:bCs w:val="1"/>
                <w:color w:val="000000" w:themeColor="text1" w:themeTint="FF" w:themeShade="FF"/>
              </w:rPr>
              <w:t>Unsanitized</w:t>
            </w:r>
            <w:r w:rsidRPr="79B51469" w:rsidR="5713DDA1">
              <w:rPr>
                <w:rFonts w:cs="Calibri" w:cstheme="minorAscii"/>
                <w:b w:val="1"/>
                <w:bCs w:val="1"/>
                <w:color w:val="000000" w:themeColor="text1" w:themeTint="FF" w:themeShade="FF"/>
              </w:rPr>
              <w:t xml:space="preserve"> Request Parameter</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08084242" w14:textId="63506D19">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CRUDController.java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27218984" w14:textId="1BE5FB89">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 xml:space="preserve">On line 13, in the </w:t>
            </w:r>
            <w:r w:rsidRPr="6D3F28F9" w:rsidR="198E0C80">
              <w:rPr>
                <w:rFonts w:cs="Calibri" w:cstheme="minorAscii"/>
                <w:b w:val="0"/>
                <w:bCs w:val="0"/>
                <w:color w:val="000000" w:themeColor="text1" w:themeTint="FF" w:themeShade="FF"/>
              </w:rPr>
              <w:t>CRUD(</w:t>
            </w:r>
            <w:r w:rsidRPr="6D3F28F9" w:rsidR="198E0C80">
              <w:rPr>
                <w:rFonts w:cs="Calibri" w:cstheme="minorAscii"/>
                <w:b w:val="0"/>
                <w:bCs w:val="0"/>
                <w:color w:val="000000" w:themeColor="text1" w:themeTint="FF" w:themeShade="FF"/>
              </w:rPr>
              <w:t xml:space="preserve">) method, the </w:t>
            </w:r>
            <w:r w:rsidRPr="6D3F28F9" w:rsidR="198E0C80">
              <w:rPr>
                <w:rFonts w:cs="Calibri" w:cstheme="minorAscii"/>
                <w:b w:val="0"/>
                <w:bCs w:val="0"/>
                <w:color w:val="000000" w:themeColor="text1" w:themeTint="FF" w:themeShade="FF"/>
              </w:rPr>
              <w:t>business_name</w:t>
            </w:r>
            <w:r w:rsidRPr="6D3F28F9" w:rsidR="198E0C80">
              <w:rPr>
                <w:rFonts w:cs="Calibri" w:cstheme="minorAscii"/>
                <w:b w:val="0"/>
                <w:bCs w:val="0"/>
                <w:color w:val="000000" w:themeColor="text1" w:themeTint="FF" w:themeShade="FF"/>
              </w:rPr>
              <w:t xml:space="preserve"> request parameter is accepted but never </w:t>
            </w:r>
            <w:r w:rsidRPr="6D3F28F9" w:rsidR="198E0C80">
              <w:rPr>
                <w:rFonts w:cs="Calibri" w:cstheme="minorAscii"/>
                <w:b w:val="0"/>
                <w:bCs w:val="0"/>
                <w:color w:val="000000" w:themeColor="text1" w:themeTint="FF" w:themeShade="FF"/>
              </w:rPr>
              <w:t>validated</w:t>
            </w:r>
            <w:r w:rsidRPr="6D3F28F9" w:rsidR="198E0C80">
              <w:rPr>
                <w:rFonts w:cs="Calibri" w:cstheme="minorAscii"/>
                <w:b w:val="0"/>
                <w:bCs w:val="0"/>
                <w:color w:val="000000" w:themeColor="text1" w:themeTint="FF" w:themeShade="FF"/>
              </w:rPr>
              <w:t xml:space="preserve"> or sanitized before use, leaving the application open to malicious input.</w:t>
            </w:r>
          </w:p>
        </w:tc>
      </w:tr>
      <w:tr w:rsidR="6D3F28F9" w:rsidTr="79B51469" w14:paraId="45711810">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0CE4CBCC" w14:textId="5ABE55BF">
            <w:pPr>
              <w:pStyle w:val="Normal"/>
              <w:spacing w:line="276" w:lineRule="auto"/>
              <w:rPr>
                <w:rFonts w:cs="Calibri" w:cstheme="minorAscii"/>
                <w:b w:val="1"/>
                <w:bCs w:val="1"/>
                <w:color w:val="000000" w:themeColor="text1" w:themeTint="FF" w:themeShade="FF"/>
              </w:rPr>
            </w:pPr>
            <w:r w:rsidRPr="79B51469" w:rsidR="4E46BA79">
              <w:rPr>
                <w:rFonts w:cs="Calibri" w:cstheme="minorAscii"/>
                <w:b w:val="1"/>
                <w:bCs w:val="1"/>
                <w:color w:val="000000" w:themeColor="text1" w:themeTint="FF" w:themeShade="FF"/>
              </w:rPr>
              <w:t>Missing Input Validation on Name Parameter</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6F96881B" w14:textId="02786194">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GreetingController.java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5B80320F" w14:textId="629B1B27">
            <w:pPr>
              <w:pStyle w:val="Normal"/>
              <w:spacing w:line="276" w:lineRule="auto"/>
              <w:rPr>
                <w:rFonts w:cs="Calibri" w:cstheme="minorAscii"/>
                <w:b w:val="0"/>
                <w:bCs w:val="0"/>
                <w:color w:val="000000" w:themeColor="text1" w:themeTint="FF" w:themeShade="FF"/>
              </w:rPr>
            </w:pPr>
            <w:r w:rsidRPr="79B51469" w:rsidR="406FCD71">
              <w:rPr>
                <w:rFonts w:cs="Calibri" w:cstheme="minorAscii"/>
                <w:b w:val="0"/>
                <w:bCs w:val="0"/>
                <w:color w:val="000000" w:themeColor="text1" w:themeTint="FF" w:themeShade="FF"/>
              </w:rPr>
              <w:t>On line 17, in the greeting() method, the name parameter is accepted from user input with no validation or length restriction before being formatted into the response. This could allow a user to submit excessively long or unexpected input, leading to misuse of the endpoint.</w:t>
            </w:r>
          </w:p>
        </w:tc>
      </w:tr>
      <w:tr w:rsidR="6D3F28F9" w:rsidTr="79B51469" w14:paraId="1B333DF0">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7EFD4BDD" w14:textId="6FB5ECC5">
            <w:pPr>
              <w:pStyle w:val="Normal"/>
              <w:spacing w:line="276" w:lineRule="auto"/>
              <w:rPr>
                <w:rFonts w:cs="Calibri" w:cstheme="minorAscii"/>
                <w:b w:val="1"/>
                <w:bCs w:val="1"/>
                <w:color w:val="000000" w:themeColor="text1" w:themeTint="FF" w:themeShade="FF"/>
              </w:rPr>
            </w:pPr>
            <w:r w:rsidRPr="79B51469" w:rsidR="5713DDA1">
              <w:rPr>
                <w:rFonts w:cs="Calibri" w:cstheme="minorAscii"/>
                <w:b w:val="1"/>
                <w:bCs w:val="1"/>
                <w:color w:val="000000" w:themeColor="text1" w:themeTint="FF" w:themeShade="FF"/>
              </w:rPr>
              <w:t>Missing Field Encapsulation</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5DEA2C75" w14:textId="0175114E">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customer.java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0850C7AB" w14:textId="4D38DC65">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 xml:space="preserve">On line 5, the </w:t>
            </w:r>
            <w:r w:rsidRPr="6D3F28F9" w:rsidR="198E0C80">
              <w:rPr>
                <w:rFonts w:cs="Calibri" w:cstheme="minorAscii"/>
                <w:b w:val="0"/>
                <w:bCs w:val="0"/>
                <w:color w:val="000000" w:themeColor="text1" w:themeTint="FF" w:themeShade="FF"/>
              </w:rPr>
              <w:t>account_balance</w:t>
            </w:r>
            <w:r w:rsidRPr="6D3F28F9" w:rsidR="198E0C80">
              <w:rPr>
                <w:rFonts w:cs="Calibri" w:cstheme="minorAscii"/>
                <w:b w:val="0"/>
                <w:bCs w:val="0"/>
                <w:color w:val="000000" w:themeColor="text1" w:themeTint="FF" w:themeShade="FF"/>
              </w:rPr>
              <w:t xml:space="preserve"> field is declared with package-level access rather than private, meaning it can be accessed and </w:t>
            </w:r>
            <w:r w:rsidRPr="6D3F28F9" w:rsidR="198E0C80">
              <w:rPr>
                <w:rFonts w:cs="Calibri" w:cstheme="minorAscii"/>
                <w:b w:val="0"/>
                <w:bCs w:val="0"/>
                <w:color w:val="000000" w:themeColor="text1" w:themeTint="FF" w:themeShade="FF"/>
              </w:rPr>
              <w:t>modified</w:t>
            </w:r>
            <w:r w:rsidRPr="6D3F28F9" w:rsidR="198E0C80">
              <w:rPr>
                <w:rFonts w:cs="Calibri" w:cstheme="minorAscii"/>
                <w:b w:val="0"/>
                <w:bCs w:val="0"/>
                <w:color w:val="000000" w:themeColor="text1" w:themeTint="FF" w:themeShade="FF"/>
              </w:rPr>
              <w:t xml:space="preserve"> directly by any class in the same package, bypassing any intended access controls.</w:t>
            </w:r>
          </w:p>
        </w:tc>
      </w:tr>
      <w:tr w:rsidR="6D3F28F9" w:rsidTr="79B51469" w14:paraId="49C0F1E8">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77CEDCA6" w14:textId="73C31201">
            <w:pPr>
              <w:pStyle w:val="Normal"/>
              <w:spacing w:line="276" w:lineRule="auto"/>
              <w:rPr>
                <w:rFonts w:cs="Calibri" w:cstheme="minorAscii"/>
                <w:b w:val="1"/>
                <w:bCs w:val="1"/>
                <w:color w:val="000000" w:themeColor="text1" w:themeTint="FF" w:themeShade="FF"/>
              </w:rPr>
            </w:pPr>
            <w:r w:rsidRPr="79B51469" w:rsidR="5713DDA1">
              <w:rPr>
                <w:rFonts w:cs="Calibri" w:cstheme="minorAscii"/>
                <w:b w:val="1"/>
                <w:bCs w:val="1"/>
                <w:color w:val="000000" w:themeColor="text1" w:themeTint="FF" w:themeShade="FF"/>
              </w:rPr>
              <w:t>Unprotected Account Information</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452A0837" w14:textId="068B122B">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customer.java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607646A6" w14:textId="41FD6545">
            <w:pPr>
              <w:pStyle w:val="Normal"/>
              <w:spacing w:line="276" w:lineRule="auto"/>
              <w:rPr>
                <w:rFonts w:cs="Calibri" w:cstheme="minorAscii"/>
                <w:b w:val="0"/>
                <w:bCs w:val="0"/>
                <w:color w:val="000000" w:themeColor="text1" w:themeTint="FF" w:themeShade="FF"/>
              </w:rPr>
            </w:pPr>
            <w:r w:rsidRPr="79B51469" w:rsidR="5713DDA1">
              <w:rPr>
                <w:rFonts w:cs="Calibri" w:cstheme="minorAscii"/>
                <w:b w:val="0"/>
                <w:bCs w:val="0"/>
                <w:color w:val="000000" w:themeColor="text1" w:themeTint="FF" w:themeShade="FF"/>
              </w:rPr>
              <w:t xml:space="preserve">On line </w:t>
            </w:r>
            <w:r w:rsidRPr="79B51469" w:rsidR="445ECEB7">
              <w:rPr>
                <w:rFonts w:cs="Calibri" w:cstheme="minorAscii"/>
                <w:b w:val="0"/>
                <w:bCs w:val="0"/>
                <w:color w:val="000000" w:themeColor="text1" w:themeTint="FF" w:themeShade="FF"/>
              </w:rPr>
              <w:t>9</w:t>
            </w:r>
            <w:r w:rsidRPr="79B51469" w:rsidR="5713DDA1">
              <w:rPr>
                <w:rFonts w:cs="Calibri" w:cstheme="minorAscii"/>
                <w:b w:val="0"/>
                <w:bCs w:val="0"/>
                <w:color w:val="000000" w:themeColor="text1" w:themeTint="FF" w:themeShade="FF"/>
              </w:rPr>
              <w:t xml:space="preserve">, the </w:t>
            </w:r>
            <w:r w:rsidRPr="79B51469" w:rsidR="5713DDA1">
              <w:rPr>
                <w:rFonts w:cs="Calibri" w:cstheme="minorAscii"/>
                <w:b w:val="0"/>
                <w:bCs w:val="0"/>
                <w:color w:val="000000" w:themeColor="text1" w:themeTint="FF" w:themeShade="FF"/>
              </w:rPr>
              <w:t>showInfo</w:t>
            </w:r>
            <w:r w:rsidRPr="79B51469" w:rsidR="5713DDA1">
              <w:rPr>
                <w:rFonts w:cs="Calibri" w:cstheme="minorAscii"/>
                <w:b w:val="0"/>
                <w:bCs w:val="0"/>
                <w:color w:val="000000" w:themeColor="text1" w:themeTint="FF" w:themeShade="FF"/>
              </w:rPr>
              <w:t>() method returns the account number directly with no authentication or authorization check, meaning any caller can retrieve sensitive account information without verification</w:t>
            </w:r>
            <w:r w:rsidRPr="79B51469" w:rsidR="476375FA">
              <w:rPr>
                <w:rFonts w:cs="Calibri" w:cstheme="minorAscii"/>
                <w:b w:val="0"/>
                <w:bCs w:val="0"/>
                <w:color w:val="000000" w:themeColor="text1" w:themeTint="FF" w:themeShade="FF"/>
              </w:rPr>
              <w:t>.</w:t>
            </w:r>
          </w:p>
        </w:tc>
      </w:tr>
      <w:tr w:rsidR="6D3F28F9" w:rsidTr="79B51469" w14:paraId="03FA819A">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10218761" w14:textId="160C5B8C">
            <w:pPr>
              <w:pStyle w:val="Normal"/>
              <w:spacing w:line="276" w:lineRule="auto"/>
              <w:rPr>
                <w:rFonts w:cs="Calibri" w:cstheme="minorAscii"/>
                <w:b w:val="1"/>
                <w:bCs w:val="1"/>
                <w:color w:val="000000" w:themeColor="text1" w:themeTint="FF" w:themeShade="FF"/>
              </w:rPr>
            </w:pPr>
            <w:r w:rsidRPr="79B51469" w:rsidR="5713DDA1">
              <w:rPr>
                <w:rFonts w:cs="Calibri" w:cstheme="minorAscii"/>
                <w:b w:val="1"/>
                <w:bCs w:val="1"/>
                <w:color w:val="000000" w:themeColor="text1" w:themeTint="FF" w:themeShade="FF"/>
              </w:rPr>
              <w:t>Missing Input Validation on Deposit</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200226F0" w14:textId="220E1FB2">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customer.java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74C885AE" w14:textId="36A69790">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 xml:space="preserve">On line 13, the </w:t>
            </w:r>
            <w:r w:rsidRPr="6D3F28F9" w:rsidR="198E0C80">
              <w:rPr>
                <w:rFonts w:cs="Calibri" w:cstheme="minorAscii"/>
                <w:b w:val="0"/>
                <w:bCs w:val="0"/>
                <w:color w:val="000000" w:themeColor="text1" w:themeTint="FF" w:themeShade="FF"/>
              </w:rPr>
              <w:t>deposit(</w:t>
            </w:r>
            <w:r w:rsidRPr="6D3F28F9" w:rsidR="198E0C80">
              <w:rPr>
                <w:rFonts w:cs="Calibri" w:cstheme="minorAscii"/>
                <w:b w:val="0"/>
                <w:bCs w:val="0"/>
                <w:color w:val="000000" w:themeColor="text1" w:themeTint="FF" w:themeShade="FF"/>
              </w:rPr>
              <w:t>) method accepts an integer input with no validation, meaning a negative value could be passed in to effectively withdraw funds without any intended checks or controls in place.</w:t>
            </w:r>
          </w:p>
        </w:tc>
      </w:tr>
      <w:tr w:rsidR="6D3F28F9" w:rsidTr="79B51469" w14:paraId="25505B64">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198E0C80" w:rsidP="79B51469" w:rsidRDefault="198E0C80" w14:paraId="784D1092" w14:textId="1993CFB6">
            <w:pPr>
              <w:pStyle w:val="Normal"/>
              <w:spacing w:line="276" w:lineRule="auto"/>
              <w:rPr>
                <w:rFonts w:cs="Calibri" w:cstheme="minorAscii"/>
                <w:b w:val="1"/>
                <w:bCs w:val="1"/>
                <w:color w:val="000000" w:themeColor="text1" w:themeTint="FF" w:themeShade="FF"/>
              </w:rPr>
            </w:pPr>
            <w:r w:rsidRPr="79B51469" w:rsidR="5713DDA1">
              <w:rPr>
                <w:rFonts w:cs="Calibri" w:cstheme="minorAscii"/>
                <w:b w:val="1"/>
                <w:bCs w:val="1"/>
                <w:color w:val="000000" w:themeColor="text1" w:themeTint="FF" w:themeShade="FF"/>
              </w:rPr>
              <w:t>Unimplemented Method</w:t>
            </w:r>
            <w:r w:rsidRPr="79B51469" w:rsidR="1D61A54E">
              <w:rPr>
                <w:rFonts w:cs="Calibri" w:cstheme="minorAscii"/>
                <w:b w:val="1"/>
                <w:bCs w:val="1"/>
                <w:color w:val="000000" w:themeColor="text1" w:themeTint="FF" w:themeShade="FF"/>
              </w:rPr>
              <w:t>s</w:t>
            </w:r>
          </w:p>
        </w:tc>
        <w:tc>
          <w:tcPr>
            <w:cnfStyle w:val="000000000000" w:firstRow="0" w:lastRow="0" w:firstColumn="0" w:lastColumn="0" w:oddVBand="0" w:evenVBand="0" w:oddHBand="0" w:evenHBand="0" w:firstRowFirstColumn="0" w:firstRowLastColumn="0" w:lastRowFirstColumn="0" w:lastRowLastColumn="0"/>
            <w:tcW w:w="1545" w:type="dxa"/>
            <w:tcMar/>
          </w:tcPr>
          <w:p w:rsidR="198E0C80" w:rsidP="6D3F28F9" w:rsidRDefault="198E0C80" w14:paraId="720C9CAC" w14:textId="4B1CFCEE">
            <w:pPr>
              <w:pStyle w:val="Normal"/>
              <w:spacing w:line="276" w:lineRule="auto"/>
              <w:rPr>
                <w:rFonts w:cs="Calibri" w:cstheme="minorAscii"/>
                <w:b w:val="0"/>
                <w:bCs w:val="0"/>
                <w:color w:val="000000" w:themeColor="text1" w:themeTint="FF" w:themeShade="FF"/>
              </w:rPr>
            </w:pPr>
            <w:r w:rsidRPr="6D3F28F9" w:rsidR="198E0C80">
              <w:rPr>
                <w:rFonts w:cs="Calibri" w:cstheme="minorAscii"/>
                <w:b w:val="0"/>
                <w:bCs w:val="0"/>
                <w:color w:val="000000" w:themeColor="text1" w:themeTint="FF" w:themeShade="FF"/>
              </w:rPr>
              <w:t>myDateTime.java</w:t>
            </w:r>
          </w:p>
        </w:tc>
        <w:tc>
          <w:tcPr>
            <w:cnfStyle w:val="000000000000" w:firstRow="0" w:lastRow="0" w:firstColumn="0" w:lastColumn="0" w:oddVBand="0" w:evenVBand="0" w:oddHBand="0" w:evenHBand="0" w:firstRowFirstColumn="0" w:firstRowLastColumn="0" w:lastRowFirstColumn="0" w:lastRowLastColumn="0"/>
            <w:tcW w:w="5895" w:type="dxa"/>
            <w:tcMar/>
          </w:tcPr>
          <w:p w:rsidR="198E0C80" w:rsidP="6D3F28F9" w:rsidRDefault="198E0C80" w14:paraId="005A572E" w14:textId="1DC03768">
            <w:pPr>
              <w:pStyle w:val="Normal"/>
              <w:spacing w:line="276" w:lineRule="auto"/>
              <w:rPr>
                <w:rFonts w:cs="Calibri" w:cstheme="minorAscii"/>
                <w:b w:val="0"/>
                <w:bCs w:val="0"/>
                <w:color w:val="000000" w:themeColor="text1" w:themeTint="FF" w:themeShade="FF"/>
              </w:rPr>
            </w:pPr>
            <w:r w:rsidRPr="79B51469" w:rsidR="5713DDA1">
              <w:rPr>
                <w:rFonts w:cs="Calibri" w:cstheme="minorAscii"/>
                <w:b w:val="0"/>
                <w:bCs w:val="0"/>
                <w:color w:val="000000" w:themeColor="text1" w:themeTint="FF" w:themeShade="FF"/>
              </w:rPr>
              <w:t xml:space="preserve">On line </w:t>
            </w:r>
            <w:r w:rsidRPr="79B51469" w:rsidR="1987661B">
              <w:rPr>
                <w:rFonts w:cs="Calibri" w:cstheme="minorAscii"/>
                <w:b w:val="0"/>
                <w:bCs w:val="0"/>
                <w:color w:val="000000" w:themeColor="text1" w:themeTint="FF" w:themeShade="FF"/>
              </w:rPr>
              <w:t>8</w:t>
            </w:r>
            <w:r w:rsidRPr="79B51469" w:rsidR="5713DDA1">
              <w:rPr>
                <w:rFonts w:cs="Calibri" w:cstheme="minorAscii"/>
                <w:b w:val="0"/>
                <w:bCs w:val="0"/>
                <w:color w:val="000000" w:themeColor="text1" w:themeTint="FF" w:themeShade="FF"/>
              </w:rPr>
              <w:t xml:space="preserve">, the </w:t>
            </w:r>
            <w:r w:rsidRPr="79B51469" w:rsidR="5713DDA1">
              <w:rPr>
                <w:rFonts w:cs="Calibri" w:cstheme="minorAscii"/>
                <w:b w:val="0"/>
                <w:bCs w:val="0"/>
                <w:color w:val="000000" w:themeColor="text1" w:themeTint="FF" w:themeShade="FF"/>
              </w:rPr>
              <w:t>retrieveDateTime</w:t>
            </w:r>
            <w:r w:rsidRPr="79B51469" w:rsidR="5713DDA1">
              <w:rPr>
                <w:rFonts w:cs="Calibri" w:cstheme="minorAscii"/>
                <w:b w:val="0"/>
                <w:bCs w:val="0"/>
                <w:color w:val="000000" w:themeColor="text1" w:themeTint="FF" w:themeShade="FF"/>
              </w:rPr>
              <w:t>() method returns an empty array with no implementation. Any code relying on this method would silently receive incorrect data with no error or warning, which could lead to unpredictable application behavior.</w:t>
            </w:r>
            <w:r w:rsidRPr="79B51469" w:rsidR="2441D424">
              <w:rPr>
                <w:rFonts w:cs="Calibri" w:cstheme="minorAscii"/>
                <w:b w:val="0"/>
                <w:bCs w:val="0"/>
                <w:color w:val="000000" w:themeColor="text1" w:themeTint="FF" w:themeShade="FF"/>
              </w:rPr>
              <w:t xml:space="preserve"> On line 1</w:t>
            </w:r>
            <w:r w:rsidRPr="79B51469" w:rsidR="63BAF94A">
              <w:rPr>
                <w:rFonts w:cs="Calibri" w:cstheme="minorAscii"/>
                <w:b w:val="0"/>
                <w:bCs w:val="0"/>
                <w:color w:val="000000" w:themeColor="text1" w:themeTint="FF" w:themeShade="FF"/>
              </w:rPr>
              <w:t>3</w:t>
            </w:r>
            <w:r w:rsidRPr="79B51469" w:rsidR="2441D424">
              <w:rPr>
                <w:rFonts w:cs="Calibri" w:cstheme="minorAscii"/>
                <w:b w:val="0"/>
                <w:bCs w:val="0"/>
                <w:color w:val="000000" w:themeColor="text1" w:themeTint="FF" w:themeShade="FF"/>
              </w:rPr>
              <w:t xml:space="preserve">, the method is expected to set the date, but with no implementation, this can cause </w:t>
            </w:r>
            <w:r w:rsidRPr="79B51469" w:rsidR="4FA4F501">
              <w:rPr>
                <w:rFonts w:cs="Calibri" w:cstheme="minorAscii"/>
                <w:b w:val="0"/>
                <w:bCs w:val="0"/>
                <w:color w:val="000000" w:themeColor="text1" w:themeTint="FF" w:themeShade="FF"/>
              </w:rPr>
              <w:t>data to be misaligned.</w:t>
            </w:r>
          </w:p>
        </w:tc>
      </w:tr>
      <w:tr w:rsidR="79B51469" w:rsidTr="79B51469" w14:paraId="5B2E25E3">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20A26185" w:rsidP="79B51469" w:rsidRDefault="20A26185" w14:paraId="6AAA07CA" w14:textId="786052A7">
            <w:pPr>
              <w:pStyle w:val="Normal"/>
              <w:spacing w:line="276" w:lineRule="auto"/>
              <w:rPr>
                <w:rFonts w:cs="Calibri" w:cstheme="minorAscii"/>
                <w:b w:val="1"/>
                <w:bCs w:val="1"/>
                <w:color w:val="000000" w:themeColor="text1" w:themeTint="FF" w:themeShade="FF"/>
              </w:rPr>
            </w:pPr>
            <w:r w:rsidRPr="79B51469" w:rsidR="20A26185">
              <w:rPr>
                <w:rFonts w:cs="Calibri" w:cstheme="minorAscii"/>
                <w:b w:val="1"/>
                <w:bCs w:val="1"/>
                <w:color w:val="000000" w:themeColor="text1" w:themeTint="FF" w:themeShade="FF"/>
              </w:rPr>
              <w:t xml:space="preserve">Missing Input Validation on </w:t>
            </w:r>
            <w:r w:rsidRPr="79B51469" w:rsidR="20A26185">
              <w:rPr>
                <w:rFonts w:cs="Calibri" w:cstheme="minorAscii"/>
                <w:b w:val="1"/>
                <w:bCs w:val="1"/>
                <w:color w:val="000000" w:themeColor="text1" w:themeTint="FF" w:themeShade="FF"/>
              </w:rPr>
              <w:t>DateTime</w:t>
            </w:r>
          </w:p>
        </w:tc>
        <w:tc>
          <w:tcPr>
            <w:cnfStyle w:val="000000000000" w:firstRow="0" w:lastRow="0" w:firstColumn="0" w:lastColumn="0" w:oddVBand="0" w:evenVBand="0" w:oddHBand="0" w:evenHBand="0" w:firstRowFirstColumn="0" w:firstRowLastColumn="0" w:lastRowFirstColumn="0" w:lastRowLastColumn="0"/>
            <w:tcW w:w="1545" w:type="dxa"/>
            <w:tcMar/>
          </w:tcPr>
          <w:p w:rsidR="20A26185" w:rsidP="79B51469" w:rsidRDefault="20A26185" w14:paraId="2F98DB9E" w14:textId="68B3D90E">
            <w:pPr>
              <w:pStyle w:val="Normal"/>
              <w:spacing w:line="276" w:lineRule="auto"/>
              <w:rPr>
                <w:rFonts w:cs="Calibri" w:cstheme="minorAscii"/>
                <w:b w:val="0"/>
                <w:bCs w:val="0"/>
                <w:color w:val="000000" w:themeColor="text1" w:themeTint="FF" w:themeShade="FF"/>
              </w:rPr>
            </w:pPr>
            <w:r w:rsidRPr="79B51469" w:rsidR="20A26185">
              <w:rPr>
                <w:rFonts w:cs="Calibri" w:cstheme="minorAscii"/>
                <w:b w:val="0"/>
                <w:bCs w:val="0"/>
                <w:color w:val="000000" w:themeColor="text1" w:themeTint="FF" w:themeShade="FF"/>
              </w:rPr>
              <w:t>myDateTime.java</w:t>
            </w:r>
          </w:p>
        </w:tc>
        <w:tc>
          <w:tcPr>
            <w:cnfStyle w:val="000000000000" w:firstRow="0" w:lastRow="0" w:firstColumn="0" w:lastColumn="0" w:oddVBand="0" w:evenVBand="0" w:oddHBand="0" w:evenHBand="0" w:firstRowFirstColumn="0" w:firstRowLastColumn="0" w:lastRowFirstColumn="0" w:lastRowLastColumn="0"/>
            <w:tcW w:w="5895" w:type="dxa"/>
            <w:tcMar/>
          </w:tcPr>
          <w:p w:rsidR="20A26185" w:rsidP="79B51469" w:rsidRDefault="20A26185" w14:paraId="2FD2D42C" w14:textId="486B81DF">
            <w:pPr>
              <w:pStyle w:val="Normal"/>
              <w:spacing w:line="276" w:lineRule="auto"/>
              <w:rPr>
                <w:rFonts w:cs="Calibri" w:cstheme="minorAscii"/>
                <w:b w:val="0"/>
                <w:bCs w:val="0"/>
                <w:color w:val="000000" w:themeColor="text1" w:themeTint="FF" w:themeShade="FF"/>
              </w:rPr>
            </w:pPr>
            <w:r w:rsidRPr="79B51469" w:rsidR="20A26185">
              <w:rPr>
                <w:rFonts w:cs="Calibri" w:cstheme="minorAscii"/>
                <w:b w:val="0"/>
                <w:bCs w:val="0"/>
                <w:color w:val="000000" w:themeColor="text1" w:themeTint="FF" w:themeShade="FF"/>
              </w:rPr>
              <w:t>On line 13</w:t>
            </w:r>
            <w:r w:rsidRPr="79B51469" w:rsidR="5E6216CC">
              <w:rPr>
                <w:rFonts w:cs="Calibri" w:cstheme="minorAscii"/>
                <w:b w:val="0"/>
                <w:bCs w:val="0"/>
                <w:color w:val="000000" w:themeColor="text1" w:themeTint="FF" w:themeShade="FF"/>
              </w:rPr>
              <w:t xml:space="preserve">, the </w:t>
            </w:r>
            <w:r w:rsidRPr="79B51469" w:rsidR="5E6216CC">
              <w:rPr>
                <w:rFonts w:cs="Calibri" w:cstheme="minorAscii"/>
                <w:b w:val="0"/>
                <w:bCs w:val="0"/>
                <w:color w:val="000000" w:themeColor="text1" w:themeTint="FF" w:themeShade="FF"/>
              </w:rPr>
              <w:t>setMyDateTime</w:t>
            </w:r>
            <w:r w:rsidRPr="79B51469" w:rsidR="5E6216CC">
              <w:rPr>
                <w:rFonts w:cs="Calibri" w:cstheme="minorAscii"/>
                <w:b w:val="0"/>
                <w:bCs w:val="0"/>
                <w:color w:val="000000" w:themeColor="text1" w:themeTint="FF" w:themeShade="FF"/>
              </w:rPr>
              <w:t xml:space="preserve">() method has no input validation for the seconds, minutes, or hours. This can lead to negative values, which </w:t>
            </w:r>
            <w:r w:rsidRPr="79B51469" w:rsidR="5E6216CC">
              <w:rPr>
                <w:rFonts w:cs="Calibri" w:cstheme="minorAscii"/>
                <w:b w:val="0"/>
                <w:bCs w:val="0"/>
                <w:color w:val="000000" w:themeColor="text1" w:themeTint="FF" w:themeShade="FF"/>
              </w:rPr>
              <w:t>don’t</w:t>
            </w:r>
            <w:r w:rsidRPr="79B51469" w:rsidR="5E6216CC">
              <w:rPr>
                <w:rFonts w:cs="Calibri" w:cstheme="minorAscii"/>
                <w:b w:val="0"/>
                <w:bCs w:val="0"/>
                <w:color w:val="000000" w:themeColor="text1" w:themeTint="FF" w:themeShade="FF"/>
              </w:rPr>
              <w:t xml:space="preserve"> exist for time, or time limits that exceed the standard clock cycles.</w:t>
            </w:r>
          </w:p>
        </w:tc>
      </w:tr>
      <w:tr w:rsidR="79B51469" w:rsidTr="79B51469" w14:paraId="5029BF77">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225B3181" w:rsidP="79B51469" w:rsidRDefault="225B3181" w14:paraId="0DA5C16C" w14:textId="1E9C06C3">
            <w:pPr>
              <w:pStyle w:val="Normal"/>
              <w:spacing w:line="276" w:lineRule="auto"/>
              <w:rPr>
                <w:rFonts w:ascii="Calibri" w:hAnsi="Calibri" w:eastAsia="Calibri" w:cs="Calibri"/>
                <w:b w:val="1"/>
                <w:bCs w:val="1"/>
                <w:noProof w:val="0"/>
                <w:sz w:val="22"/>
                <w:szCs w:val="22"/>
                <w:lang w:val="en-US"/>
              </w:rPr>
            </w:pPr>
            <w:r w:rsidRPr="79B51469" w:rsidR="225B3181">
              <w:rPr>
                <w:rFonts w:ascii="Calibri" w:hAnsi="Calibri" w:eastAsia="Calibri" w:cs="Calibri"/>
                <w:b w:val="1"/>
                <w:bCs w:val="1"/>
                <w:noProof w:val="0"/>
                <w:sz w:val="22"/>
                <w:szCs w:val="22"/>
                <w:lang w:val="en-US"/>
              </w:rPr>
              <w:t>Missing Access Modifiers</w:t>
            </w:r>
          </w:p>
        </w:tc>
        <w:tc>
          <w:tcPr>
            <w:cnfStyle w:val="000000000000" w:firstRow="0" w:lastRow="0" w:firstColumn="0" w:lastColumn="0" w:oddVBand="0" w:evenVBand="0" w:oddHBand="0" w:evenHBand="0" w:firstRowFirstColumn="0" w:firstRowLastColumn="0" w:lastRowFirstColumn="0" w:lastRowLastColumn="0"/>
            <w:tcW w:w="1545" w:type="dxa"/>
            <w:tcMar/>
          </w:tcPr>
          <w:p w:rsidR="225B3181" w:rsidP="79B51469" w:rsidRDefault="225B3181" w14:paraId="25C601DE" w14:textId="747B6E4E">
            <w:pPr>
              <w:pStyle w:val="Normal"/>
              <w:spacing w:line="276" w:lineRule="auto"/>
              <w:rPr>
                <w:rFonts w:ascii="Calibri" w:hAnsi="Calibri" w:eastAsia="Calibri" w:cs="Calibri"/>
                <w:noProof w:val="0"/>
                <w:sz w:val="22"/>
                <w:szCs w:val="22"/>
                <w:lang w:val="en-US"/>
              </w:rPr>
            </w:pPr>
            <w:r w:rsidRPr="79B51469" w:rsidR="225B3181">
              <w:rPr>
                <w:rFonts w:ascii="Calibri" w:hAnsi="Calibri" w:eastAsia="Calibri" w:cs="Calibri"/>
                <w:noProof w:val="0"/>
                <w:sz w:val="22"/>
                <w:szCs w:val="22"/>
                <w:lang w:val="en-US"/>
              </w:rPr>
              <w:t>myDateTime.java</w:t>
            </w:r>
          </w:p>
        </w:tc>
        <w:tc>
          <w:tcPr>
            <w:cnfStyle w:val="000000000000" w:firstRow="0" w:lastRow="0" w:firstColumn="0" w:lastColumn="0" w:oddVBand="0" w:evenVBand="0" w:oddHBand="0" w:evenHBand="0" w:firstRowFirstColumn="0" w:firstRowLastColumn="0" w:lastRowFirstColumn="0" w:lastRowLastColumn="0"/>
            <w:tcW w:w="5895" w:type="dxa"/>
            <w:tcMar/>
          </w:tcPr>
          <w:p w:rsidR="7699A0A5" w:rsidP="79B51469" w:rsidRDefault="7699A0A5" w14:paraId="5D6B2B12" w14:textId="40516824">
            <w:pPr>
              <w:pStyle w:val="Normal"/>
              <w:spacing w:line="276" w:lineRule="auto"/>
            </w:pPr>
            <w:r w:rsidRPr="79B51469" w:rsidR="7699A0A5">
              <w:rPr>
                <w:rFonts w:ascii="Calibri" w:hAnsi="Calibri" w:eastAsia="Calibri" w:cs="Calibri"/>
                <w:noProof w:val="0"/>
                <w:sz w:val="22"/>
                <w:szCs w:val="22"/>
                <w:lang w:val="en-US"/>
              </w:rPr>
              <w:t>The entire class including fields mySecond, myMinute, and myHour on lines 4, 5, and 6 and methods retrieveDateTime() and setMyDateTime() on lines 8 and 13 have no access modifiers declared, meaning everything defaults to package-level access. Any class in the same package can read or modify these directly, bypassing any intended encapsulation.</w:t>
            </w:r>
          </w:p>
        </w:tc>
      </w:tr>
      <w:tr w:rsidR="79B51469" w:rsidTr="79B51469" w14:paraId="540DADD4">
        <w:trPr>
          <w:trHeight w:val="300"/>
        </w:trPr>
        <w:tc>
          <w:tcPr>
            <w:cnfStyle w:val="001000000000" w:firstRow="0" w:lastRow="0" w:firstColumn="1" w:lastColumn="0" w:oddVBand="0" w:evenVBand="0" w:oddHBand="0" w:evenHBand="0" w:firstRowFirstColumn="0" w:firstRowLastColumn="0" w:lastRowFirstColumn="0" w:lastRowLastColumn="0"/>
            <w:tcW w:w="1920" w:type="dxa"/>
            <w:tcMar/>
          </w:tcPr>
          <w:p w:rsidR="7B59842F" w:rsidP="79B51469" w:rsidRDefault="7B59842F" w14:paraId="433DB05C" w14:textId="55D6345D">
            <w:pPr>
              <w:pStyle w:val="Normal"/>
              <w:spacing w:line="276" w:lineRule="auto"/>
              <w:rPr>
                <w:rFonts w:ascii="Calibri" w:hAnsi="Calibri" w:eastAsia="Calibri" w:cs="Calibri"/>
                <w:b w:val="1"/>
                <w:bCs w:val="1"/>
                <w:noProof w:val="0"/>
                <w:sz w:val="22"/>
                <w:szCs w:val="22"/>
                <w:lang w:val="en-US"/>
              </w:rPr>
            </w:pPr>
            <w:r w:rsidRPr="79B51469" w:rsidR="7B59842F">
              <w:rPr>
                <w:rFonts w:ascii="Calibri" w:hAnsi="Calibri" w:eastAsia="Calibri" w:cs="Calibri"/>
                <w:b w:val="1"/>
                <w:bCs w:val="1"/>
                <w:noProof w:val="0"/>
                <w:sz w:val="22"/>
                <w:szCs w:val="22"/>
                <w:lang w:val="en-US"/>
              </w:rPr>
              <w:t>No HTTPS Configuration</w:t>
            </w:r>
          </w:p>
        </w:tc>
        <w:tc>
          <w:tcPr>
            <w:cnfStyle w:val="000000000000" w:firstRow="0" w:lastRow="0" w:firstColumn="0" w:lastColumn="0" w:oddVBand="0" w:evenVBand="0" w:oddHBand="0" w:evenHBand="0" w:firstRowFirstColumn="0" w:firstRowLastColumn="0" w:lastRowFirstColumn="0" w:lastRowLastColumn="0"/>
            <w:tcW w:w="1545" w:type="dxa"/>
            <w:tcMar/>
          </w:tcPr>
          <w:p w:rsidR="7B59842F" w:rsidP="79B51469" w:rsidRDefault="7B59842F" w14:paraId="32A4AA8C" w14:textId="39B81EC7">
            <w:pPr>
              <w:pStyle w:val="Normal"/>
              <w:spacing w:line="276" w:lineRule="auto"/>
            </w:pPr>
            <w:r w:rsidRPr="79B51469" w:rsidR="7B59842F">
              <w:rPr>
                <w:rFonts w:ascii="Calibri" w:hAnsi="Calibri" w:eastAsia="Calibri" w:cs="Calibri"/>
                <w:noProof w:val="0"/>
                <w:sz w:val="22"/>
                <w:szCs w:val="22"/>
                <w:lang w:val="en-US"/>
              </w:rPr>
              <w:t>application.properties</w:t>
            </w:r>
          </w:p>
        </w:tc>
        <w:tc>
          <w:tcPr>
            <w:cnfStyle w:val="000000000000" w:firstRow="0" w:lastRow="0" w:firstColumn="0" w:lastColumn="0" w:oddVBand="0" w:evenVBand="0" w:oddHBand="0" w:evenHBand="0" w:firstRowFirstColumn="0" w:firstRowLastColumn="0" w:lastRowFirstColumn="0" w:lastRowLastColumn="0"/>
            <w:tcW w:w="5895" w:type="dxa"/>
            <w:tcMar/>
          </w:tcPr>
          <w:p w:rsidR="7B59842F" w:rsidP="79B51469" w:rsidRDefault="7B59842F" w14:paraId="36786A0C" w14:textId="117F2E1D">
            <w:pPr>
              <w:pStyle w:val="Normal"/>
              <w:spacing w:line="276" w:lineRule="auto"/>
            </w:pPr>
            <w:r w:rsidRPr="79B51469" w:rsidR="7B59842F">
              <w:rPr>
                <w:rFonts w:ascii="Calibri" w:hAnsi="Calibri" w:eastAsia="Calibri" w:cs="Calibri"/>
                <w:noProof w:val="0"/>
                <w:sz w:val="22"/>
                <w:szCs w:val="22"/>
                <w:lang w:val="en-US"/>
              </w:rPr>
              <w:t>The application is configured to run on port 8081 with no SSL configuration present, meaning all data is transmitted over plain HTTP without encryption. This exposes sensitive financial data to potential interception by an attacker.</w:t>
            </w:r>
          </w:p>
        </w:tc>
      </w:tr>
    </w:tbl>
    <w:p w:rsidR="6D3F28F9" w:rsidP="6D3F28F9" w:rsidRDefault="6D3F28F9" w14:paraId="6EA1ABD9" w14:textId="75117E7A">
      <w:pPr>
        <w:pStyle w:val="Normal"/>
        <w:suppressLineNumbers w:val="0"/>
        <w:bidi w:val="0"/>
        <w:spacing w:before="0" w:beforeAutospacing="off" w:after="0" w:afterAutospacing="off" w:line="276" w:lineRule="auto"/>
        <w:ind w:left="0" w:right="0"/>
        <w:jc w:val="left"/>
        <w:rPr>
          <w:rFonts w:cs="Calibri" w:cstheme="minorAscii"/>
          <w:b w:val="1"/>
          <w:bCs w:val="1"/>
          <w:color w:val="000000" w:themeColor="text1" w:themeTint="FF" w:themeShade="FF"/>
        </w:rPr>
      </w:pPr>
    </w:p>
    <w:p w:rsidRPr="000B05B1" w:rsidR="531DB269" w:rsidP="6D3F28F9" w:rsidRDefault="531DB269" w14:paraId="3FEC70C4" w14:textId="4BF12E80">
      <w:pPr>
        <w:suppressAutoHyphens/>
        <w:spacing w:after="0" w:line="276" w:lineRule="auto"/>
        <w:ind w:left="0"/>
        <w:contextualSpacing w:val="1"/>
        <w:rPr>
          <w:rFonts w:cs="Calibri" w:cstheme="minorAscii"/>
          <w:b w:val="1"/>
          <w:bCs w:val="1"/>
          <w:color w:val="000000" w:themeColor="text1"/>
        </w:rPr>
      </w:pPr>
      <w:r w:rsidRPr="6D3F28F9" w:rsidR="531DB269">
        <w:rPr>
          <w:rFonts w:cs="Calibri" w:cstheme="minorAscii"/>
          <w:b w:val="1"/>
          <w:bCs w:val="1"/>
          <w:color w:val="000000" w:themeColor="text1" w:themeTint="FF" w:themeShade="FF"/>
        </w:rPr>
        <w:t>4. Static Testing</w:t>
      </w:r>
    </w:p>
    <w:p w:rsidR="531DB269" w:rsidP="6D3F28F9" w:rsidRDefault="531DB269" w14:paraId="3630440C" w14:textId="7147E174">
      <w:pPr>
        <w:suppressAutoHyphens/>
        <w:spacing w:after="0" w:line="276" w:lineRule="auto"/>
        <w:contextualSpacing w:val="1"/>
        <w:rPr>
          <w:rFonts w:cs="Calibri" w:cstheme="minorAscii"/>
          <w:color w:val="000000" w:themeColor="text1"/>
        </w:rPr>
      </w:pPr>
      <w:r w:rsidRPr="6D3F28F9" w:rsidR="531DB269">
        <w:rPr>
          <w:rFonts w:cs="Calibri" w:cstheme="minorAscii"/>
          <w:color w:val="000000" w:themeColor="text1" w:themeTint="FF" w:themeShade="FF"/>
        </w:rPr>
        <w:t xml:space="preserve">Run a dependency check on Artemis </w:t>
      </w:r>
      <w:r w:rsidRPr="6D3F28F9" w:rsidR="531DB269">
        <w:rPr>
          <w:rFonts w:cs="Calibri" w:cstheme="minorAscii"/>
          <w:color w:val="000000" w:themeColor="text1" w:themeTint="FF" w:themeShade="FF"/>
        </w:rPr>
        <w:t>Financial’s</w:t>
      </w:r>
      <w:r w:rsidRPr="6D3F28F9" w:rsidR="531DB269">
        <w:rPr>
          <w:rFonts w:cs="Calibri" w:cstheme="minorAscii"/>
          <w:color w:val="000000" w:themeColor="text1" w:themeTint="FF" w:themeShade="FF"/>
        </w:rPr>
        <w:t xml:space="preserve"> software application to </w:t>
      </w:r>
      <w:r w:rsidRPr="6D3F28F9" w:rsidR="531DB269">
        <w:rPr>
          <w:rFonts w:cs="Calibri" w:cstheme="minorAscii"/>
          <w:color w:val="000000" w:themeColor="text1" w:themeTint="FF" w:themeShade="FF"/>
        </w:rPr>
        <w:t>identify</w:t>
      </w:r>
      <w:r w:rsidRPr="6D3F28F9" w:rsidR="531DB269">
        <w:rPr>
          <w:rFonts w:cs="Calibri" w:cstheme="minorAscii"/>
          <w:color w:val="000000" w:themeColor="text1" w:themeTint="FF" w:themeShade="FF"/>
        </w:rPr>
        <w:t xml:space="preserve"> all security vulnerabilities in the code. Record the output from </w:t>
      </w:r>
      <w:r w:rsidRPr="6D3F28F9" w:rsidR="69E9FDE7">
        <w:rPr>
          <w:rFonts w:cs="Calibri" w:cstheme="minorAscii"/>
          <w:color w:val="000000" w:themeColor="text1" w:themeTint="FF" w:themeShade="FF"/>
        </w:rPr>
        <w:t>the</w:t>
      </w:r>
      <w:r w:rsidRPr="6D3F28F9" w:rsidR="531DB269">
        <w:rPr>
          <w:rFonts w:cs="Calibri" w:cstheme="minorAscii"/>
          <w:color w:val="000000" w:themeColor="text1" w:themeTint="FF" w:themeShade="FF"/>
        </w:rPr>
        <w:t xml:space="preserve"> dependency</w:t>
      </w:r>
      <w:r w:rsidRPr="6D3F28F9" w:rsidR="1ED3D48B">
        <w:rPr>
          <w:rFonts w:cs="Calibri" w:cstheme="minorAscii"/>
          <w:color w:val="000000" w:themeColor="text1" w:themeTint="FF" w:themeShade="FF"/>
        </w:rPr>
        <w:t>-</w:t>
      </w:r>
      <w:r w:rsidRPr="6D3F28F9" w:rsidR="531DB269">
        <w:rPr>
          <w:rFonts w:cs="Calibri" w:cstheme="minorAscii"/>
          <w:color w:val="000000" w:themeColor="text1" w:themeTint="FF" w:themeShade="FF"/>
        </w:rPr>
        <w:t>check report. Include the following</w:t>
      </w:r>
      <w:r w:rsidRPr="6D3F28F9" w:rsidR="12183239">
        <w:rPr>
          <w:rFonts w:cs="Calibri" w:cstheme="minorAscii"/>
          <w:color w:val="000000" w:themeColor="text1" w:themeTint="FF" w:themeShade="FF"/>
        </w:rPr>
        <w:t xml:space="preserve"> items</w:t>
      </w:r>
      <w:r w:rsidRPr="6D3F28F9" w:rsidR="531DB269">
        <w:rPr>
          <w:rFonts w:cs="Calibri" w:cstheme="minorAscii"/>
          <w:color w:val="000000" w:themeColor="text1" w:themeTint="FF" w:themeShade="FF"/>
        </w:rPr>
        <w:t>:</w:t>
      </w:r>
    </w:p>
    <w:p w:rsidRPr="000B05B1" w:rsidR="003A2F8A" w:rsidP="6D3F28F9" w:rsidRDefault="003A2F8A" w14:paraId="4299AA06" w14:textId="77777777">
      <w:pPr>
        <w:suppressAutoHyphens/>
        <w:spacing w:after="0" w:line="276" w:lineRule="auto"/>
        <w:contextualSpacing w:val="1"/>
        <w:rPr>
          <w:rFonts w:cs="Calibri" w:cstheme="minorAscii"/>
          <w:color w:val="000000" w:themeColor="text1"/>
        </w:rPr>
      </w:pPr>
    </w:p>
    <w:p w:rsidRPr="000B05B1" w:rsidR="531DB269" w:rsidP="6D3F28F9" w:rsidRDefault="531DB269" w14:paraId="547E960D" w14:textId="57BDD47A">
      <w:pPr>
        <w:pStyle w:val="ListParagraph"/>
        <w:numPr>
          <w:ilvl w:val="0"/>
          <w:numId w:val="25"/>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The names or vulnerability codes of the known vulnerabilities</w:t>
      </w:r>
    </w:p>
    <w:p w:rsidRPr="000B05B1" w:rsidR="531DB269" w:rsidP="6D3F28F9" w:rsidRDefault="531DB269" w14:paraId="0F95DE24" w14:textId="325AB96A">
      <w:pPr>
        <w:pStyle w:val="ListParagraph"/>
        <w:numPr>
          <w:ilvl w:val="0"/>
          <w:numId w:val="25"/>
        </w:numPr>
        <w:suppressAutoHyphens/>
        <w:spacing w:after="0" w:line="276" w:lineRule="auto"/>
        <w:rPr>
          <w:rFonts w:cs="Calibri" w:cstheme="minorAscii"/>
          <w:color w:val="000000" w:themeColor="text1"/>
        </w:rPr>
      </w:pPr>
      <w:r w:rsidRPr="6D3F28F9" w:rsidR="531DB269">
        <w:rPr>
          <w:rFonts w:cs="Calibri" w:cstheme="minorAscii"/>
          <w:color w:val="000000" w:themeColor="text1" w:themeTint="FF" w:themeShade="FF"/>
        </w:rPr>
        <w:t>A brief description and recommended solutions provided by the dependency</w:t>
      </w:r>
      <w:r w:rsidRPr="6D3F28F9" w:rsidR="5B285498">
        <w:rPr>
          <w:rFonts w:cs="Calibri" w:cstheme="minorAscii"/>
          <w:color w:val="000000" w:themeColor="text1" w:themeTint="FF" w:themeShade="FF"/>
        </w:rPr>
        <w:t>-</w:t>
      </w:r>
      <w:r w:rsidRPr="6D3F28F9" w:rsidR="531DB269">
        <w:rPr>
          <w:rFonts w:cs="Calibri" w:cstheme="minorAscii"/>
          <w:color w:val="000000" w:themeColor="text1" w:themeTint="FF" w:themeShade="FF"/>
        </w:rPr>
        <w:t>check report</w:t>
      </w:r>
    </w:p>
    <w:p w:rsidRPr="000B05B1" w:rsidR="531DB269" w:rsidP="6D3F28F9" w:rsidRDefault="0013182C" w14:paraId="3B7A52A2" w14:textId="2EBA5183">
      <w:pPr>
        <w:pStyle w:val="ListParagraph"/>
        <w:numPr>
          <w:ilvl w:val="0"/>
          <w:numId w:val="25"/>
        </w:numPr>
        <w:suppressAutoHyphens/>
        <w:spacing w:after="0" w:line="276" w:lineRule="auto"/>
        <w:rPr>
          <w:rFonts w:cs="Calibri" w:cstheme="minorAscii"/>
          <w:color w:val="000000" w:themeColor="text1"/>
        </w:rPr>
      </w:pPr>
      <w:r w:rsidRPr="6D3F28F9" w:rsidR="0013182C">
        <w:rPr>
          <w:rFonts w:cs="Calibri" w:cstheme="minorAscii"/>
          <w:color w:val="000000" w:themeColor="text1" w:themeTint="FF" w:themeShade="FF"/>
        </w:rPr>
        <w:t>Any attribution</w:t>
      </w:r>
      <w:r w:rsidRPr="6D3F28F9" w:rsidR="531DB269">
        <w:rPr>
          <w:rFonts w:cs="Calibri" w:cstheme="minorAscii"/>
          <w:color w:val="000000" w:themeColor="text1" w:themeTint="FF" w:themeShade="FF"/>
        </w:rPr>
        <w:t xml:space="preserve"> that documents how this vulnerability has been </w:t>
      </w:r>
      <w:r w:rsidRPr="6D3F28F9" w:rsidR="531DB269">
        <w:rPr>
          <w:rFonts w:cs="Calibri" w:cstheme="minorAscii"/>
          <w:color w:val="000000" w:themeColor="text1" w:themeTint="FF" w:themeShade="FF"/>
        </w:rPr>
        <w:t>identified</w:t>
      </w:r>
      <w:r w:rsidRPr="6D3F28F9" w:rsidR="531DB269">
        <w:rPr>
          <w:rFonts w:cs="Calibri" w:cstheme="minorAscii"/>
          <w:color w:val="000000" w:themeColor="text1" w:themeTint="FF" w:themeShade="FF"/>
        </w:rPr>
        <w:t xml:space="preserve"> or documented previously</w:t>
      </w:r>
    </w:p>
    <w:p w:rsidR="003A2F8A" w:rsidP="6D3F28F9" w:rsidRDefault="003A2F8A" w14:paraId="0B92788E" w14:textId="77777777">
      <w:pPr>
        <w:suppressAutoHyphens/>
        <w:spacing w:after="0" w:line="276" w:lineRule="auto"/>
        <w:contextualSpacing w:val="1"/>
        <w:rPr>
          <w:rFonts w:cs="Calibri" w:cstheme="minorAscii"/>
          <w:color w:val="000000" w:themeColor="text1"/>
        </w:rPr>
      </w:pPr>
    </w:p>
    <w:tbl>
      <w:tblPr>
        <w:tblStyle w:val="GridTable4-Accent1"/>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5880"/>
        <w:gridCol w:w="1110"/>
      </w:tblGrid>
      <w:tr w:rsidR="6D3F28F9" w:rsidTr="79B51469" w14:paraId="59C5E955">
        <w:trPr>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color="5B9BD5" w:themeColor="accent5" w:sz="6"/>
              <w:left w:val="single" w:color="5B9BD5" w:themeColor="accent5" w:sz="6"/>
              <w:bottom w:val="single" w:color="5B9BD5" w:themeColor="accent5" w:sz="6"/>
              <w:right w:val="nil"/>
            </w:tcBorders>
            <w:tcMar>
              <w:left w:w="105" w:type="dxa"/>
              <w:right w:w="105" w:type="dxa"/>
            </w:tcMar>
            <w:vAlign w:val="center"/>
          </w:tcPr>
          <w:p w:rsidR="6D3F28F9" w:rsidP="6D3F28F9" w:rsidRDefault="6D3F28F9" w14:paraId="69829A58" w14:textId="678BFA47">
            <w:pPr>
              <w:spacing w:line="276" w:lineRule="auto"/>
              <w:jc w:val="center"/>
              <w:rPr>
                <w:rFonts w:ascii="Calibri" w:hAnsi="Calibri" w:eastAsia="Calibri" w:cs="Calibri"/>
                <w:b w:val="1"/>
                <w:bCs w:val="1"/>
                <w:i w:val="0"/>
                <w:iCs w:val="0"/>
                <w:caps w:val="0"/>
                <w:smallCaps w:val="0"/>
                <w:color w:val="FFFFFF" w:themeColor="background1" w:themeTint="FF" w:themeShade="FF"/>
                <w:sz w:val="22"/>
                <w:szCs w:val="22"/>
                <w:lang w:val="en-US"/>
              </w:rPr>
            </w:pPr>
            <w:r w:rsidRPr="6D3F28F9" w:rsidR="6D3F28F9">
              <w:rPr>
                <w:rFonts w:ascii="Calibri" w:hAnsi="Calibri" w:eastAsia="Calibri" w:cs="Calibri"/>
                <w:b w:val="1"/>
                <w:bCs w:val="1"/>
                <w:i w:val="0"/>
                <w:iCs w:val="0"/>
                <w:caps w:val="0"/>
                <w:smallCaps w:val="0"/>
                <w:color w:val="FFFFFF" w:themeColor="background1" w:themeTint="FF" w:themeShade="FF"/>
                <w:sz w:val="22"/>
                <w:szCs w:val="22"/>
                <w:lang w:val="en-US"/>
              </w:rPr>
              <w:t>Dependency Name</w:t>
            </w:r>
          </w:p>
        </w:tc>
        <w:tc>
          <w:tcPr>
            <w:cnfStyle w:val="000000000000" w:firstRow="0" w:lastRow="0" w:firstColumn="0" w:lastColumn="0" w:oddVBand="0" w:evenVBand="0" w:oddHBand="0" w:evenHBand="0" w:firstRowFirstColumn="0" w:firstRowLastColumn="0" w:lastRowFirstColumn="0" w:lastRowLastColumn="0"/>
            <w:tcW w:w="5880" w:type="dxa"/>
            <w:tcBorders>
              <w:top w:val="single" w:color="5B9BD5" w:themeColor="accent5" w:sz="6"/>
              <w:left w:val="nil"/>
              <w:bottom w:val="single" w:color="5B9BD5" w:themeColor="accent5" w:sz="6"/>
              <w:right w:val="nil"/>
            </w:tcBorders>
            <w:tcMar>
              <w:left w:w="105" w:type="dxa"/>
              <w:right w:w="105" w:type="dxa"/>
            </w:tcMar>
            <w:vAlign w:val="top"/>
          </w:tcPr>
          <w:p w:rsidR="6D3F28F9" w:rsidP="6D3F28F9" w:rsidRDefault="6D3F28F9" w14:paraId="64C09E88" w14:textId="6102057E">
            <w:pPr>
              <w:spacing w:line="276" w:lineRule="auto"/>
              <w:jc w:val="center"/>
              <w:rPr>
                <w:rFonts w:ascii="Calibri" w:hAnsi="Calibri" w:eastAsia="Calibri" w:cs="Calibri"/>
                <w:b w:val="1"/>
                <w:bCs w:val="1"/>
                <w:i w:val="0"/>
                <w:iCs w:val="0"/>
                <w:caps w:val="0"/>
                <w:smallCaps w:val="0"/>
                <w:color w:val="FFFFFF" w:themeColor="background1" w:themeTint="FF" w:themeShade="FF"/>
                <w:sz w:val="22"/>
                <w:szCs w:val="22"/>
                <w:lang w:val="en-US"/>
              </w:rPr>
            </w:pPr>
            <w:r w:rsidRPr="6D3F28F9" w:rsidR="6D3F28F9">
              <w:rPr>
                <w:rFonts w:ascii="Calibri" w:hAnsi="Calibri" w:eastAsia="Calibri" w:cs="Calibri"/>
                <w:b w:val="1"/>
                <w:bCs w:val="1"/>
                <w:i w:val="0"/>
                <w:iCs w:val="0"/>
                <w:caps w:val="0"/>
                <w:smallCaps w:val="0"/>
                <w:color w:val="FFFFFF" w:themeColor="background1" w:themeTint="FF" w:themeShade="FF"/>
                <w:sz w:val="22"/>
                <w:szCs w:val="22"/>
                <w:lang w:val="en-US"/>
              </w:rPr>
              <w:t>Brief Description</w:t>
            </w:r>
          </w:p>
        </w:tc>
        <w:tc>
          <w:tcPr>
            <w:cnfStyle w:val="000000000000" w:firstRow="0" w:lastRow="0" w:firstColumn="0" w:lastColumn="0" w:oddVBand="0" w:evenVBand="0" w:oddHBand="0" w:evenHBand="0" w:firstRowFirstColumn="0" w:firstRowLastColumn="0" w:lastRowFirstColumn="0" w:lastRowLastColumn="0"/>
            <w:tcW w:w="1110" w:type="dxa"/>
            <w:tcBorders>
              <w:top w:val="single" w:color="5B9BD5" w:themeColor="accent5" w:sz="6"/>
              <w:left w:val="nil"/>
              <w:bottom w:val="single" w:color="5B9BD5" w:themeColor="accent5" w:sz="6"/>
              <w:right w:val="single" w:color="5B9BD5" w:themeColor="accent5" w:sz="6"/>
            </w:tcBorders>
            <w:tcMar>
              <w:left w:w="105" w:type="dxa"/>
              <w:right w:w="105" w:type="dxa"/>
            </w:tcMar>
            <w:vAlign w:val="center"/>
          </w:tcPr>
          <w:p w:rsidR="6D3F28F9" w:rsidP="6D3F28F9" w:rsidRDefault="6D3F28F9" w14:paraId="19EF0B60" w14:textId="5437E6B9">
            <w:pPr>
              <w:spacing w:line="276" w:lineRule="auto"/>
              <w:jc w:val="center"/>
              <w:rPr>
                <w:rFonts w:ascii="Calibri" w:hAnsi="Calibri" w:eastAsia="Calibri" w:cs="Calibri"/>
                <w:b w:val="1"/>
                <w:bCs w:val="1"/>
                <w:i w:val="0"/>
                <w:iCs w:val="0"/>
                <w:caps w:val="0"/>
                <w:smallCaps w:val="0"/>
                <w:color w:val="FFFFFF" w:themeColor="background1" w:themeTint="FF" w:themeShade="FF"/>
                <w:sz w:val="22"/>
                <w:szCs w:val="22"/>
                <w:lang w:val="en-US"/>
              </w:rPr>
            </w:pPr>
            <w:r w:rsidRPr="6D3F28F9" w:rsidR="6D3F28F9">
              <w:rPr>
                <w:rFonts w:ascii="Calibri" w:hAnsi="Calibri" w:eastAsia="Calibri" w:cs="Calibri"/>
                <w:b w:val="1"/>
                <w:bCs w:val="1"/>
                <w:i w:val="0"/>
                <w:iCs w:val="0"/>
                <w:caps w:val="0"/>
                <w:smallCaps w:val="0"/>
                <w:color w:val="FFFFFF" w:themeColor="background1" w:themeTint="FF" w:themeShade="FF"/>
                <w:sz w:val="22"/>
                <w:szCs w:val="22"/>
                <w:lang w:val="en-US"/>
              </w:rPr>
              <w:t>Severity</w:t>
            </w:r>
          </w:p>
        </w:tc>
      </w:tr>
      <w:tr w:rsidR="6D3F28F9" w:rsidTr="79B51469" w14:paraId="2E590AC1">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531EC990" w14:textId="3C183707">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tomcat-embed-websocket-9.0.30.jar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633AEC77" w14:textId="133B1689">
            <w:pPr>
              <w:pStyle w:val="Normal"/>
              <w:spacing w:line="276" w:lineRule="auto"/>
            </w:pPr>
            <w:r w:rsidRPr="79B51469" w:rsidR="168EF6D4">
              <w:rPr>
                <w:rFonts w:ascii="Calibri" w:hAnsi="Calibri" w:eastAsia="Calibri" w:cs="Calibri"/>
                <w:noProof w:val="0"/>
                <w:sz w:val="22"/>
                <w:szCs w:val="22"/>
                <w:lang w:val="en-US"/>
              </w:rPr>
              <w:t>This is Tomcat's embedded WebSocket library used to handle real-time communication in the application. 48 CVEs are associated with this version, the most critical of which is CVE-2020-1938, a CISA Known Exploited Vulnerability that could allow remote attackers to exploit AJP connections to return arbitrary files or execute remote code on the server.</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0B2F73C2" w14:textId="6653DE44">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204007B8">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1707C72E" w14:textId="7B87FC8A">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tomcat-embed-core-9.0.30.jar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2AF7194E" w14:textId="14AF7747">
            <w:pPr>
              <w:pStyle w:val="Normal"/>
              <w:spacing w:line="276" w:lineRule="auto"/>
            </w:pPr>
            <w:r w:rsidRPr="79B51469" w:rsidR="17F2DE42">
              <w:rPr>
                <w:rFonts w:ascii="Calibri" w:hAnsi="Calibri" w:eastAsia="Calibri" w:cs="Calibri"/>
                <w:noProof w:val="0"/>
                <w:sz w:val="22"/>
                <w:szCs w:val="22"/>
                <w:lang w:val="en-US"/>
              </w:rPr>
              <w:t>This is the core embedded Tomcat server library responsible for handling HTTP requests. 47 CVEs are tied to this version, the most critical of which is CVE-2025-24813, a CISA Known Exploited Vulnerability that allows a remote attacker to execute code or disclose sensitive information via a partial PUT request.</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7B906389" w14:textId="64096F7B">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75789A5E">
        <w:trPr>
          <w:trHeight w:val="45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151AA353" w14:textId="0F8DBFF9">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spring-web-5.2.3.RELEASE.jar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27645503" w14:textId="44E878CE">
            <w:pPr>
              <w:pStyle w:val="Normal"/>
              <w:spacing w:line="276" w:lineRule="auto"/>
            </w:pPr>
            <w:r w:rsidRPr="79B51469" w:rsidR="76858956">
              <w:rPr>
                <w:rFonts w:ascii="Calibri" w:hAnsi="Calibri" w:eastAsia="Calibri" w:cs="Calibri"/>
                <w:noProof w:val="0"/>
                <w:sz w:val="22"/>
                <w:szCs w:val="22"/>
                <w:lang w:val="en-US"/>
              </w:rPr>
              <w:t>This is the Spring Web module that manages web request processing in the application. 13 CVEs are linked to this version, the most critical of which is CVE-2016-1000027, which could allow remote code execution through deserialization of untrusted data.</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24686506" w14:textId="65D82AF7">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62A4D59F">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6C0C1788" w14:textId="638004DA">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spring-core-5.2.3.RELEASE.jar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752C4334" w14:textId="3AD07A01">
            <w:pPr>
              <w:pStyle w:val="Normal"/>
              <w:spacing w:line="276" w:lineRule="auto"/>
            </w:pPr>
            <w:r w:rsidRPr="79B51469" w:rsidR="6E25D5E1">
              <w:rPr>
                <w:rFonts w:ascii="Calibri" w:hAnsi="Calibri" w:eastAsia="Calibri" w:cs="Calibri"/>
                <w:noProof w:val="0"/>
                <w:sz w:val="22"/>
                <w:szCs w:val="22"/>
                <w:lang w:val="en-US"/>
              </w:rPr>
              <w:t>This is the foundational Spring library that supports core framework functionality across the application. 12 CVEs are associated with this version, the most critical of which is CVE-2022-22965, a CISA Known Exploited Vulnerability that could allow remote code execution via data binding on JDK 9 or later.</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29167592" w14:textId="1DA5A9CC">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18D50957">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7083F368" w14:textId="5913E127">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spring-boot-2.2.4.RELEASE.jar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5F868195" w14:textId="77A01244">
            <w:pPr>
              <w:pStyle w:val="Normal"/>
              <w:spacing w:line="276" w:lineRule="auto"/>
            </w:pPr>
            <w:r w:rsidRPr="79B51469" w:rsidR="016D7B11">
              <w:rPr>
                <w:rFonts w:ascii="Calibri" w:hAnsi="Calibri" w:eastAsia="Calibri" w:cs="Calibri"/>
                <w:noProof w:val="0"/>
                <w:sz w:val="22"/>
                <w:szCs w:val="22"/>
                <w:lang w:val="en-US"/>
              </w:rPr>
              <w:t>This is the Spring Boot library that bootstraps and auto-configures the application. 3 CVEs are associated with this version, the most critical of which is CVE-2023-20873, which could allow a security bypass in applications deployed to Cloud Foundry.</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44E28334" w14:textId="5E6DB067">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289185F5">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10A7B3EA" w14:textId="18A5BE8B">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snakeyaml-1.25.jar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689EF126" w14:textId="7DB2E56F">
            <w:pPr>
              <w:pStyle w:val="Normal"/>
              <w:spacing w:line="276" w:lineRule="auto"/>
            </w:pPr>
            <w:r w:rsidRPr="79B51469" w:rsidR="3A490951">
              <w:rPr>
                <w:rFonts w:ascii="Calibri" w:hAnsi="Calibri" w:eastAsia="Calibri" w:cs="Calibri"/>
                <w:noProof w:val="0"/>
                <w:sz w:val="22"/>
                <w:szCs w:val="22"/>
                <w:lang w:val="en-US"/>
              </w:rPr>
              <w:t>This is a YAML parsing library used to read configuration files in Java applications. 8 CVEs are tied to this version, the most critical of which is CVE-2022-1471, which could allow remote code execution by supplying a specially crafted YAML payload that exploits unrestricted deserialization.</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C00000"/>
            <w:tcMar>
              <w:left w:w="105" w:type="dxa"/>
              <w:right w:w="105" w:type="dxa"/>
            </w:tcMar>
            <w:vAlign w:val="center"/>
          </w:tcPr>
          <w:p w:rsidR="6D3F28F9" w:rsidP="6D3F28F9" w:rsidRDefault="6D3F28F9" w14:paraId="0FEC4179" w14:textId="3E22B588">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FFFFFF" w:themeColor="background1" w:themeTint="FF" w:themeShade="FF"/>
                <w:sz w:val="22"/>
                <w:szCs w:val="22"/>
                <w:lang w:val="en-US"/>
              </w:rPr>
              <w:t>CRITICAL</w:t>
            </w:r>
          </w:p>
        </w:tc>
      </w:tr>
      <w:tr w:rsidR="6D3F28F9" w:rsidTr="79B51469" w14:paraId="3784724F">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281D4457" w14:textId="4A8BBC33">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logback-core-1.2.3.jar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19F322E4" w14:textId="65ADC058">
            <w:pPr>
              <w:pStyle w:val="Normal"/>
              <w:spacing w:line="276" w:lineRule="auto"/>
            </w:pPr>
            <w:r w:rsidRPr="79B51469" w:rsidR="5C2A296E">
              <w:rPr>
                <w:rFonts w:ascii="Calibri" w:hAnsi="Calibri" w:eastAsia="Calibri" w:cs="Calibri"/>
                <w:noProof w:val="0"/>
                <w:sz w:val="22"/>
                <w:szCs w:val="22"/>
                <w:lang w:val="en-US"/>
              </w:rPr>
              <w:t>This is the core library for the Logback logging framework used throughout the application. 2 CVEs are associated with this version, the most serious of which is CVE-2021-42550, which could allow an attacker with access to configuration files to load and execute malicious code from a remote LDAP server.</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ED7D31" w:themeFill="accent2"/>
            <w:tcMar>
              <w:left w:w="105" w:type="dxa"/>
              <w:right w:w="105" w:type="dxa"/>
            </w:tcMar>
            <w:vAlign w:val="center"/>
          </w:tcPr>
          <w:p w:rsidR="6D3F28F9" w:rsidP="6D3F28F9" w:rsidRDefault="6D3F28F9" w14:paraId="0F0BA67E" w14:textId="071E4165">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000000" w:themeColor="text1" w:themeTint="FF" w:themeShade="FF"/>
                <w:sz w:val="22"/>
                <w:szCs w:val="22"/>
                <w:lang w:val="en-US"/>
              </w:rPr>
              <w:t>HIGH</w:t>
            </w:r>
          </w:p>
        </w:tc>
      </w:tr>
      <w:tr w:rsidR="6D3F28F9" w:rsidTr="79B51469" w14:paraId="1792740D">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1FFAF093" w14:textId="5C78C433">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jackson-databind-2.10.2.jar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6262BC8D" w14:textId="56B13BC8">
            <w:pPr>
              <w:pStyle w:val="Normal"/>
              <w:spacing w:line="276" w:lineRule="auto"/>
            </w:pPr>
            <w:r w:rsidRPr="79B51469" w:rsidR="2C93D182">
              <w:rPr>
                <w:rFonts w:ascii="Calibri" w:hAnsi="Calibri" w:eastAsia="Calibri" w:cs="Calibri"/>
                <w:noProof w:val="0"/>
                <w:sz w:val="22"/>
                <w:szCs w:val="22"/>
                <w:lang w:val="en-US"/>
              </w:rPr>
              <w:t>This is a widely used Java library for serializing and deserializing JSON data. 6 CVEs are linked to this version, the most serious of which is CVE-2020-25649, which could allow attackers to exploit XML external entity injection to compromise data integrity.</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ED7D31" w:themeFill="accent2"/>
            <w:tcMar>
              <w:left w:w="105" w:type="dxa"/>
              <w:right w:w="105" w:type="dxa"/>
            </w:tcMar>
            <w:vAlign w:val="center"/>
          </w:tcPr>
          <w:p w:rsidR="6D3F28F9" w:rsidP="6D3F28F9" w:rsidRDefault="6D3F28F9" w14:paraId="330579C5" w14:textId="5A3AEAF1">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000000" w:themeColor="text1" w:themeTint="FF" w:themeShade="FF"/>
                <w:sz w:val="22"/>
                <w:szCs w:val="22"/>
                <w:lang w:val="en-US"/>
              </w:rPr>
              <w:t>HIGH</w:t>
            </w:r>
          </w:p>
        </w:tc>
      </w:tr>
      <w:tr w:rsidR="6D3F28F9" w:rsidTr="79B51469" w14:paraId="5451F7A8">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1A52BA24" w:rsidP="6D3F28F9" w:rsidRDefault="1A52BA24" w14:paraId="13BFD8CF" w14:textId="4BC5DE3A">
            <w:pPr>
              <w:pStyle w:val="Normal"/>
              <w:bidi w:val="0"/>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1A52BA24">
              <w:rPr>
                <w:rFonts w:ascii="Calibri" w:hAnsi="Calibri" w:eastAsia="Calibri" w:cs="Calibri"/>
                <w:b w:val="1"/>
                <w:bCs w:val="1"/>
                <w:i w:val="0"/>
                <w:iCs w:val="0"/>
                <w:caps w:val="0"/>
                <w:smallCaps w:val="0"/>
                <w:color w:val="000000" w:themeColor="text1" w:themeTint="FF" w:themeShade="FF"/>
                <w:sz w:val="22"/>
                <w:szCs w:val="22"/>
                <w:lang w:val="en-US"/>
              </w:rPr>
              <w:t>bcprov-jdk15on-1.46.jar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72FFF5B8" w:rsidP="6D3F28F9" w:rsidRDefault="72FFF5B8" w14:paraId="0213D092" w14:textId="7E3B727C">
            <w:pPr>
              <w:pStyle w:val="Normal"/>
              <w:bidi w:val="0"/>
              <w:spacing w:line="276" w:lineRule="auto"/>
            </w:pPr>
            <w:r w:rsidRPr="79B51469" w:rsidR="5BB1BCE2">
              <w:rPr>
                <w:rFonts w:ascii="Calibri" w:hAnsi="Calibri" w:eastAsia="Calibri" w:cs="Calibri"/>
                <w:noProof w:val="0"/>
                <w:sz w:val="22"/>
                <w:szCs w:val="22"/>
                <w:lang w:val="en-US"/>
              </w:rPr>
              <w:t>This is the Bouncy Castle cryptography provider library used to implement encryption and other cryptographic operations. 4 CVEs are associated with this version, the most serious of which is CVE-2016-1000338, which involves improper verification of cryptographic signatures that could allow attackers to inject data into signed structures.</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ED7D31" w:themeFill="accent2"/>
            <w:tcMar>
              <w:left w:w="105" w:type="dxa"/>
              <w:right w:w="105" w:type="dxa"/>
            </w:tcMar>
            <w:vAlign w:val="center"/>
          </w:tcPr>
          <w:p w:rsidR="1A52BA24" w:rsidP="6D3F28F9" w:rsidRDefault="1A52BA24" w14:paraId="3C52AA87" w14:textId="5918DE7F">
            <w:pPr>
              <w:pStyle w:val="Normal"/>
              <w:bidi w:val="0"/>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1A52BA24">
              <w:rPr>
                <w:rFonts w:ascii="Calibri" w:hAnsi="Calibri" w:eastAsia="Calibri" w:cs="Calibri"/>
                <w:b w:val="0"/>
                <w:bCs w:val="0"/>
                <w:i w:val="0"/>
                <w:iCs w:val="0"/>
                <w:caps w:val="0"/>
                <w:smallCaps w:val="0"/>
                <w:color w:val="000000" w:themeColor="text1" w:themeTint="FF" w:themeShade="FF"/>
                <w:sz w:val="22"/>
                <w:szCs w:val="22"/>
                <w:lang w:val="en-US"/>
              </w:rPr>
              <w:t>HIGH</w:t>
            </w:r>
          </w:p>
        </w:tc>
      </w:tr>
      <w:tr w:rsidR="6D3F28F9" w:rsidTr="79B51469" w14:paraId="6EABD220">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6D360DD2" w14:textId="4C0658E5">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hibernate-validator-6.0.18.Final.jar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6474C70D" w14:textId="2A44A4BF">
            <w:pPr>
              <w:pStyle w:val="Normal"/>
              <w:spacing w:line="276" w:lineRule="auto"/>
            </w:pPr>
            <w:r w:rsidRPr="79B51469" w:rsidR="55FDCE2E">
              <w:rPr>
                <w:rFonts w:ascii="Calibri" w:hAnsi="Calibri" w:eastAsia="Calibri" w:cs="Calibri"/>
                <w:noProof w:val="0"/>
                <w:sz w:val="22"/>
                <w:szCs w:val="22"/>
                <w:lang w:val="en-US"/>
              </w:rPr>
              <w:t>This is a library used to validate data inputs against defined constraints in the application. 3 CVEs are associated with this version, the most serious of which is CVE-2025-35036, which could allow attackers to access sensitive information or execute arbitrary Java code through expression language injection during constraint validation.</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FFC000" w:themeFill="accent4"/>
            <w:tcMar>
              <w:left w:w="105" w:type="dxa"/>
              <w:right w:w="105" w:type="dxa"/>
            </w:tcMar>
            <w:vAlign w:val="center"/>
          </w:tcPr>
          <w:p w:rsidR="6D3F28F9" w:rsidP="6D3F28F9" w:rsidRDefault="6D3F28F9" w14:paraId="760E68E4" w14:textId="17D26977">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000000" w:themeColor="text1" w:themeTint="FF" w:themeShade="FF"/>
                <w:sz w:val="22"/>
                <w:szCs w:val="22"/>
                <w:lang w:val="en-US"/>
              </w:rPr>
              <w:t>MEDIUM</w:t>
            </w:r>
          </w:p>
        </w:tc>
      </w:tr>
      <w:tr w:rsidR="6D3F28F9" w:rsidTr="79B51469" w14:paraId="128F0C47">
        <w:trPr>
          <w:trHeight w:val="300"/>
        </w:trPr>
        <w:tc>
          <w:tcPr>
            <w:cnfStyle w:val="001000000000" w:firstRow="0" w:lastRow="0" w:firstColumn="1" w:lastColumn="0" w:oddVBand="0" w:evenVBand="0" w:oddHBand="0" w:evenHBand="0" w:firstRowFirstColumn="0" w:firstRowLastColumn="0" w:lastRowFirstColumn="0" w:lastRowLastColumn="0"/>
            <w:tcW w:w="2340" w:type="dxa"/>
            <w:tcMar>
              <w:left w:w="105" w:type="dxa"/>
              <w:right w:w="105" w:type="dxa"/>
            </w:tcMar>
            <w:vAlign w:val="center"/>
          </w:tcPr>
          <w:p w:rsidR="6D3F28F9" w:rsidP="6D3F28F9" w:rsidRDefault="6D3F28F9" w14:paraId="3CC2CC56" w14:textId="1BA9F17D">
            <w:pPr>
              <w:spacing w:line="276" w:lineRule="auto"/>
              <w:jc w:val="center"/>
              <w:rPr>
                <w:rFonts w:ascii="Calibri" w:hAnsi="Calibri" w:eastAsia="Calibri" w:cs="Calibri"/>
                <w:b w:val="1"/>
                <w:bCs w:val="1"/>
                <w:i w:val="0"/>
                <w:iCs w:val="0"/>
                <w:caps w:val="0"/>
                <w:smallCaps w:val="0"/>
                <w:color w:val="000000" w:themeColor="text1" w:themeTint="FF" w:themeShade="FF"/>
                <w:sz w:val="22"/>
                <w:szCs w:val="22"/>
                <w:lang w:val="en-US"/>
              </w:rPr>
            </w:pPr>
            <w:r w:rsidRPr="6D3F28F9" w:rsidR="6D3F28F9">
              <w:rPr>
                <w:rFonts w:ascii="Calibri" w:hAnsi="Calibri" w:eastAsia="Calibri" w:cs="Calibri"/>
                <w:b w:val="1"/>
                <w:bCs w:val="1"/>
                <w:i w:val="0"/>
                <w:iCs w:val="0"/>
                <w:caps w:val="0"/>
                <w:smallCaps w:val="0"/>
                <w:color w:val="000000" w:themeColor="text1" w:themeTint="FF" w:themeShade="FF"/>
                <w:sz w:val="22"/>
                <w:szCs w:val="22"/>
                <w:lang w:val="en-US"/>
              </w:rPr>
              <w:t>log4j-api-2.12.1.jar</w:t>
            </w:r>
          </w:p>
        </w:tc>
        <w:tc>
          <w:tcPr>
            <w:cnfStyle w:val="000000000000" w:firstRow="0" w:lastRow="0" w:firstColumn="0" w:lastColumn="0" w:oddVBand="0" w:evenVBand="0" w:oddHBand="0" w:evenHBand="0" w:firstRowFirstColumn="0" w:firstRowLastColumn="0" w:lastRowFirstColumn="0" w:lastRowLastColumn="0"/>
            <w:tcW w:w="5880" w:type="dxa"/>
            <w:tcMar>
              <w:left w:w="105" w:type="dxa"/>
              <w:right w:w="105" w:type="dxa"/>
            </w:tcMar>
            <w:vAlign w:val="top"/>
          </w:tcPr>
          <w:p w:rsidR="6D3F28F9" w:rsidP="79B51469" w:rsidRDefault="6D3F28F9" w14:paraId="0FCD94AD" w14:textId="5F0EE13C">
            <w:pPr>
              <w:pStyle w:val="Normal"/>
              <w:spacing w:line="276" w:lineRule="auto"/>
            </w:pPr>
            <w:r w:rsidRPr="79B51469" w:rsidR="1BC9136C">
              <w:rPr>
                <w:rFonts w:ascii="Calibri" w:hAnsi="Calibri" w:eastAsia="Calibri" w:cs="Calibri"/>
                <w:noProof w:val="0"/>
                <w:sz w:val="22"/>
                <w:szCs w:val="22"/>
                <w:lang w:val="en-US"/>
              </w:rPr>
              <w:t xml:space="preserve">This is the API module for the Log4j logging library used to handle application logging. 2 CVEs are associated with this version, the most serious of which is CVE-2020-9488, which involves improper certificate validation in the SMTP </w:t>
            </w:r>
            <w:r w:rsidRPr="79B51469" w:rsidR="1BC9136C">
              <w:rPr>
                <w:rFonts w:ascii="Calibri" w:hAnsi="Calibri" w:eastAsia="Calibri" w:cs="Calibri"/>
                <w:noProof w:val="0"/>
                <w:sz w:val="22"/>
                <w:szCs w:val="22"/>
                <w:lang w:val="en-US"/>
              </w:rPr>
              <w:t>appender</w:t>
            </w:r>
            <w:r w:rsidRPr="79B51469" w:rsidR="1BC9136C">
              <w:rPr>
                <w:rFonts w:ascii="Calibri" w:hAnsi="Calibri" w:eastAsia="Calibri" w:cs="Calibri"/>
                <w:noProof w:val="0"/>
                <w:sz w:val="22"/>
                <w:szCs w:val="22"/>
                <w:lang w:val="en-US"/>
              </w:rPr>
              <w:t xml:space="preserve"> that could allow a man-in-the-middle attacker to intercept log messages.</w:t>
            </w:r>
          </w:p>
        </w:tc>
        <w:tc>
          <w:tcPr>
            <w:cnfStyle w:val="000000000000" w:firstRow="0" w:lastRow="0" w:firstColumn="0" w:lastColumn="0" w:oddVBand="0" w:evenVBand="0" w:oddHBand="0" w:evenHBand="0" w:firstRowFirstColumn="0" w:firstRowLastColumn="0" w:lastRowFirstColumn="0" w:lastRowLastColumn="0"/>
            <w:tcW w:w="1110" w:type="dxa"/>
            <w:shd w:val="clear" w:color="auto" w:fill="FFC000" w:themeFill="accent4"/>
            <w:tcMar>
              <w:left w:w="105" w:type="dxa"/>
              <w:right w:w="105" w:type="dxa"/>
            </w:tcMar>
            <w:vAlign w:val="center"/>
          </w:tcPr>
          <w:p w:rsidR="6D3F28F9" w:rsidP="6D3F28F9" w:rsidRDefault="6D3F28F9" w14:paraId="4C027F7C" w14:textId="5A2763E8">
            <w:pPr>
              <w:spacing w:line="276" w:lineRule="auto"/>
              <w:jc w:val="center"/>
              <w:rPr>
                <w:rFonts w:ascii="Calibri" w:hAnsi="Calibri" w:eastAsia="Calibri" w:cs="Calibri"/>
                <w:b w:val="0"/>
                <w:bCs w:val="0"/>
                <w:i w:val="0"/>
                <w:iCs w:val="0"/>
                <w:caps w:val="0"/>
                <w:smallCaps w:val="0"/>
                <w:color w:val="000000" w:themeColor="text1" w:themeTint="FF" w:themeShade="FF"/>
                <w:sz w:val="22"/>
                <w:szCs w:val="22"/>
                <w:lang w:val="en-US"/>
              </w:rPr>
            </w:pPr>
            <w:r w:rsidRPr="6D3F28F9" w:rsidR="6D3F28F9">
              <w:rPr>
                <w:rFonts w:ascii="Calibri" w:hAnsi="Calibri" w:eastAsia="Calibri" w:cs="Calibri"/>
                <w:b w:val="0"/>
                <w:bCs w:val="0"/>
                <w:i w:val="0"/>
                <w:iCs w:val="0"/>
                <w:caps w:val="0"/>
                <w:smallCaps w:val="0"/>
                <w:color w:val="000000" w:themeColor="text1" w:themeTint="FF" w:themeShade="FF"/>
                <w:sz w:val="22"/>
                <w:szCs w:val="22"/>
                <w:lang w:val="en-US"/>
              </w:rPr>
              <w:t>MEDIUM</w:t>
            </w:r>
          </w:p>
        </w:tc>
      </w:tr>
    </w:tbl>
    <w:p w:rsidR="6D3F28F9" w:rsidP="6D3F28F9" w:rsidRDefault="6D3F28F9" w14:paraId="4EAB07FD" w14:textId="3E2B60DA">
      <w:pPr>
        <w:spacing w:after="0" w:line="276" w:lineRule="auto"/>
        <w:contextualSpacing w:val="1"/>
        <w:rPr>
          <w:rFonts w:cs="Calibri" w:cstheme="minorAscii"/>
          <w:color w:val="000000" w:themeColor="text1" w:themeTint="FF" w:themeShade="FF"/>
        </w:rPr>
      </w:pPr>
    </w:p>
    <w:p w:rsidR="003A2F8A" w:rsidP="6D3F28F9" w:rsidRDefault="003A2F8A" w14:paraId="41530938" w14:textId="77777777">
      <w:pPr>
        <w:suppressAutoHyphens/>
        <w:spacing w:after="0" w:line="276" w:lineRule="auto"/>
        <w:contextualSpacing w:val="1"/>
        <w:rPr>
          <w:rFonts w:cs="Calibri" w:cstheme="minorAscii"/>
          <w:b w:val="1"/>
          <w:bCs w:val="1"/>
          <w:color w:val="000000" w:themeColor="text1"/>
        </w:rPr>
      </w:pPr>
    </w:p>
    <w:p w:rsidRPr="000B05B1" w:rsidR="531DB269" w:rsidP="6D3F28F9" w:rsidRDefault="531DB269" w14:paraId="0BD10739" w14:textId="0D278CD9">
      <w:pPr>
        <w:suppressAutoHyphens/>
        <w:spacing w:after="0" w:line="276" w:lineRule="auto"/>
        <w:contextualSpacing w:val="1"/>
        <w:rPr>
          <w:rFonts w:cs="Calibri" w:cstheme="minorAscii"/>
          <w:b w:val="1"/>
          <w:bCs w:val="1"/>
          <w:color w:val="000000" w:themeColor="text1"/>
        </w:rPr>
      </w:pPr>
      <w:r w:rsidRPr="6D3F28F9" w:rsidR="531DB269">
        <w:rPr>
          <w:rFonts w:cs="Calibri" w:cstheme="minorAscii"/>
          <w:b w:val="1"/>
          <w:bCs w:val="1"/>
          <w:color w:val="000000" w:themeColor="text1" w:themeTint="FF" w:themeShade="FF"/>
        </w:rPr>
        <w:t>5. Mitigation Plan</w:t>
      </w:r>
    </w:p>
    <w:p w:rsidRPr="000B05B1" w:rsidR="531DB269" w:rsidP="6D3F28F9" w:rsidRDefault="004D4292" w14:paraId="547FEC5D" w14:textId="0182E49F">
      <w:pPr>
        <w:suppressAutoHyphens/>
        <w:spacing w:after="0" w:line="276" w:lineRule="auto"/>
        <w:contextualSpacing w:val="1"/>
        <w:rPr>
          <w:rFonts w:cs="Calibri" w:cstheme="minorAscii"/>
          <w:color w:val="000000" w:themeColor="text1"/>
        </w:rPr>
      </w:pPr>
      <w:r w:rsidRPr="79B51469" w:rsidR="004D4292">
        <w:rPr>
          <w:rFonts w:cs="Calibri" w:cstheme="minorAscii"/>
          <w:color w:val="000000" w:themeColor="text1" w:themeTint="FF" w:themeShade="FF"/>
        </w:rPr>
        <w:t>Interpret the</w:t>
      </w:r>
      <w:r w:rsidRPr="79B51469" w:rsidR="531DB269">
        <w:rPr>
          <w:rFonts w:cs="Calibri" w:cstheme="minorAscii"/>
          <w:color w:val="000000" w:themeColor="text1" w:themeTint="FF" w:themeShade="FF"/>
        </w:rPr>
        <w:t xml:space="preserve"> results from the manual review and static testing</w:t>
      </w:r>
      <w:r w:rsidRPr="79B51469" w:rsidR="00BE5AC6">
        <w:rPr>
          <w:rFonts w:cs="Calibri" w:cstheme="minorAscii"/>
          <w:color w:val="000000" w:themeColor="text1" w:themeTint="FF" w:themeShade="FF"/>
        </w:rPr>
        <w:t xml:space="preserve"> report. Then </w:t>
      </w:r>
      <w:r w:rsidRPr="79B51469" w:rsidR="00BE5AC6">
        <w:rPr>
          <w:rFonts w:cs="Calibri" w:cstheme="minorAscii"/>
          <w:color w:val="000000" w:themeColor="text1" w:themeTint="FF" w:themeShade="FF"/>
        </w:rPr>
        <w:t>i</w:t>
      </w:r>
      <w:r w:rsidRPr="79B51469" w:rsidR="531DB269">
        <w:rPr>
          <w:rFonts w:cs="Calibri" w:cstheme="minorAscii"/>
          <w:color w:val="000000" w:themeColor="text1" w:themeTint="FF" w:themeShade="FF"/>
        </w:rPr>
        <w:t>dentify</w:t>
      </w:r>
      <w:r w:rsidRPr="79B51469" w:rsidR="531DB269">
        <w:rPr>
          <w:rFonts w:cs="Calibri" w:cstheme="minorAscii"/>
          <w:color w:val="000000" w:themeColor="text1" w:themeTint="FF" w:themeShade="FF"/>
        </w:rPr>
        <w:t xml:space="preserve"> the steps to </w:t>
      </w:r>
      <w:r w:rsidRPr="79B51469" w:rsidR="00BE5AC6">
        <w:rPr>
          <w:rFonts w:cs="Calibri" w:cstheme="minorAscii"/>
          <w:color w:val="000000" w:themeColor="text1" w:themeTint="FF" w:themeShade="FF"/>
        </w:rPr>
        <w:t>mitigate</w:t>
      </w:r>
      <w:r w:rsidRPr="79B51469" w:rsidR="531DB269">
        <w:rPr>
          <w:rFonts w:cs="Calibri" w:cstheme="minorAscii"/>
          <w:color w:val="000000" w:themeColor="text1" w:themeTint="FF" w:themeShade="FF"/>
        </w:rPr>
        <w:t xml:space="preserve"> the identified security vulnerabilities for Artemis </w:t>
      </w:r>
      <w:r w:rsidRPr="79B51469" w:rsidR="531DB269">
        <w:rPr>
          <w:rFonts w:cs="Calibri" w:cstheme="minorAscii"/>
          <w:color w:val="000000" w:themeColor="text1" w:themeTint="FF" w:themeShade="FF"/>
        </w:rPr>
        <w:t>Financial’s</w:t>
      </w:r>
      <w:r w:rsidRPr="79B51469" w:rsidR="531DB269">
        <w:rPr>
          <w:rFonts w:cs="Calibri" w:cstheme="minorAscii"/>
          <w:color w:val="000000" w:themeColor="text1" w:themeTint="FF" w:themeShade="FF"/>
        </w:rPr>
        <w:t xml:space="preserve"> software application.</w:t>
      </w:r>
    </w:p>
    <w:p w:rsidR="79B51469" w:rsidP="79B51469" w:rsidRDefault="79B51469" w14:paraId="4846FCEF" w14:textId="21C6E654">
      <w:pPr>
        <w:spacing w:after="0" w:line="276" w:lineRule="auto"/>
        <w:contextualSpacing w:val="1"/>
        <w:rPr>
          <w:rFonts w:cs="Calibri" w:cstheme="minorAscii"/>
          <w:color w:val="000000" w:themeColor="text1" w:themeTint="FF" w:themeShade="FF"/>
        </w:rPr>
      </w:pPr>
    </w:p>
    <w:p w:rsidR="55359A67" w:rsidP="79B51469" w:rsidRDefault="55359A67" w14:paraId="6E587BE3" w14:textId="61C808AC">
      <w:pPr>
        <w:spacing w:after="0" w:line="276" w:lineRule="auto"/>
        <w:contextualSpacing w:val="1"/>
        <w:jc w:val="center"/>
        <w:rPr>
          <w:rFonts w:cs="Calibri" w:cstheme="minorAscii"/>
          <w:b w:val="1"/>
          <w:bCs w:val="1"/>
          <w:color w:val="000000" w:themeColor="text1" w:themeTint="FF" w:themeShade="FF"/>
          <w:sz w:val="28"/>
          <w:szCs w:val="28"/>
        </w:rPr>
      </w:pPr>
      <w:r w:rsidRPr="79B51469" w:rsidR="55359A67">
        <w:rPr>
          <w:rFonts w:cs="Calibri" w:cstheme="minorAscii"/>
          <w:b w:val="1"/>
          <w:bCs w:val="1"/>
          <w:color w:val="000000" w:themeColor="text1" w:themeTint="FF" w:themeShade="FF"/>
          <w:sz w:val="28"/>
          <w:szCs w:val="28"/>
        </w:rPr>
        <w:t>Manual Review Mitigations</w:t>
      </w:r>
    </w:p>
    <w:p w:rsidR="003A2F8A" w:rsidP="6D3F28F9" w:rsidRDefault="003A2F8A" w14:paraId="26B72996" w14:textId="77777777">
      <w:pPr>
        <w:suppressAutoHyphens/>
        <w:spacing w:after="0" w:line="276" w:lineRule="auto"/>
        <w:contextualSpacing w:val="1"/>
        <w:rPr>
          <w:rFonts w:cs="Calibri" w:cstheme="minorAscii"/>
          <w:color w:val="000000" w:themeColor="text1"/>
        </w:rPr>
      </w:pPr>
    </w:p>
    <w:tbl>
      <w:tblPr>
        <w:tblStyle w:val="GridTable4-Accent1"/>
        <w:tblW w:w="0" w:type="auto"/>
        <w:tblLook w:val="06A0" w:firstRow="1" w:lastRow="0" w:firstColumn="1" w:lastColumn="0" w:noHBand="1" w:noVBand="1"/>
      </w:tblPr>
      <w:tblGrid>
        <w:gridCol w:w="3120"/>
        <w:gridCol w:w="3120"/>
        <w:gridCol w:w="3120"/>
      </w:tblGrid>
      <w:tr w:rsidR="79B51469" w:rsidTr="79B51469" w14:paraId="64B1BEC9">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B5E9418" w:rsidP="79B51469" w:rsidRDefault="1B5E9418" w14:paraId="68BBE889" w14:textId="5958E4A3">
            <w:pPr>
              <w:pStyle w:val="Normal"/>
              <w:rPr>
                <w:rFonts w:cs="Calibri" w:cstheme="minorAscii"/>
                <w:b w:val="0"/>
                <w:bCs w:val="0"/>
                <w:color w:val="FFFFFF" w:themeColor="background1" w:themeTint="FF" w:themeShade="FF"/>
              </w:rPr>
            </w:pPr>
            <w:r w:rsidRPr="79B51469" w:rsidR="1B5E9418">
              <w:rPr>
                <w:rFonts w:cs="Calibri" w:cstheme="minorAscii"/>
                <w:b w:val="0"/>
                <w:bCs w:val="0"/>
                <w:color w:val="FFFFFF" w:themeColor="background1" w:themeTint="FF" w:themeShade="FF"/>
              </w:rPr>
              <w:t>File and Line</w:t>
            </w:r>
          </w:p>
        </w:tc>
        <w:tc>
          <w:tcPr>
            <w:cnfStyle w:val="000000000000" w:firstRow="0" w:lastRow="0" w:firstColumn="0" w:lastColumn="0" w:oddVBand="0" w:evenVBand="0" w:oddHBand="0" w:evenHBand="0" w:firstRowFirstColumn="0" w:firstRowLastColumn="0" w:lastRowFirstColumn="0" w:lastRowLastColumn="0"/>
            <w:tcW w:w="3120" w:type="dxa"/>
            <w:tcMar/>
          </w:tcPr>
          <w:p w:rsidR="1B5E9418" w:rsidP="79B51469" w:rsidRDefault="1B5E9418" w14:paraId="081F5AE1" w14:textId="02F5BC10">
            <w:pPr>
              <w:pStyle w:val="Normal"/>
              <w:rPr>
                <w:rFonts w:cs="Calibri" w:cstheme="minorAscii"/>
                <w:b w:val="0"/>
                <w:bCs w:val="0"/>
                <w:color w:val="FFFFFF" w:themeColor="background1" w:themeTint="FF" w:themeShade="FF"/>
              </w:rPr>
            </w:pPr>
            <w:r w:rsidRPr="79B51469" w:rsidR="1B5E9418">
              <w:rPr>
                <w:rFonts w:cs="Calibri" w:cstheme="minorAscii"/>
                <w:b w:val="0"/>
                <w:bCs w:val="0"/>
                <w:color w:val="FFFFFF" w:themeColor="background1" w:themeTint="FF" w:themeShade="FF"/>
              </w:rPr>
              <w:t>Description</w:t>
            </w:r>
          </w:p>
        </w:tc>
        <w:tc>
          <w:tcPr>
            <w:cnfStyle w:val="000000000000" w:firstRow="0" w:lastRow="0" w:firstColumn="0" w:lastColumn="0" w:oddVBand="0" w:evenVBand="0" w:oddHBand="0" w:evenHBand="0" w:firstRowFirstColumn="0" w:firstRowLastColumn="0" w:lastRowFirstColumn="0" w:lastRowLastColumn="0"/>
            <w:tcW w:w="3120" w:type="dxa"/>
            <w:tcMar/>
          </w:tcPr>
          <w:p w:rsidR="1B5E9418" w:rsidP="79B51469" w:rsidRDefault="1B5E9418" w14:paraId="71E7328D" w14:textId="2ED871A0">
            <w:pPr>
              <w:pStyle w:val="Normal"/>
              <w:rPr>
                <w:rFonts w:cs="Calibri" w:cstheme="minorAscii"/>
                <w:b w:val="0"/>
                <w:bCs w:val="0"/>
                <w:color w:val="FFFFFF" w:themeColor="background1" w:themeTint="FF" w:themeShade="FF"/>
              </w:rPr>
            </w:pPr>
            <w:r w:rsidRPr="79B51469" w:rsidR="1B5E9418">
              <w:rPr>
                <w:rFonts w:cs="Calibri" w:cstheme="minorAscii"/>
                <w:b w:val="0"/>
                <w:bCs w:val="0"/>
                <w:color w:val="FFFFFF" w:themeColor="background1" w:themeTint="FF" w:themeShade="FF"/>
              </w:rPr>
              <w:t>Mitigation</w:t>
            </w:r>
          </w:p>
        </w:tc>
      </w:tr>
      <w:tr w:rsidR="79B51469" w:rsidTr="79B51469" w14:paraId="7A343C5C">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79B51469" w:rsidP="79B51469" w:rsidRDefault="79B51469" w14:paraId="48A1C3C1" w14:textId="43FC2542">
            <w:pPr>
              <w:pStyle w:val="Normal"/>
              <w:spacing w:line="276" w:lineRule="auto"/>
              <w:rPr>
                <w:rFonts w:cs="Calibri" w:cstheme="minorAscii"/>
                <w:b w:val="1"/>
                <w:bCs w:val="1"/>
                <w:color w:val="000000" w:themeColor="text1" w:themeTint="FF" w:themeShade="FF"/>
              </w:rPr>
            </w:pPr>
            <w:r w:rsidRPr="79B51469" w:rsidR="79B51469">
              <w:rPr>
                <w:rFonts w:cs="Calibri" w:cstheme="minorAscii"/>
                <w:b w:val="1"/>
                <w:bCs w:val="1"/>
                <w:color w:val="000000" w:themeColor="text1" w:themeTint="FF" w:themeShade="FF"/>
              </w:rPr>
              <w:t>DocData.java</w:t>
            </w:r>
            <w:r w:rsidRPr="79B51469" w:rsidR="0CFB93F7">
              <w:rPr>
                <w:rFonts w:cs="Calibri" w:cstheme="minorAscii"/>
                <w:b w:val="1"/>
                <w:bCs w:val="1"/>
                <w:color w:val="000000" w:themeColor="text1" w:themeTint="FF" w:themeShade="FF"/>
              </w:rPr>
              <w:t>, line 26/27</w:t>
            </w:r>
          </w:p>
        </w:tc>
        <w:tc>
          <w:tcPr>
            <w:cnfStyle w:val="000000000000" w:firstRow="0" w:lastRow="0" w:firstColumn="0" w:lastColumn="0" w:oddVBand="0" w:evenVBand="0" w:oddHBand="0" w:evenHBand="0" w:firstRowFirstColumn="0" w:firstRowLastColumn="0" w:lastRowFirstColumn="0" w:lastRowLastColumn="0"/>
            <w:tcW w:w="3120" w:type="dxa"/>
            <w:tcMar/>
          </w:tcPr>
          <w:p w:rsidR="5E6BCEAE" w:rsidP="79B51469" w:rsidRDefault="5E6BCEAE" w14:paraId="3E25C7A8" w14:textId="32E9D7A5">
            <w:pPr>
              <w:pStyle w:val="Normal"/>
              <w:rPr>
                <w:rFonts w:cs="Calibri" w:cstheme="minorAscii"/>
                <w:color w:val="000000" w:themeColor="text1" w:themeTint="FF" w:themeShade="FF"/>
              </w:rPr>
            </w:pPr>
            <w:r w:rsidRPr="79B51469" w:rsidR="5E6BCEAE">
              <w:rPr>
                <w:rFonts w:cs="Calibri" w:cstheme="minorAscii"/>
                <w:color w:val="000000" w:themeColor="text1" w:themeTint="FF" w:themeShade="FF"/>
              </w:rPr>
              <w:t>Database username and password are hardcoded in plain text.</w:t>
            </w:r>
          </w:p>
        </w:tc>
        <w:tc>
          <w:tcPr>
            <w:cnfStyle w:val="000000000000" w:firstRow="0" w:lastRow="0" w:firstColumn="0" w:lastColumn="0" w:oddVBand="0" w:evenVBand="0" w:oddHBand="0" w:evenHBand="0" w:firstRowFirstColumn="0" w:firstRowLastColumn="0" w:lastRowFirstColumn="0" w:lastRowLastColumn="0"/>
            <w:tcW w:w="3120" w:type="dxa"/>
            <w:tcMar/>
          </w:tcPr>
          <w:p w:rsidR="595EF392" w:rsidP="79B51469" w:rsidRDefault="595EF392" w14:paraId="15E8BA18" w14:textId="0B59ED11">
            <w:pPr>
              <w:pStyle w:val="Normal"/>
              <w:rPr>
                <w:rFonts w:cs="Calibri" w:cstheme="minorAscii"/>
                <w:color w:val="000000" w:themeColor="text1" w:themeTint="FF" w:themeShade="FF"/>
              </w:rPr>
            </w:pPr>
            <w:r w:rsidRPr="79B51469" w:rsidR="595EF392">
              <w:rPr>
                <w:rFonts w:cs="Calibri" w:cstheme="minorAscii"/>
                <w:color w:val="000000" w:themeColor="text1" w:themeTint="FF" w:themeShade="FF"/>
              </w:rPr>
              <w:t xml:space="preserve">Remove hardcoded credentials from the source code and store them as environment variables in an .env file that </w:t>
            </w:r>
            <w:r w:rsidRPr="79B51469" w:rsidR="595EF392">
              <w:rPr>
                <w:rFonts w:cs="Calibri" w:cstheme="minorAscii"/>
                <w:color w:val="000000" w:themeColor="text1" w:themeTint="FF" w:themeShade="FF"/>
              </w:rPr>
              <w:t>isn’t</w:t>
            </w:r>
            <w:r w:rsidRPr="79B51469" w:rsidR="595EF392">
              <w:rPr>
                <w:rFonts w:cs="Calibri" w:cstheme="minorAscii"/>
                <w:color w:val="000000" w:themeColor="text1" w:themeTint="FF" w:themeShade="FF"/>
              </w:rPr>
              <w:t xml:space="preserve"> public or a trusted secret manager.</w:t>
            </w:r>
          </w:p>
        </w:tc>
      </w:tr>
      <w:tr w:rsidR="79B51469" w:rsidTr="79B51469" w14:paraId="57FACE79">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79B51469" w:rsidP="79B51469" w:rsidRDefault="79B51469" w14:paraId="4342E071" w14:textId="5E3FDC1A">
            <w:pPr>
              <w:pStyle w:val="Normal"/>
              <w:spacing w:line="276" w:lineRule="auto"/>
              <w:rPr>
                <w:rFonts w:cs="Calibri" w:cstheme="minorAscii"/>
                <w:b w:val="1"/>
                <w:bCs w:val="1"/>
                <w:color w:val="000000" w:themeColor="text1" w:themeTint="FF" w:themeShade="FF"/>
              </w:rPr>
            </w:pPr>
            <w:r w:rsidRPr="79B51469" w:rsidR="79B51469">
              <w:rPr>
                <w:rFonts w:cs="Calibri" w:cstheme="minorAscii"/>
                <w:b w:val="1"/>
                <w:bCs w:val="1"/>
                <w:color w:val="000000" w:themeColor="text1" w:themeTint="FF" w:themeShade="FF"/>
              </w:rPr>
              <w:t>DocData.java</w:t>
            </w:r>
            <w:r w:rsidRPr="79B51469" w:rsidR="507C624F">
              <w:rPr>
                <w:rFonts w:cs="Calibri" w:cstheme="minorAscii"/>
                <w:b w:val="1"/>
                <w:bCs w:val="1"/>
                <w:color w:val="000000" w:themeColor="text1" w:themeTint="FF" w:themeShade="FF"/>
              </w:rPr>
              <w:t>, line 26/27</w:t>
            </w:r>
          </w:p>
        </w:tc>
        <w:tc>
          <w:tcPr>
            <w:cnfStyle w:val="000000000000" w:firstRow="0" w:lastRow="0" w:firstColumn="0" w:lastColumn="0" w:oddVBand="0" w:evenVBand="0" w:oddHBand="0" w:evenHBand="0" w:firstRowFirstColumn="0" w:firstRowLastColumn="0" w:lastRowFirstColumn="0" w:lastRowLastColumn="0"/>
            <w:tcW w:w="3120" w:type="dxa"/>
            <w:tcMar/>
          </w:tcPr>
          <w:p w:rsidR="3F11286D" w:rsidP="79B51469" w:rsidRDefault="3F11286D" w14:paraId="7520CA1D" w14:textId="4B91E891">
            <w:pPr>
              <w:pStyle w:val="Normal"/>
              <w:rPr>
                <w:rFonts w:cs="Calibri" w:cstheme="minorAscii"/>
                <w:color w:val="000000" w:themeColor="text1" w:themeTint="FF" w:themeShade="FF"/>
              </w:rPr>
            </w:pPr>
            <w:r w:rsidRPr="79B51469" w:rsidR="3F11286D">
              <w:rPr>
                <w:rFonts w:cs="Calibri" w:cstheme="minorAscii"/>
                <w:color w:val="000000" w:themeColor="text1" w:themeTint="FF" w:themeShade="FF"/>
              </w:rPr>
              <w:t>Full database connection string is hardcoded, exposing server address, port, and database name.</w:t>
            </w:r>
          </w:p>
        </w:tc>
        <w:tc>
          <w:tcPr>
            <w:cnfStyle w:val="000000000000" w:firstRow="0" w:lastRow="0" w:firstColumn="0" w:lastColumn="0" w:oddVBand="0" w:evenVBand="0" w:oddHBand="0" w:evenHBand="0" w:firstRowFirstColumn="0" w:firstRowLastColumn="0" w:lastRowFirstColumn="0" w:lastRowLastColumn="0"/>
            <w:tcW w:w="3120" w:type="dxa"/>
            <w:tcMar/>
          </w:tcPr>
          <w:p w:rsidR="69F382A8" w:rsidP="79B51469" w:rsidRDefault="69F382A8" w14:paraId="0212A1C7" w14:textId="7117D0B5">
            <w:pPr>
              <w:pStyle w:val="Normal"/>
              <w:rPr>
                <w:rFonts w:cs="Calibri" w:cstheme="minorAscii"/>
                <w:color w:val="000000" w:themeColor="text1" w:themeTint="FF" w:themeShade="FF"/>
              </w:rPr>
            </w:pPr>
            <w:r w:rsidRPr="79B51469" w:rsidR="69F382A8">
              <w:rPr>
                <w:rFonts w:cs="Calibri" w:cstheme="minorAscii"/>
                <w:color w:val="000000" w:themeColor="text1" w:themeTint="FF" w:themeShade="FF"/>
              </w:rPr>
              <w:t xml:space="preserve">Move the connection string to an external configuration file or environment variable that is not </w:t>
            </w:r>
            <w:bookmarkStart w:name="_Int_JnfYJ5h0" w:id="1395409468"/>
            <w:r w:rsidRPr="79B51469" w:rsidR="69F382A8">
              <w:rPr>
                <w:rFonts w:cs="Calibri" w:cstheme="minorAscii"/>
                <w:color w:val="000000" w:themeColor="text1" w:themeTint="FF" w:themeShade="FF"/>
              </w:rPr>
              <w:t>plain</w:t>
            </w:r>
            <w:bookmarkEnd w:id="1395409468"/>
            <w:r w:rsidRPr="79B51469" w:rsidR="69F382A8">
              <w:rPr>
                <w:rFonts w:cs="Calibri" w:cstheme="minorAscii"/>
                <w:color w:val="000000" w:themeColor="text1" w:themeTint="FF" w:themeShade="FF"/>
              </w:rPr>
              <w:t xml:space="preserve"> text in the source code.</w:t>
            </w:r>
          </w:p>
        </w:tc>
      </w:tr>
      <w:tr w:rsidR="79B51469" w:rsidTr="79B51469" w14:paraId="007A123B">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79B51469" w:rsidP="79B51469" w:rsidRDefault="79B51469" w14:paraId="6B3F7CC8" w14:textId="629037A2">
            <w:pPr>
              <w:pStyle w:val="Normal"/>
              <w:spacing w:line="276" w:lineRule="auto"/>
              <w:rPr>
                <w:rFonts w:cs="Calibri" w:cstheme="minorAscii"/>
                <w:b w:val="1"/>
                <w:bCs w:val="1"/>
                <w:color w:val="000000" w:themeColor="text1" w:themeTint="FF" w:themeShade="FF"/>
              </w:rPr>
            </w:pPr>
            <w:r w:rsidRPr="79B51469" w:rsidR="79B51469">
              <w:rPr>
                <w:rFonts w:cs="Calibri" w:cstheme="minorAscii"/>
                <w:b w:val="1"/>
                <w:bCs w:val="1"/>
                <w:color w:val="000000" w:themeColor="text1" w:themeTint="FF" w:themeShade="FF"/>
              </w:rPr>
              <w:t>DocData.java</w:t>
            </w:r>
            <w:r w:rsidRPr="79B51469" w:rsidR="7F2A9D29">
              <w:rPr>
                <w:rFonts w:cs="Calibri" w:cstheme="minorAscii"/>
                <w:b w:val="1"/>
                <w:bCs w:val="1"/>
                <w:color w:val="000000" w:themeColor="text1" w:themeTint="FF" w:themeShade="FF"/>
              </w:rPr>
              <w:t>, line 29</w:t>
            </w:r>
          </w:p>
        </w:tc>
        <w:tc>
          <w:tcPr>
            <w:cnfStyle w:val="000000000000" w:firstRow="0" w:lastRow="0" w:firstColumn="0" w:lastColumn="0" w:oddVBand="0" w:evenVBand="0" w:oddHBand="0" w:evenHBand="0" w:firstRowFirstColumn="0" w:firstRowLastColumn="0" w:lastRowFirstColumn="0" w:lastRowLastColumn="0"/>
            <w:tcW w:w="3120" w:type="dxa"/>
            <w:tcMar/>
          </w:tcPr>
          <w:p w:rsidR="0913C07C" w:rsidP="79B51469" w:rsidRDefault="0913C07C" w14:paraId="3A0BE069" w14:textId="5AF4E92C">
            <w:pPr>
              <w:pStyle w:val="Normal"/>
              <w:rPr>
                <w:rFonts w:cs="Calibri" w:cstheme="minorAscii"/>
                <w:color w:val="000000" w:themeColor="text1" w:themeTint="FF" w:themeShade="FF"/>
              </w:rPr>
            </w:pPr>
            <w:r w:rsidRPr="79B51469" w:rsidR="0913C07C">
              <w:rPr>
                <w:rFonts w:cs="Calibri" w:cstheme="minorAscii"/>
                <w:color w:val="000000" w:themeColor="text1" w:themeTint="FF" w:themeShade="FF"/>
              </w:rPr>
              <w:t>The catch block prints the stack trace rather than handling the exception securely.</w:t>
            </w:r>
          </w:p>
        </w:tc>
        <w:tc>
          <w:tcPr>
            <w:cnfStyle w:val="000000000000" w:firstRow="0" w:lastRow="0" w:firstColumn="0" w:lastColumn="0" w:oddVBand="0" w:evenVBand="0" w:oddHBand="0" w:evenHBand="0" w:firstRowFirstColumn="0" w:firstRowLastColumn="0" w:lastRowFirstColumn="0" w:lastRowLastColumn="0"/>
            <w:tcW w:w="3120" w:type="dxa"/>
            <w:tcMar/>
          </w:tcPr>
          <w:p w:rsidR="27741AFF" w:rsidP="79B51469" w:rsidRDefault="27741AFF" w14:paraId="1EC82496" w14:textId="6F96054F">
            <w:pPr>
              <w:pStyle w:val="Normal"/>
              <w:rPr>
                <w:rFonts w:cs="Calibri" w:cstheme="minorAscii"/>
                <w:color w:val="000000" w:themeColor="text1" w:themeTint="FF" w:themeShade="FF"/>
              </w:rPr>
            </w:pPr>
            <w:r w:rsidRPr="79B51469" w:rsidR="27741AFF">
              <w:rPr>
                <w:rFonts w:cs="Calibri" w:cstheme="minorAscii"/>
                <w:color w:val="000000" w:themeColor="text1" w:themeTint="FF" w:themeShade="FF"/>
              </w:rPr>
              <w:t>Replace the stack trace print with a generic error message returned to the caller and log the full exception detail elsewhere.</w:t>
            </w:r>
          </w:p>
        </w:tc>
      </w:tr>
      <w:tr w:rsidR="79B51469" w:rsidTr="79B51469" w14:paraId="68AB9E81">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79B51469" w:rsidP="79B51469" w:rsidRDefault="79B51469" w14:paraId="24091887" w14:textId="14F76548">
            <w:pPr>
              <w:pStyle w:val="Normal"/>
              <w:spacing w:line="276" w:lineRule="auto"/>
              <w:rPr>
                <w:rFonts w:cs="Calibri" w:cstheme="minorAscii"/>
                <w:b w:val="1"/>
                <w:bCs w:val="1"/>
                <w:color w:val="000000" w:themeColor="text1" w:themeTint="FF" w:themeShade="FF"/>
              </w:rPr>
            </w:pPr>
            <w:r w:rsidRPr="79B51469" w:rsidR="79B51469">
              <w:rPr>
                <w:rFonts w:cs="Calibri" w:cstheme="minorAscii"/>
                <w:b w:val="1"/>
                <w:bCs w:val="1"/>
                <w:color w:val="000000" w:themeColor="text1" w:themeTint="FF" w:themeShade="FF"/>
              </w:rPr>
              <w:t>CRUDController.java</w:t>
            </w:r>
            <w:r w:rsidRPr="79B51469" w:rsidR="29E28B6E">
              <w:rPr>
                <w:rFonts w:cs="Calibri" w:cstheme="minorAscii"/>
                <w:b w:val="1"/>
                <w:bCs w:val="1"/>
                <w:color w:val="000000" w:themeColor="text1" w:themeTint="FF" w:themeShade="FF"/>
              </w:rPr>
              <w:t>, line 13</w:t>
            </w:r>
          </w:p>
        </w:tc>
        <w:tc>
          <w:tcPr>
            <w:cnfStyle w:val="000000000000" w:firstRow="0" w:lastRow="0" w:firstColumn="0" w:lastColumn="0" w:oddVBand="0" w:evenVBand="0" w:oddHBand="0" w:evenHBand="0" w:firstRowFirstColumn="0" w:firstRowLastColumn="0" w:lastRowFirstColumn="0" w:lastRowLastColumn="0"/>
            <w:tcW w:w="3120" w:type="dxa"/>
            <w:tcMar/>
          </w:tcPr>
          <w:p w:rsidR="68468090" w:rsidP="79B51469" w:rsidRDefault="68468090" w14:paraId="2AAF21FC" w14:textId="31820417">
            <w:pPr>
              <w:pStyle w:val="Normal"/>
              <w:rPr>
                <w:rFonts w:cs="Calibri" w:cstheme="minorAscii"/>
                <w:color w:val="000000" w:themeColor="text1" w:themeTint="FF" w:themeShade="FF"/>
              </w:rPr>
            </w:pPr>
            <w:r w:rsidRPr="79B51469" w:rsidR="68468090">
              <w:rPr>
                <w:rFonts w:cs="Calibri" w:cstheme="minorAscii"/>
                <w:color w:val="000000" w:themeColor="text1" w:themeTint="FF" w:themeShade="FF"/>
              </w:rPr>
              <w:t>The business_name parameter is never validated or sanitized before use.</w:t>
            </w:r>
          </w:p>
        </w:tc>
        <w:tc>
          <w:tcPr>
            <w:cnfStyle w:val="000000000000" w:firstRow="0" w:lastRow="0" w:firstColumn="0" w:lastColumn="0" w:oddVBand="0" w:evenVBand="0" w:oddHBand="0" w:evenHBand="0" w:firstRowFirstColumn="0" w:firstRowLastColumn="0" w:lastRowFirstColumn="0" w:lastRowLastColumn="0"/>
            <w:tcW w:w="3120" w:type="dxa"/>
            <w:tcMar/>
          </w:tcPr>
          <w:p w:rsidR="71837C55" w:rsidP="79B51469" w:rsidRDefault="71837C55" w14:paraId="3037C78E" w14:textId="4482B416">
            <w:pPr>
              <w:pStyle w:val="Normal"/>
              <w:rPr>
                <w:rFonts w:cs="Calibri" w:cstheme="minorAscii"/>
                <w:color w:val="000000" w:themeColor="text1" w:themeTint="FF" w:themeShade="FF"/>
              </w:rPr>
            </w:pPr>
            <w:r w:rsidRPr="79B51469" w:rsidR="71837C55">
              <w:rPr>
                <w:rFonts w:cs="Calibri" w:cstheme="minorAscii"/>
                <w:color w:val="000000" w:themeColor="text1" w:themeTint="FF" w:themeShade="FF"/>
              </w:rPr>
              <w:t>Implement server-side input validation using an allowlist approach to restrict accepted characters, length, and format before the parameter is processed.</w:t>
            </w:r>
          </w:p>
        </w:tc>
      </w:tr>
      <w:tr w:rsidR="79B51469" w:rsidTr="79B51469" w14:paraId="17EB9862">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79B51469" w:rsidP="79B51469" w:rsidRDefault="79B51469" w14:paraId="7B48931F" w14:textId="1228370B">
            <w:pPr>
              <w:pStyle w:val="Normal"/>
              <w:spacing w:line="276" w:lineRule="auto"/>
              <w:rPr>
                <w:rFonts w:cs="Calibri" w:cstheme="minorAscii"/>
                <w:b w:val="1"/>
                <w:bCs w:val="1"/>
                <w:color w:val="000000" w:themeColor="text1" w:themeTint="FF" w:themeShade="FF"/>
              </w:rPr>
            </w:pPr>
            <w:r w:rsidRPr="79B51469" w:rsidR="79B51469">
              <w:rPr>
                <w:rFonts w:cs="Calibri" w:cstheme="minorAscii"/>
                <w:b w:val="1"/>
                <w:bCs w:val="1"/>
                <w:color w:val="000000" w:themeColor="text1" w:themeTint="FF" w:themeShade="FF"/>
              </w:rPr>
              <w:t>GreetingController.java</w:t>
            </w:r>
            <w:r w:rsidRPr="79B51469" w:rsidR="787FA76D">
              <w:rPr>
                <w:rFonts w:cs="Calibri" w:cstheme="minorAscii"/>
                <w:b w:val="1"/>
                <w:bCs w:val="1"/>
                <w:color w:val="000000" w:themeColor="text1" w:themeTint="FF" w:themeShade="FF"/>
              </w:rPr>
              <w:t>, line 17</w:t>
            </w:r>
          </w:p>
        </w:tc>
        <w:tc>
          <w:tcPr>
            <w:cnfStyle w:val="000000000000" w:firstRow="0" w:lastRow="0" w:firstColumn="0" w:lastColumn="0" w:oddVBand="0" w:evenVBand="0" w:oddHBand="0" w:evenHBand="0" w:firstRowFirstColumn="0" w:firstRowLastColumn="0" w:lastRowFirstColumn="0" w:lastRowLastColumn="0"/>
            <w:tcW w:w="3120" w:type="dxa"/>
            <w:tcMar/>
          </w:tcPr>
          <w:p w:rsidR="598928E1" w:rsidP="79B51469" w:rsidRDefault="598928E1" w14:paraId="61AC0D43" w14:textId="330AAAA0">
            <w:pPr>
              <w:pStyle w:val="Normal"/>
              <w:rPr>
                <w:rFonts w:cs="Calibri" w:cstheme="minorAscii"/>
                <w:color w:val="000000" w:themeColor="text1" w:themeTint="FF" w:themeShade="FF"/>
              </w:rPr>
            </w:pPr>
            <w:r w:rsidRPr="79B51469" w:rsidR="598928E1">
              <w:rPr>
                <w:rFonts w:cs="Calibri" w:cstheme="minorAscii"/>
                <w:color w:val="000000" w:themeColor="text1" w:themeTint="FF" w:themeShade="FF"/>
              </w:rPr>
              <w:t>The name parameter is accepted from user input with no validation or length restriction before being formatted into the response. This could allow a user to submit excessively long or unexpected input, leading to misuse of the endpoint.</w:t>
            </w:r>
          </w:p>
        </w:tc>
        <w:tc>
          <w:tcPr>
            <w:cnfStyle w:val="000000000000" w:firstRow="0" w:lastRow="0" w:firstColumn="0" w:lastColumn="0" w:oddVBand="0" w:evenVBand="0" w:oddHBand="0" w:evenHBand="0" w:firstRowFirstColumn="0" w:firstRowLastColumn="0" w:lastRowFirstColumn="0" w:lastRowLastColumn="0"/>
            <w:tcW w:w="3120" w:type="dxa"/>
            <w:tcMar/>
          </w:tcPr>
          <w:p w:rsidR="0251BF05" w:rsidP="79B51469" w:rsidRDefault="0251BF05" w14:paraId="2B5FFF72" w14:textId="330FDD9F">
            <w:pPr>
              <w:pStyle w:val="Normal"/>
              <w:rPr>
                <w:rFonts w:cs="Calibri" w:cstheme="minorAscii"/>
                <w:color w:val="000000" w:themeColor="text1" w:themeTint="FF" w:themeShade="FF"/>
              </w:rPr>
            </w:pPr>
            <w:r w:rsidRPr="79B51469" w:rsidR="0251BF05">
              <w:rPr>
                <w:rFonts w:cs="Calibri" w:cstheme="minorAscii"/>
                <w:color w:val="000000" w:themeColor="text1" w:themeTint="FF" w:themeShade="FF"/>
              </w:rPr>
              <w:t>Implement server-side input validation to restrict the name parameter to expected characters and enforce a maximum length before it is processed.</w:t>
            </w:r>
          </w:p>
        </w:tc>
      </w:tr>
      <w:tr w:rsidR="79B51469" w:rsidTr="79B51469" w14:paraId="71D9457A">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6D54AFF5" w:rsidP="79B51469" w:rsidRDefault="6D54AFF5" w14:paraId="31E48E7E" w14:textId="4F088FEA">
            <w:pPr>
              <w:pStyle w:val="Normal"/>
              <w:spacing w:line="276" w:lineRule="auto"/>
              <w:rPr>
                <w:rFonts w:cs="Calibri" w:cstheme="minorAscii"/>
                <w:b w:val="1"/>
                <w:bCs w:val="1"/>
                <w:color w:val="000000" w:themeColor="text1" w:themeTint="FF" w:themeShade="FF"/>
              </w:rPr>
            </w:pPr>
            <w:r w:rsidRPr="79B51469" w:rsidR="6D54AFF5">
              <w:rPr>
                <w:rFonts w:cs="Calibri" w:cstheme="minorAscii"/>
                <w:b w:val="1"/>
                <w:bCs w:val="1"/>
                <w:color w:val="000000" w:themeColor="text1" w:themeTint="FF" w:themeShade="FF"/>
              </w:rPr>
              <w:t>C</w:t>
            </w:r>
            <w:r w:rsidRPr="79B51469" w:rsidR="79B51469">
              <w:rPr>
                <w:rFonts w:cs="Calibri" w:cstheme="minorAscii"/>
                <w:b w:val="1"/>
                <w:bCs w:val="1"/>
                <w:color w:val="000000" w:themeColor="text1" w:themeTint="FF" w:themeShade="FF"/>
              </w:rPr>
              <w:t>ustomer.java</w:t>
            </w:r>
            <w:r w:rsidRPr="79B51469" w:rsidR="6D54AFF5">
              <w:rPr>
                <w:rFonts w:cs="Calibri" w:cstheme="minorAscii"/>
                <w:b w:val="1"/>
                <w:bCs w:val="1"/>
                <w:color w:val="000000" w:themeColor="text1" w:themeTint="FF" w:themeShade="FF"/>
              </w:rPr>
              <w:t>, line 5</w:t>
            </w:r>
          </w:p>
        </w:tc>
        <w:tc>
          <w:tcPr>
            <w:cnfStyle w:val="000000000000" w:firstRow="0" w:lastRow="0" w:firstColumn="0" w:lastColumn="0" w:oddVBand="0" w:evenVBand="0" w:oddHBand="0" w:evenHBand="0" w:firstRowFirstColumn="0" w:firstRowLastColumn="0" w:lastRowFirstColumn="0" w:lastRowLastColumn="0"/>
            <w:tcW w:w="3120" w:type="dxa"/>
            <w:tcMar/>
          </w:tcPr>
          <w:p w:rsidR="03CFF988" w:rsidP="79B51469" w:rsidRDefault="03CFF988" w14:paraId="068DD7CE" w14:textId="03E41001">
            <w:pPr>
              <w:pStyle w:val="Normal"/>
              <w:rPr>
                <w:rFonts w:cs="Calibri" w:cstheme="minorAscii"/>
                <w:color w:val="000000" w:themeColor="text1" w:themeTint="FF" w:themeShade="FF"/>
              </w:rPr>
            </w:pPr>
            <w:r w:rsidRPr="79B51469" w:rsidR="03CFF988">
              <w:rPr>
                <w:rFonts w:cs="Calibri" w:cstheme="minorAscii"/>
                <w:color w:val="000000" w:themeColor="text1" w:themeTint="FF" w:themeShade="FF"/>
              </w:rPr>
              <w:t>The account_balance field is declared with package-level access rather than private</w:t>
            </w:r>
          </w:p>
        </w:tc>
        <w:tc>
          <w:tcPr>
            <w:cnfStyle w:val="000000000000" w:firstRow="0" w:lastRow="0" w:firstColumn="0" w:lastColumn="0" w:oddVBand="0" w:evenVBand="0" w:oddHBand="0" w:evenHBand="0" w:firstRowFirstColumn="0" w:firstRowLastColumn="0" w:lastRowFirstColumn="0" w:lastRowLastColumn="0"/>
            <w:tcW w:w="3120" w:type="dxa"/>
            <w:tcMar/>
          </w:tcPr>
          <w:p w:rsidR="128228D2" w:rsidP="79B51469" w:rsidRDefault="128228D2" w14:paraId="6672D953" w14:textId="5F3269A6">
            <w:pPr>
              <w:pStyle w:val="Normal"/>
              <w:rPr>
                <w:rFonts w:cs="Calibri" w:cstheme="minorAscii"/>
                <w:color w:val="000000" w:themeColor="text1" w:themeTint="FF" w:themeShade="FF"/>
              </w:rPr>
            </w:pPr>
            <w:r w:rsidRPr="79B51469" w:rsidR="128228D2">
              <w:rPr>
                <w:rFonts w:cs="Calibri" w:cstheme="minorAscii"/>
                <w:color w:val="000000" w:themeColor="text1" w:themeTint="FF" w:themeShade="FF"/>
              </w:rPr>
              <w:t>Add the private access modifier to account_balance and provide controlled access through getter and setter methods.</w:t>
            </w:r>
          </w:p>
        </w:tc>
      </w:tr>
      <w:tr w:rsidR="79B51469" w:rsidTr="79B51469" w14:paraId="203CB2AC">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29356E8E" w:rsidP="79B51469" w:rsidRDefault="29356E8E" w14:paraId="51A9DD38" w14:textId="06FAD606">
            <w:pPr>
              <w:pStyle w:val="Normal"/>
              <w:spacing w:line="276" w:lineRule="auto"/>
              <w:rPr>
                <w:rFonts w:cs="Calibri" w:cstheme="minorAscii"/>
                <w:b w:val="1"/>
                <w:bCs w:val="1"/>
                <w:color w:val="000000" w:themeColor="text1" w:themeTint="FF" w:themeShade="FF"/>
              </w:rPr>
            </w:pPr>
            <w:r w:rsidRPr="79B51469" w:rsidR="29356E8E">
              <w:rPr>
                <w:rFonts w:cs="Calibri" w:cstheme="minorAscii"/>
                <w:b w:val="1"/>
                <w:bCs w:val="1"/>
                <w:color w:val="000000" w:themeColor="text1" w:themeTint="FF" w:themeShade="FF"/>
              </w:rPr>
              <w:t>C</w:t>
            </w:r>
            <w:r w:rsidRPr="79B51469" w:rsidR="79B51469">
              <w:rPr>
                <w:rFonts w:cs="Calibri" w:cstheme="minorAscii"/>
                <w:b w:val="1"/>
                <w:bCs w:val="1"/>
                <w:color w:val="000000" w:themeColor="text1" w:themeTint="FF" w:themeShade="FF"/>
              </w:rPr>
              <w:t>ustomer.java</w:t>
            </w:r>
            <w:r w:rsidRPr="79B51469" w:rsidR="29356E8E">
              <w:rPr>
                <w:rFonts w:cs="Calibri" w:cstheme="minorAscii"/>
                <w:b w:val="1"/>
                <w:bCs w:val="1"/>
                <w:color w:val="000000" w:themeColor="text1" w:themeTint="FF" w:themeShade="FF"/>
              </w:rPr>
              <w:t>, line 9</w:t>
            </w:r>
          </w:p>
        </w:tc>
        <w:tc>
          <w:tcPr>
            <w:cnfStyle w:val="000000000000" w:firstRow="0" w:lastRow="0" w:firstColumn="0" w:lastColumn="0" w:oddVBand="0" w:evenVBand="0" w:oddHBand="0" w:evenHBand="0" w:firstRowFirstColumn="0" w:firstRowLastColumn="0" w:lastRowFirstColumn="0" w:lastRowLastColumn="0"/>
            <w:tcW w:w="3120" w:type="dxa"/>
            <w:tcMar/>
          </w:tcPr>
          <w:p w:rsidR="0A73BA73" w:rsidP="79B51469" w:rsidRDefault="0A73BA73" w14:paraId="37E990E8" w14:textId="38528E7B">
            <w:pPr>
              <w:pStyle w:val="Normal"/>
              <w:rPr>
                <w:rFonts w:cs="Calibri" w:cstheme="minorAscii"/>
                <w:color w:val="000000" w:themeColor="text1" w:themeTint="FF" w:themeShade="FF"/>
              </w:rPr>
            </w:pPr>
            <w:r w:rsidRPr="79B51469" w:rsidR="0A73BA73">
              <w:rPr>
                <w:rFonts w:cs="Calibri" w:cstheme="minorAscii"/>
                <w:color w:val="000000" w:themeColor="text1" w:themeTint="FF" w:themeShade="FF"/>
              </w:rPr>
              <w:t>The showInfo() method returns account information with no authentication or authorization check.</w:t>
            </w:r>
          </w:p>
        </w:tc>
        <w:tc>
          <w:tcPr>
            <w:cnfStyle w:val="000000000000" w:firstRow="0" w:lastRow="0" w:firstColumn="0" w:lastColumn="0" w:oddVBand="0" w:evenVBand="0" w:oddHBand="0" w:evenHBand="0" w:firstRowFirstColumn="0" w:firstRowLastColumn="0" w:lastRowFirstColumn="0" w:lastRowLastColumn="0"/>
            <w:tcW w:w="3120" w:type="dxa"/>
            <w:tcMar/>
          </w:tcPr>
          <w:p w:rsidR="246DB5CB" w:rsidP="79B51469" w:rsidRDefault="246DB5CB" w14:paraId="48A44389" w14:textId="0338F73E">
            <w:pPr>
              <w:pStyle w:val="Normal"/>
              <w:rPr>
                <w:rFonts w:cs="Calibri" w:cstheme="minorAscii"/>
                <w:color w:val="000000" w:themeColor="text1" w:themeTint="FF" w:themeShade="FF"/>
              </w:rPr>
            </w:pPr>
            <w:r w:rsidRPr="79B51469" w:rsidR="246DB5CB">
              <w:rPr>
                <w:rFonts w:cs="Calibri" w:cstheme="minorAscii"/>
                <w:color w:val="000000" w:themeColor="text1" w:themeTint="FF" w:themeShade="FF"/>
              </w:rPr>
              <w:t xml:space="preserve">Implement authentication and authorization checks before allowing access to the </w:t>
            </w:r>
            <w:r w:rsidRPr="79B51469" w:rsidR="246DB5CB">
              <w:rPr>
                <w:rFonts w:cs="Calibri" w:cstheme="minorAscii"/>
                <w:color w:val="000000" w:themeColor="text1" w:themeTint="FF" w:themeShade="FF"/>
              </w:rPr>
              <w:t>showInfo</w:t>
            </w:r>
            <w:r w:rsidRPr="79B51469" w:rsidR="246DB5CB">
              <w:rPr>
                <w:rFonts w:cs="Calibri" w:cstheme="minorAscii"/>
                <w:color w:val="000000" w:themeColor="text1" w:themeTint="FF" w:themeShade="FF"/>
              </w:rPr>
              <w:t>() method to ensure only verified and permitted callers can retrieve sensitive account data.</w:t>
            </w:r>
            <w:r w:rsidRPr="79B51469" w:rsidR="4D046526">
              <w:rPr>
                <w:rFonts w:cs="Calibri" w:cstheme="minorAscii"/>
                <w:color w:val="000000" w:themeColor="text1" w:themeTint="FF" w:themeShade="FF"/>
              </w:rPr>
              <w:t xml:space="preserve"> Or we can return a hidden account number instead. </w:t>
            </w:r>
          </w:p>
        </w:tc>
      </w:tr>
      <w:tr w:rsidR="79B51469" w:rsidTr="79B51469" w14:paraId="6D9339F0">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0204D8A5" w:rsidP="79B51469" w:rsidRDefault="0204D8A5" w14:paraId="2AA0852A" w14:textId="6E90E97E">
            <w:pPr>
              <w:pStyle w:val="Normal"/>
              <w:spacing w:line="276" w:lineRule="auto"/>
              <w:rPr>
                <w:rFonts w:cs="Calibri" w:cstheme="minorAscii"/>
                <w:b w:val="1"/>
                <w:bCs w:val="1"/>
                <w:color w:val="000000" w:themeColor="text1" w:themeTint="FF" w:themeShade="FF"/>
              </w:rPr>
            </w:pPr>
            <w:r w:rsidRPr="79B51469" w:rsidR="0204D8A5">
              <w:rPr>
                <w:rFonts w:cs="Calibri" w:cstheme="minorAscii"/>
                <w:b w:val="1"/>
                <w:bCs w:val="1"/>
                <w:color w:val="000000" w:themeColor="text1" w:themeTint="FF" w:themeShade="FF"/>
              </w:rPr>
              <w:t>C</w:t>
            </w:r>
            <w:r w:rsidRPr="79B51469" w:rsidR="79B51469">
              <w:rPr>
                <w:rFonts w:cs="Calibri" w:cstheme="minorAscii"/>
                <w:b w:val="1"/>
                <w:bCs w:val="1"/>
                <w:color w:val="000000" w:themeColor="text1" w:themeTint="FF" w:themeShade="FF"/>
              </w:rPr>
              <w:t>ustomer.java</w:t>
            </w:r>
            <w:r w:rsidRPr="79B51469" w:rsidR="0204D8A5">
              <w:rPr>
                <w:rFonts w:cs="Calibri" w:cstheme="minorAscii"/>
                <w:b w:val="1"/>
                <w:bCs w:val="1"/>
                <w:color w:val="000000" w:themeColor="text1" w:themeTint="FF" w:themeShade="FF"/>
              </w:rPr>
              <w:t>, line 13</w:t>
            </w:r>
          </w:p>
        </w:tc>
        <w:tc>
          <w:tcPr>
            <w:cnfStyle w:val="000000000000" w:firstRow="0" w:lastRow="0" w:firstColumn="0" w:lastColumn="0" w:oddVBand="0" w:evenVBand="0" w:oddHBand="0" w:evenHBand="0" w:firstRowFirstColumn="0" w:firstRowLastColumn="0" w:lastRowFirstColumn="0" w:lastRowLastColumn="0"/>
            <w:tcW w:w="3120" w:type="dxa"/>
            <w:tcMar/>
          </w:tcPr>
          <w:p w:rsidR="5B5EBBCF" w:rsidP="79B51469" w:rsidRDefault="5B5EBBCF" w14:paraId="05116B70" w14:textId="25D1FC59">
            <w:pPr>
              <w:pStyle w:val="Normal"/>
              <w:rPr>
                <w:rFonts w:cs="Calibri" w:cstheme="minorAscii"/>
                <w:color w:val="000000" w:themeColor="text1" w:themeTint="FF" w:themeShade="FF"/>
              </w:rPr>
            </w:pPr>
            <w:r w:rsidRPr="79B51469" w:rsidR="5B5EBBCF">
              <w:rPr>
                <w:rFonts w:cs="Calibri" w:cstheme="minorAscii"/>
                <w:color w:val="000000" w:themeColor="text1" w:themeTint="FF" w:themeShade="FF"/>
              </w:rPr>
              <w:t>The deposit() method accepts an integer with no validation, allowing negative values.</w:t>
            </w:r>
          </w:p>
        </w:tc>
        <w:tc>
          <w:tcPr>
            <w:cnfStyle w:val="000000000000" w:firstRow="0" w:lastRow="0" w:firstColumn="0" w:lastColumn="0" w:oddVBand="0" w:evenVBand="0" w:oddHBand="0" w:evenHBand="0" w:firstRowFirstColumn="0" w:firstRowLastColumn="0" w:lastRowFirstColumn="0" w:lastRowLastColumn="0"/>
            <w:tcW w:w="3120" w:type="dxa"/>
            <w:tcMar/>
          </w:tcPr>
          <w:p w:rsidR="3971FE2F" w:rsidP="79B51469" w:rsidRDefault="3971FE2F" w14:paraId="7C15DA62" w14:textId="5F1F62E6">
            <w:pPr>
              <w:pStyle w:val="Normal"/>
              <w:rPr>
                <w:rFonts w:cs="Calibri" w:cstheme="minorAscii"/>
                <w:color w:val="000000" w:themeColor="text1" w:themeTint="FF" w:themeShade="FF"/>
              </w:rPr>
            </w:pPr>
            <w:r w:rsidRPr="79B51469" w:rsidR="3971FE2F">
              <w:rPr>
                <w:rFonts w:cs="Calibri" w:cstheme="minorAscii"/>
                <w:color w:val="000000" w:themeColor="text1" w:themeTint="FF" w:themeShade="FF"/>
              </w:rPr>
              <w:t>Add input validation to the deposit() method to reject any value less than or equal to zero before processing the transaction.</w:t>
            </w:r>
          </w:p>
        </w:tc>
      </w:tr>
      <w:tr w:rsidR="79B51469" w:rsidTr="79B51469" w14:paraId="2025B05C">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B489304" w:rsidP="79B51469" w:rsidRDefault="1B489304" w14:paraId="62FEE2B9" w14:textId="2596E76F">
            <w:pPr>
              <w:pStyle w:val="Normal"/>
              <w:spacing w:line="276" w:lineRule="auto"/>
              <w:rPr>
                <w:rFonts w:cs="Calibri" w:cstheme="minorAscii"/>
                <w:b w:val="1"/>
                <w:bCs w:val="1"/>
                <w:color w:val="000000" w:themeColor="text1" w:themeTint="FF" w:themeShade="FF"/>
              </w:rPr>
            </w:pPr>
            <w:r w:rsidRPr="79B51469" w:rsidR="1B489304">
              <w:rPr>
                <w:rFonts w:cs="Calibri" w:cstheme="minorAscii"/>
                <w:b w:val="1"/>
                <w:bCs w:val="1"/>
                <w:color w:val="000000" w:themeColor="text1" w:themeTint="FF" w:themeShade="FF"/>
              </w:rPr>
              <w:t>m</w:t>
            </w:r>
            <w:r w:rsidRPr="79B51469" w:rsidR="79B51469">
              <w:rPr>
                <w:rFonts w:cs="Calibri" w:cstheme="minorAscii"/>
                <w:b w:val="1"/>
                <w:bCs w:val="1"/>
                <w:color w:val="000000" w:themeColor="text1" w:themeTint="FF" w:themeShade="FF"/>
              </w:rPr>
              <w:t>yDateTime.java</w:t>
            </w:r>
            <w:r w:rsidRPr="79B51469" w:rsidR="5BDF8582">
              <w:rPr>
                <w:rFonts w:cs="Calibri" w:cstheme="minorAscii"/>
                <w:b w:val="1"/>
                <w:bCs w:val="1"/>
                <w:color w:val="000000" w:themeColor="text1" w:themeTint="FF" w:themeShade="FF"/>
              </w:rPr>
              <w:t>, line 9</w:t>
            </w:r>
            <w:r w:rsidRPr="79B51469" w:rsidR="75AB87D1">
              <w:rPr>
                <w:rFonts w:cs="Calibri" w:cstheme="minorAscii"/>
                <w:b w:val="1"/>
                <w:bCs w:val="1"/>
                <w:color w:val="000000" w:themeColor="text1" w:themeTint="FF" w:themeShade="FF"/>
              </w:rPr>
              <w:t xml:space="preserve"> &amp; line 14</w:t>
            </w:r>
          </w:p>
        </w:tc>
        <w:tc>
          <w:tcPr>
            <w:cnfStyle w:val="000000000000" w:firstRow="0" w:lastRow="0" w:firstColumn="0" w:lastColumn="0" w:oddVBand="0" w:evenVBand="0" w:oddHBand="0" w:evenHBand="0" w:firstRowFirstColumn="0" w:firstRowLastColumn="0" w:lastRowFirstColumn="0" w:lastRowLastColumn="0"/>
            <w:tcW w:w="3120" w:type="dxa"/>
            <w:tcMar/>
          </w:tcPr>
          <w:p w:rsidR="038696BD" w:rsidP="79B51469" w:rsidRDefault="038696BD" w14:paraId="0A64DC9D" w14:textId="3A1DDD74">
            <w:pPr>
              <w:pStyle w:val="Normal"/>
              <w:rPr>
                <w:rFonts w:cs="Calibri" w:cstheme="minorAscii"/>
                <w:color w:val="000000" w:themeColor="text1" w:themeTint="FF" w:themeShade="FF"/>
              </w:rPr>
            </w:pPr>
            <w:r w:rsidRPr="79B51469" w:rsidR="038696BD">
              <w:rPr>
                <w:rFonts w:cs="Calibri" w:cstheme="minorAscii"/>
                <w:color w:val="000000" w:themeColor="text1" w:themeTint="FF" w:themeShade="FF"/>
              </w:rPr>
              <w:t>The retrieveDateTime() method returns an empty array with no implementation.</w:t>
            </w:r>
          </w:p>
        </w:tc>
        <w:tc>
          <w:tcPr>
            <w:cnfStyle w:val="000000000000" w:firstRow="0" w:lastRow="0" w:firstColumn="0" w:lastColumn="0" w:oddVBand="0" w:evenVBand="0" w:oddHBand="0" w:evenHBand="0" w:firstRowFirstColumn="0" w:firstRowLastColumn="0" w:lastRowFirstColumn="0" w:lastRowLastColumn="0"/>
            <w:tcW w:w="3120" w:type="dxa"/>
            <w:tcMar/>
          </w:tcPr>
          <w:p w:rsidR="41BC720E" w:rsidP="79B51469" w:rsidRDefault="41BC720E" w14:paraId="5B96131F" w14:textId="2300D304">
            <w:pPr>
              <w:pStyle w:val="Normal"/>
              <w:rPr>
                <w:rFonts w:cs="Calibri" w:cstheme="minorAscii"/>
                <w:color w:val="000000" w:themeColor="text1" w:themeTint="FF" w:themeShade="FF"/>
              </w:rPr>
            </w:pPr>
            <w:r w:rsidRPr="79B51469" w:rsidR="41BC720E">
              <w:rPr>
                <w:rFonts w:cs="Calibri" w:cstheme="minorAscii"/>
                <w:color w:val="000000" w:themeColor="text1" w:themeTint="FF" w:themeShade="FF"/>
              </w:rPr>
              <w:t xml:space="preserve">Implement the retrieveDateTime() method to return </w:t>
            </w:r>
            <w:r w:rsidRPr="79B51469" w:rsidR="41BC720E">
              <w:rPr>
                <w:rFonts w:cs="Calibri" w:cstheme="minorAscii"/>
                <w:color w:val="000000" w:themeColor="text1" w:themeTint="FF" w:themeShade="FF"/>
              </w:rPr>
              <w:t>accurate</w:t>
            </w:r>
            <w:r w:rsidRPr="79B51469" w:rsidR="41BC720E">
              <w:rPr>
                <w:rFonts w:cs="Calibri" w:cstheme="minorAscii"/>
                <w:color w:val="000000" w:themeColor="text1" w:themeTint="FF" w:themeShade="FF"/>
              </w:rPr>
              <w:t xml:space="preserve"> date and time data</w:t>
            </w:r>
            <w:r w:rsidRPr="79B51469" w:rsidR="619BBD96">
              <w:rPr>
                <w:rFonts w:cs="Calibri" w:cstheme="minorAscii"/>
                <w:color w:val="000000" w:themeColor="text1" w:themeTint="FF" w:themeShade="FF"/>
              </w:rPr>
              <w:t xml:space="preserve">. Implement the </w:t>
            </w:r>
            <w:r w:rsidRPr="79B51469" w:rsidR="619BBD96">
              <w:rPr>
                <w:rFonts w:cs="Calibri" w:cstheme="minorAscii"/>
                <w:color w:val="000000" w:themeColor="text1" w:themeTint="FF" w:themeShade="FF"/>
              </w:rPr>
              <w:t>setMyDateTime</w:t>
            </w:r>
            <w:r w:rsidRPr="79B51469" w:rsidR="619BBD96">
              <w:rPr>
                <w:rFonts w:cs="Calibri" w:cstheme="minorAscii"/>
                <w:color w:val="000000" w:themeColor="text1" w:themeTint="FF" w:themeShade="FF"/>
              </w:rPr>
              <w:t xml:space="preserve"> method to accurately set the date.</w:t>
            </w:r>
          </w:p>
        </w:tc>
      </w:tr>
      <w:tr w:rsidR="79B51469" w:rsidTr="79B51469" w14:paraId="448C30E0">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4A8CA904" w:rsidP="79B51469" w:rsidRDefault="4A8CA904" w14:paraId="1D96EA7D" w14:textId="36575072">
            <w:pPr>
              <w:pStyle w:val="Normal"/>
              <w:spacing w:line="276" w:lineRule="auto"/>
              <w:rPr>
                <w:rFonts w:ascii="Calibri" w:hAnsi="Calibri" w:eastAsia="Calibri" w:cs="Calibri"/>
                <w:b w:val="1"/>
                <w:bCs w:val="1"/>
                <w:noProof w:val="0"/>
                <w:sz w:val="22"/>
                <w:szCs w:val="22"/>
                <w:lang w:val="en-US"/>
              </w:rPr>
            </w:pPr>
            <w:r w:rsidRPr="79B51469" w:rsidR="4A8CA904">
              <w:rPr>
                <w:rFonts w:ascii="Calibri" w:hAnsi="Calibri" w:eastAsia="Calibri" w:cs="Calibri"/>
                <w:b w:val="1"/>
                <w:bCs w:val="1"/>
                <w:noProof w:val="0"/>
                <w:sz w:val="22"/>
                <w:szCs w:val="22"/>
                <w:lang w:val="en-US"/>
              </w:rPr>
              <w:t>myDateTime.java, line 13</w:t>
            </w:r>
          </w:p>
        </w:tc>
        <w:tc>
          <w:tcPr>
            <w:cnfStyle w:val="000000000000" w:firstRow="0" w:lastRow="0" w:firstColumn="0" w:lastColumn="0" w:oddVBand="0" w:evenVBand="0" w:oddHBand="0" w:evenHBand="0" w:firstRowFirstColumn="0" w:firstRowLastColumn="0" w:lastRowFirstColumn="0" w:lastRowLastColumn="0"/>
            <w:tcW w:w="3120" w:type="dxa"/>
            <w:tcMar/>
          </w:tcPr>
          <w:p w:rsidR="4A8CA904" w:rsidP="79B51469" w:rsidRDefault="4A8CA904" w14:paraId="235ED958" w14:textId="4B0E6CE4">
            <w:pPr>
              <w:pStyle w:val="Normal"/>
              <w:rPr>
                <w:rFonts w:ascii="Calibri" w:hAnsi="Calibri" w:eastAsia="Calibri" w:cs="Calibri"/>
                <w:b w:val="0"/>
                <w:bCs w:val="0"/>
                <w:noProof w:val="0"/>
                <w:sz w:val="22"/>
                <w:szCs w:val="22"/>
                <w:lang w:val="en-US"/>
              </w:rPr>
            </w:pPr>
            <w:r w:rsidRPr="79B51469" w:rsidR="4A8CA904">
              <w:rPr>
                <w:rFonts w:ascii="Calibri" w:hAnsi="Calibri" w:eastAsia="Calibri" w:cs="Calibri"/>
                <w:b w:val="0"/>
                <w:bCs w:val="0"/>
                <w:noProof w:val="0"/>
                <w:sz w:val="22"/>
                <w:szCs w:val="22"/>
                <w:lang w:val="en-US"/>
              </w:rPr>
              <w:t xml:space="preserve">The </w:t>
            </w:r>
            <w:r w:rsidRPr="79B51469" w:rsidR="4A8CA904">
              <w:rPr>
                <w:rFonts w:ascii="Calibri" w:hAnsi="Calibri" w:eastAsia="Calibri" w:cs="Calibri"/>
                <w:b w:val="0"/>
                <w:bCs w:val="0"/>
                <w:noProof w:val="0"/>
                <w:sz w:val="22"/>
                <w:szCs w:val="22"/>
                <w:lang w:val="en-US"/>
              </w:rPr>
              <w:t>setMyDateTime</w:t>
            </w:r>
            <w:r w:rsidRPr="79B51469" w:rsidR="4A8CA904">
              <w:rPr>
                <w:rFonts w:ascii="Calibri" w:hAnsi="Calibri" w:eastAsia="Calibri" w:cs="Calibri"/>
                <w:b w:val="0"/>
                <w:bCs w:val="0"/>
                <w:noProof w:val="0"/>
                <w:sz w:val="22"/>
                <w:szCs w:val="22"/>
                <w:lang w:val="en-US"/>
              </w:rPr>
              <w:t>() method accepts seconds, minutes, and hours with no input validation, allowing invalid values to be set.</w:t>
            </w:r>
          </w:p>
        </w:tc>
        <w:tc>
          <w:tcPr>
            <w:cnfStyle w:val="000000000000" w:firstRow="0" w:lastRow="0" w:firstColumn="0" w:lastColumn="0" w:oddVBand="0" w:evenVBand="0" w:oddHBand="0" w:evenHBand="0" w:firstRowFirstColumn="0" w:firstRowLastColumn="0" w:lastRowFirstColumn="0" w:lastRowLastColumn="0"/>
            <w:tcW w:w="3120" w:type="dxa"/>
            <w:tcMar/>
          </w:tcPr>
          <w:p w:rsidR="4A8CA904" w:rsidP="79B51469" w:rsidRDefault="4A8CA904" w14:paraId="7A8DAE74" w14:textId="21165F4C">
            <w:pPr>
              <w:pStyle w:val="Normal"/>
              <w:rPr>
                <w:rFonts w:ascii="Calibri" w:hAnsi="Calibri" w:eastAsia="Calibri" w:cs="Calibri"/>
                <w:b w:val="0"/>
                <w:bCs w:val="0"/>
                <w:noProof w:val="0"/>
                <w:sz w:val="22"/>
                <w:szCs w:val="22"/>
                <w:lang w:val="en-US"/>
              </w:rPr>
            </w:pPr>
            <w:r w:rsidRPr="79B51469" w:rsidR="4A8CA904">
              <w:rPr>
                <w:rFonts w:ascii="Calibri" w:hAnsi="Calibri" w:eastAsia="Calibri" w:cs="Calibri"/>
                <w:b w:val="0"/>
                <w:bCs w:val="0"/>
                <w:noProof w:val="0"/>
                <w:sz w:val="22"/>
                <w:szCs w:val="22"/>
                <w:lang w:val="en-US"/>
              </w:rPr>
              <w:t xml:space="preserve">Add input validation to </w:t>
            </w:r>
            <w:r w:rsidRPr="79B51469" w:rsidR="4A8CA904">
              <w:rPr>
                <w:rFonts w:ascii="Calibri" w:hAnsi="Calibri" w:eastAsia="Calibri" w:cs="Calibri"/>
                <w:b w:val="0"/>
                <w:bCs w:val="0"/>
                <w:noProof w:val="0"/>
                <w:sz w:val="22"/>
                <w:szCs w:val="22"/>
                <w:lang w:val="en-US"/>
              </w:rPr>
              <w:t>setMyDateTime</w:t>
            </w:r>
            <w:r w:rsidRPr="79B51469" w:rsidR="4A8CA904">
              <w:rPr>
                <w:rFonts w:ascii="Calibri" w:hAnsi="Calibri" w:eastAsia="Calibri" w:cs="Calibri"/>
                <w:b w:val="0"/>
                <w:bCs w:val="0"/>
                <w:noProof w:val="0"/>
                <w:sz w:val="22"/>
                <w:szCs w:val="22"/>
                <w:lang w:val="en-US"/>
              </w:rPr>
              <w:t>() to ensure seconds and minutes are between 0 and 59, and hours are between 0 and 23. Reject or throw an exception for any values outside these ranges.</w:t>
            </w:r>
          </w:p>
        </w:tc>
      </w:tr>
      <w:tr w:rsidR="79B51469" w:rsidTr="79B51469" w14:paraId="178A7319">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4959AD7B" w:rsidP="79B51469" w:rsidRDefault="4959AD7B" w14:paraId="107F53C6" w14:textId="0732FB4C">
            <w:pPr>
              <w:pStyle w:val="Normal"/>
              <w:spacing w:line="276" w:lineRule="auto"/>
              <w:rPr>
                <w:rFonts w:ascii="Calibri" w:hAnsi="Calibri" w:eastAsia="Calibri" w:cs="Calibri"/>
                <w:b w:val="1"/>
                <w:bCs w:val="1"/>
                <w:noProof w:val="0"/>
                <w:sz w:val="22"/>
                <w:szCs w:val="22"/>
                <w:lang w:val="en-US"/>
              </w:rPr>
            </w:pPr>
            <w:r w:rsidRPr="79B51469" w:rsidR="4959AD7B">
              <w:rPr>
                <w:rFonts w:ascii="Calibri" w:hAnsi="Calibri" w:eastAsia="Calibri" w:cs="Calibri"/>
                <w:b w:val="1"/>
                <w:bCs w:val="1"/>
                <w:noProof w:val="0"/>
                <w:sz w:val="22"/>
                <w:szCs w:val="22"/>
                <w:lang w:val="en-US"/>
              </w:rPr>
              <w:t>myDateTime.java, lines 4-6</w:t>
            </w:r>
          </w:p>
        </w:tc>
        <w:tc>
          <w:tcPr>
            <w:cnfStyle w:val="000000000000" w:firstRow="0" w:lastRow="0" w:firstColumn="0" w:lastColumn="0" w:oddVBand="0" w:evenVBand="0" w:oddHBand="0" w:evenHBand="0" w:firstRowFirstColumn="0" w:firstRowLastColumn="0" w:lastRowFirstColumn="0" w:lastRowLastColumn="0"/>
            <w:tcW w:w="3120" w:type="dxa"/>
            <w:tcMar/>
          </w:tcPr>
          <w:p w:rsidR="34A85652" w:rsidP="79B51469" w:rsidRDefault="34A85652" w14:paraId="2ABE5302" w14:textId="64800D5F">
            <w:pPr>
              <w:pStyle w:val="Normal"/>
              <w:rPr>
                <w:rFonts w:ascii="Calibri" w:hAnsi="Calibri" w:eastAsia="Calibri" w:cs="Calibri"/>
                <w:b w:val="0"/>
                <w:bCs w:val="0"/>
                <w:noProof w:val="0"/>
                <w:sz w:val="22"/>
                <w:szCs w:val="22"/>
                <w:lang w:val="en-US"/>
              </w:rPr>
            </w:pPr>
            <w:r w:rsidRPr="79B51469" w:rsidR="34A85652">
              <w:rPr>
                <w:rFonts w:ascii="Calibri" w:hAnsi="Calibri" w:eastAsia="Calibri" w:cs="Calibri"/>
                <w:b w:val="0"/>
                <w:bCs w:val="0"/>
                <w:noProof w:val="0"/>
                <w:sz w:val="22"/>
                <w:szCs w:val="22"/>
                <w:lang w:val="en-US"/>
              </w:rPr>
              <w:t>The entire class has no access modifiers on any fields or methods, defaulting everything to package-level access.</w:t>
            </w:r>
          </w:p>
        </w:tc>
        <w:tc>
          <w:tcPr>
            <w:cnfStyle w:val="000000000000" w:firstRow="0" w:lastRow="0" w:firstColumn="0" w:lastColumn="0" w:oddVBand="0" w:evenVBand="0" w:oddHBand="0" w:evenHBand="0" w:firstRowFirstColumn="0" w:firstRowLastColumn="0" w:lastRowFirstColumn="0" w:lastRowLastColumn="0"/>
            <w:tcW w:w="3120" w:type="dxa"/>
            <w:tcMar/>
          </w:tcPr>
          <w:p w:rsidR="34A85652" w:rsidP="79B51469" w:rsidRDefault="34A85652" w14:paraId="09D8B14F" w14:textId="17198B43">
            <w:pPr>
              <w:pStyle w:val="Normal"/>
              <w:rPr>
                <w:rFonts w:ascii="Calibri" w:hAnsi="Calibri" w:eastAsia="Calibri" w:cs="Calibri"/>
                <w:b w:val="0"/>
                <w:bCs w:val="0"/>
                <w:noProof w:val="0"/>
                <w:sz w:val="22"/>
                <w:szCs w:val="22"/>
                <w:lang w:val="en-US"/>
              </w:rPr>
            </w:pPr>
            <w:r w:rsidRPr="79B51469" w:rsidR="34A85652">
              <w:rPr>
                <w:rFonts w:ascii="Calibri" w:hAnsi="Calibri" w:eastAsia="Calibri" w:cs="Calibri"/>
                <w:b w:val="0"/>
                <w:bCs w:val="0"/>
                <w:noProof w:val="0"/>
                <w:sz w:val="22"/>
                <w:szCs w:val="22"/>
                <w:lang w:val="en-US"/>
              </w:rPr>
              <w:t xml:space="preserve">Add the </w:t>
            </w:r>
            <w:r w:rsidRPr="79B51469" w:rsidR="34A85652">
              <w:rPr>
                <w:rFonts w:ascii="Calibri" w:hAnsi="Calibri" w:eastAsia="Calibri" w:cs="Calibri"/>
                <w:b w:val="0"/>
                <w:bCs w:val="0"/>
                <w:noProof w:val="0"/>
                <w:sz w:val="22"/>
                <w:szCs w:val="22"/>
                <w:lang w:val="en-US"/>
              </w:rPr>
              <w:t>private access</w:t>
            </w:r>
            <w:r w:rsidRPr="79B51469" w:rsidR="34A85652">
              <w:rPr>
                <w:rFonts w:ascii="Calibri" w:hAnsi="Calibri" w:eastAsia="Calibri" w:cs="Calibri"/>
                <w:b w:val="0"/>
                <w:bCs w:val="0"/>
                <w:noProof w:val="0"/>
                <w:sz w:val="22"/>
                <w:szCs w:val="22"/>
                <w:lang w:val="en-US"/>
              </w:rPr>
              <w:t xml:space="preserve"> modifier to all fields and add </w:t>
            </w:r>
            <w:r w:rsidRPr="79B51469" w:rsidR="34A85652">
              <w:rPr>
                <w:rFonts w:ascii="Calibri" w:hAnsi="Calibri" w:eastAsia="Calibri" w:cs="Calibri"/>
                <w:b w:val="0"/>
                <w:bCs w:val="0"/>
                <w:noProof w:val="0"/>
                <w:sz w:val="22"/>
                <w:szCs w:val="22"/>
                <w:lang w:val="en-US"/>
              </w:rPr>
              <w:t>appropriate public</w:t>
            </w:r>
            <w:r w:rsidRPr="79B51469" w:rsidR="34A85652">
              <w:rPr>
                <w:rFonts w:ascii="Calibri" w:hAnsi="Calibri" w:eastAsia="Calibri" w:cs="Calibri"/>
                <w:b w:val="0"/>
                <w:bCs w:val="0"/>
                <w:noProof w:val="0"/>
                <w:sz w:val="22"/>
                <w:szCs w:val="22"/>
                <w:lang w:val="en-US"/>
              </w:rPr>
              <w:t xml:space="preserve"> or </w:t>
            </w:r>
            <w:r w:rsidRPr="79B51469" w:rsidR="34A85652">
              <w:rPr>
                <w:rFonts w:ascii="Calibri" w:hAnsi="Calibri" w:eastAsia="Calibri" w:cs="Calibri"/>
                <w:b w:val="0"/>
                <w:bCs w:val="0"/>
                <w:noProof w:val="0"/>
                <w:sz w:val="22"/>
                <w:szCs w:val="22"/>
                <w:lang w:val="en-US"/>
              </w:rPr>
              <w:t>private access</w:t>
            </w:r>
            <w:r w:rsidRPr="79B51469" w:rsidR="34A85652">
              <w:rPr>
                <w:rFonts w:ascii="Calibri" w:hAnsi="Calibri" w:eastAsia="Calibri" w:cs="Calibri"/>
                <w:b w:val="0"/>
                <w:bCs w:val="0"/>
                <w:noProof w:val="0"/>
                <w:sz w:val="22"/>
                <w:szCs w:val="22"/>
                <w:lang w:val="en-US"/>
              </w:rPr>
              <w:t xml:space="preserve"> modifiers to each method based on whether they need to be accessible outside the class.</w:t>
            </w:r>
          </w:p>
        </w:tc>
      </w:tr>
      <w:tr w:rsidR="79B51469" w:rsidTr="79B51469" w14:paraId="366CF2F6">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47D9238C" w:rsidP="79B51469" w:rsidRDefault="47D9238C" w14:paraId="6701133F" w14:textId="752D5FFA">
            <w:pPr>
              <w:pStyle w:val="Normal"/>
              <w:spacing w:line="276" w:lineRule="auto"/>
              <w:rPr>
                <w:rFonts w:ascii="Calibri" w:hAnsi="Calibri" w:eastAsia="Calibri" w:cs="Calibri"/>
                <w:b w:val="1"/>
                <w:bCs w:val="1"/>
                <w:noProof w:val="0"/>
                <w:sz w:val="22"/>
                <w:szCs w:val="22"/>
                <w:lang w:val="en-US"/>
              </w:rPr>
            </w:pPr>
            <w:r w:rsidRPr="79B51469" w:rsidR="47D9238C">
              <w:rPr>
                <w:rFonts w:ascii="Calibri" w:hAnsi="Calibri" w:eastAsia="Calibri" w:cs="Calibri"/>
                <w:b w:val="1"/>
                <w:bCs w:val="1"/>
                <w:noProof w:val="0"/>
                <w:sz w:val="22"/>
                <w:szCs w:val="22"/>
                <w:lang w:val="en-US"/>
              </w:rPr>
              <w:t>application.properties</w:t>
            </w:r>
          </w:p>
        </w:tc>
        <w:tc>
          <w:tcPr>
            <w:cnfStyle w:val="000000000000" w:firstRow="0" w:lastRow="0" w:firstColumn="0" w:lastColumn="0" w:oddVBand="0" w:evenVBand="0" w:oddHBand="0" w:evenHBand="0" w:firstRowFirstColumn="0" w:firstRowLastColumn="0" w:lastRowFirstColumn="0" w:lastRowLastColumn="0"/>
            <w:tcW w:w="3120" w:type="dxa"/>
            <w:tcMar/>
          </w:tcPr>
          <w:p w:rsidR="47D9238C" w:rsidP="79B51469" w:rsidRDefault="47D9238C" w14:paraId="4CAD7D3D" w14:textId="5A47FD36">
            <w:pPr>
              <w:pStyle w:val="Normal"/>
              <w:rPr>
                <w:rFonts w:ascii="Calibri" w:hAnsi="Calibri" w:eastAsia="Calibri" w:cs="Calibri"/>
                <w:b w:val="0"/>
                <w:bCs w:val="0"/>
                <w:noProof w:val="0"/>
                <w:sz w:val="22"/>
                <w:szCs w:val="22"/>
                <w:lang w:val="en-US"/>
              </w:rPr>
            </w:pPr>
            <w:r w:rsidRPr="79B51469" w:rsidR="47D9238C">
              <w:rPr>
                <w:rFonts w:ascii="Calibri" w:hAnsi="Calibri" w:eastAsia="Calibri" w:cs="Calibri"/>
                <w:b w:val="0"/>
                <w:bCs w:val="0"/>
                <w:noProof w:val="0"/>
                <w:sz w:val="22"/>
                <w:szCs w:val="22"/>
                <w:lang w:val="en-US"/>
              </w:rPr>
              <w:t>The application has no SSL configuration and runs over plain HTTP.</w:t>
            </w:r>
          </w:p>
        </w:tc>
        <w:tc>
          <w:tcPr>
            <w:cnfStyle w:val="000000000000" w:firstRow="0" w:lastRow="0" w:firstColumn="0" w:lastColumn="0" w:oddVBand="0" w:evenVBand="0" w:oddHBand="0" w:evenHBand="0" w:firstRowFirstColumn="0" w:firstRowLastColumn="0" w:lastRowFirstColumn="0" w:lastRowLastColumn="0"/>
            <w:tcW w:w="3120" w:type="dxa"/>
            <w:tcMar/>
          </w:tcPr>
          <w:p w:rsidR="47D9238C" w:rsidP="79B51469" w:rsidRDefault="47D9238C" w14:paraId="1DBE7304" w14:textId="74FA2B73">
            <w:pPr>
              <w:pStyle w:val="Normal"/>
              <w:rPr>
                <w:rFonts w:ascii="Calibri" w:hAnsi="Calibri" w:eastAsia="Calibri" w:cs="Calibri"/>
                <w:b w:val="0"/>
                <w:bCs w:val="0"/>
                <w:noProof w:val="0"/>
                <w:sz w:val="22"/>
                <w:szCs w:val="22"/>
                <w:lang w:val="en-US"/>
              </w:rPr>
            </w:pPr>
            <w:r w:rsidRPr="79B51469" w:rsidR="47D9238C">
              <w:rPr>
                <w:rFonts w:ascii="Calibri" w:hAnsi="Calibri" w:eastAsia="Calibri" w:cs="Calibri"/>
                <w:b w:val="0"/>
                <w:bCs w:val="0"/>
                <w:noProof w:val="0"/>
                <w:sz w:val="22"/>
                <w:szCs w:val="22"/>
                <w:lang w:val="en-US"/>
              </w:rPr>
              <w:t xml:space="preserve">Configure HTTPS by adding SSL properties to </w:t>
            </w:r>
            <w:r w:rsidRPr="79B51469" w:rsidR="47D9238C">
              <w:rPr>
                <w:rFonts w:ascii="Calibri" w:hAnsi="Calibri" w:eastAsia="Calibri" w:cs="Calibri"/>
                <w:b w:val="0"/>
                <w:bCs w:val="0"/>
                <w:noProof w:val="0"/>
                <w:sz w:val="22"/>
                <w:szCs w:val="22"/>
                <w:lang w:val="en-US"/>
              </w:rPr>
              <w:t>application.properties</w:t>
            </w:r>
            <w:r w:rsidRPr="79B51469" w:rsidR="47D9238C">
              <w:rPr>
                <w:rFonts w:ascii="Calibri" w:hAnsi="Calibri" w:eastAsia="Calibri" w:cs="Calibri"/>
                <w:b w:val="0"/>
                <w:bCs w:val="0"/>
                <w:noProof w:val="0"/>
                <w:sz w:val="22"/>
                <w:szCs w:val="22"/>
                <w:lang w:val="en-US"/>
              </w:rPr>
              <w:t xml:space="preserve"> including a valid </w:t>
            </w:r>
            <w:r w:rsidRPr="79B51469" w:rsidR="47D9238C">
              <w:rPr>
                <w:rFonts w:ascii="Calibri" w:hAnsi="Calibri" w:eastAsia="Calibri" w:cs="Calibri"/>
                <w:b w:val="0"/>
                <w:bCs w:val="0"/>
                <w:noProof w:val="0"/>
                <w:sz w:val="22"/>
                <w:szCs w:val="22"/>
                <w:lang w:val="en-US"/>
              </w:rPr>
              <w:t>keystore, and</w:t>
            </w:r>
            <w:r w:rsidRPr="79B51469" w:rsidR="47D9238C">
              <w:rPr>
                <w:rFonts w:ascii="Calibri" w:hAnsi="Calibri" w:eastAsia="Calibri" w:cs="Calibri"/>
                <w:b w:val="0"/>
                <w:bCs w:val="0"/>
                <w:noProof w:val="0"/>
                <w:sz w:val="22"/>
                <w:szCs w:val="22"/>
                <w:lang w:val="en-US"/>
              </w:rPr>
              <w:t xml:space="preserve"> switch the server port to 8443.</w:t>
            </w:r>
          </w:p>
        </w:tc>
      </w:tr>
    </w:tbl>
    <w:p w:rsidR="6D3F28F9" w:rsidP="6D3F28F9" w:rsidRDefault="6D3F28F9" w14:paraId="1DAFEB03" w14:textId="2E2FB131">
      <w:pPr>
        <w:spacing w:after="0" w:line="276" w:lineRule="auto"/>
        <w:contextualSpacing w:val="1"/>
        <w:rPr>
          <w:rFonts w:cs="Calibri" w:cstheme="minorAscii"/>
          <w:color w:val="000000" w:themeColor="text1" w:themeTint="FF" w:themeShade="FF"/>
        </w:rPr>
      </w:pPr>
    </w:p>
    <w:p w:rsidR="3FE2030E" w:rsidP="79B51469" w:rsidRDefault="3FE2030E" w14:paraId="309A6BD2" w14:textId="4C8BB377">
      <w:pPr>
        <w:spacing w:after="0" w:line="276" w:lineRule="auto"/>
        <w:contextualSpacing w:val="1"/>
        <w:jc w:val="center"/>
        <w:rPr>
          <w:rFonts w:cs="Calibri" w:cstheme="minorAscii"/>
          <w:b w:val="1"/>
          <w:bCs w:val="1"/>
          <w:color w:val="000000" w:themeColor="text1" w:themeTint="FF" w:themeShade="FF"/>
          <w:sz w:val="28"/>
          <w:szCs w:val="28"/>
        </w:rPr>
      </w:pPr>
      <w:r w:rsidRPr="79B51469" w:rsidR="3FE2030E">
        <w:rPr>
          <w:rFonts w:cs="Calibri" w:cstheme="minorAscii"/>
          <w:b w:val="1"/>
          <w:bCs w:val="1"/>
          <w:color w:val="000000" w:themeColor="text1" w:themeTint="FF" w:themeShade="FF"/>
          <w:sz w:val="28"/>
          <w:szCs w:val="28"/>
        </w:rPr>
        <w:t>Static Testing Mitigations</w:t>
      </w:r>
    </w:p>
    <w:p w:rsidR="79B51469" w:rsidP="79B51469" w:rsidRDefault="79B51469" w14:paraId="55594D96" w14:textId="7F3C1A8F">
      <w:pPr>
        <w:spacing w:after="0" w:line="276" w:lineRule="auto"/>
        <w:contextualSpacing w:val="1"/>
        <w:jc w:val="center"/>
        <w:rPr>
          <w:rFonts w:cs="Calibri" w:cstheme="minorAscii"/>
          <w:b w:val="1"/>
          <w:bCs w:val="1"/>
          <w:color w:val="000000" w:themeColor="text1" w:themeTint="FF" w:themeShade="FF"/>
          <w:sz w:val="28"/>
          <w:szCs w:val="28"/>
        </w:rPr>
      </w:pPr>
    </w:p>
    <w:tbl>
      <w:tblPr>
        <w:tblStyle w:val="GridTable4-Accent1"/>
        <w:tblW w:w="0" w:type="auto"/>
        <w:tblLook w:val="06A0" w:firstRow="1" w:lastRow="0" w:firstColumn="1" w:lastColumn="0" w:noHBand="1" w:noVBand="1"/>
      </w:tblPr>
      <w:tblGrid>
        <w:gridCol w:w="2270"/>
        <w:gridCol w:w="3970"/>
        <w:gridCol w:w="3120"/>
      </w:tblGrid>
      <w:tr w:rsidR="79B51469" w:rsidTr="79B51469" w14:paraId="738CCEF4">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144B95A1" w:rsidP="79B51469" w:rsidRDefault="144B95A1" w14:paraId="08C630E3" w14:textId="44E848D6">
            <w:pPr>
              <w:pStyle w:val="Normal"/>
              <w:rPr>
                <w:rFonts w:cs="Calibri" w:cstheme="minorAscii"/>
                <w:b w:val="0"/>
                <w:bCs w:val="0"/>
                <w:color w:val="FFFFFF" w:themeColor="background1" w:themeTint="FF" w:themeShade="FF"/>
                <w:sz w:val="22"/>
                <w:szCs w:val="22"/>
              </w:rPr>
            </w:pPr>
            <w:r w:rsidRPr="79B51469" w:rsidR="144B95A1">
              <w:rPr>
                <w:rFonts w:cs="Calibri" w:cstheme="minorAscii"/>
                <w:b w:val="0"/>
                <w:bCs w:val="0"/>
                <w:color w:val="FFFFFF" w:themeColor="background1" w:themeTint="FF" w:themeShade="FF"/>
                <w:sz w:val="22"/>
                <w:szCs w:val="22"/>
              </w:rPr>
              <w:t>Dependency</w:t>
            </w:r>
          </w:p>
        </w:tc>
        <w:tc>
          <w:tcPr>
            <w:cnfStyle w:val="000000000000" w:firstRow="0" w:lastRow="0" w:firstColumn="0" w:lastColumn="0" w:oddVBand="0" w:evenVBand="0" w:oddHBand="0" w:evenHBand="0" w:firstRowFirstColumn="0" w:firstRowLastColumn="0" w:lastRowFirstColumn="0" w:lastRowLastColumn="0"/>
            <w:tcW w:w="3970" w:type="dxa"/>
            <w:tcMar/>
          </w:tcPr>
          <w:p w:rsidR="144B95A1" w:rsidP="79B51469" w:rsidRDefault="144B95A1" w14:paraId="0546B9C2" w14:textId="775F4B9A">
            <w:pPr>
              <w:pStyle w:val="Normal"/>
              <w:rPr>
                <w:rFonts w:cs="Calibri" w:cstheme="minorAscii"/>
                <w:b w:val="0"/>
                <w:bCs w:val="0"/>
                <w:color w:val="FFFFFF" w:themeColor="background1" w:themeTint="FF" w:themeShade="FF"/>
                <w:sz w:val="22"/>
                <w:szCs w:val="22"/>
              </w:rPr>
            </w:pPr>
            <w:r w:rsidRPr="79B51469" w:rsidR="144B95A1">
              <w:rPr>
                <w:rFonts w:cs="Calibri" w:cstheme="minorAscii"/>
                <w:b w:val="0"/>
                <w:bCs w:val="0"/>
                <w:color w:val="FFFFFF" w:themeColor="background1" w:themeTint="FF" w:themeShade="FF"/>
                <w:sz w:val="22"/>
                <w:szCs w:val="22"/>
              </w:rPr>
              <w:t>Description</w:t>
            </w:r>
          </w:p>
        </w:tc>
        <w:tc>
          <w:tcPr>
            <w:cnfStyle w:val="000000000000" w:firstRow="0" w:lastRow="0" w:firstColumn="0" w:lastColumn="0" w:oddVBand="0" w:evenVBand="0" w:oddHBand="0" w:evenHBand="0" w:firstRowFirstColumn="0" w:firstRowLastColumn="0" w:lastRowFirstColumn="0" w:lastRowLastColumn="0"/>
            <w:tcW w:w="3120" w:type="dxa"/>
            <w:tcMar/>
          </w:tcPr>
          <w:p w:rsidR="144B95A1" w:rsidP="79B51469" w:rsidRDefault="144B95A1" w14:paraId="44AA5236" w14:textId="46296335">
            <w:pPr>
              <w:pStyle w:val="Normal"/>
              <w:rPr>
                <w:rFonts w:cs="Calibri" w:cstheme="minorAscii"/>
                <w:b w:val="0"/>
                <w:bCs w:val="0"/>
                <w:color w:val="FFFFFF" w:themeColor="background1" w:themeTint="FF" w:themeShade="FF"/>
                <w:sz w:val="22"/>
                <w:szCs w:val="22"/>
              </w:rPr>
            </w:pPr>
            <w:r w:rsidRPr="79B51469" w:rsidR="144B95A1">
              <w:rPr>
                <w:rFonts w:cs="Calibri" w:cstheme="minorAscii"/>
                <w:b w:val="0"/>
                <w:bCs w:val="0"/>
                <w:color w:val="FFFFFF" w:themeColor="background1" w:themeTint="FF" w:themeShade="FF"/>
                <w:sz w:val="22"/>
                <w:szCs w:val="22"/>
              </w:rPr>
              <w:t>Mitigation</w:t>
            </w:r>
          </w:p>
        </w:tc>
      </w:tr>
      <w:tr w:rsidR="79B51469" w:rsidTr="79B51469" w14:paraId="0DD7692D">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485C95CF" w:rsidP="79B51469" w:rsidRDefault="485C95CF" w14:paraId="4A656911" w14:textId="09C6BEB5">
            <w:pPr>
              <w:pStyle w:val="Normal"/>
              <w:rPr>
                <w:rFonts w:cs="Calibri" w:cstheme="minorAscii"/>
                <w:b w:val="1"/>
                <w:bCs w:val="1"/>
                <w:color w:val="000000" w:themeColor="text1" w:themeTint="FF" w:themeShade="FF"/>
                <w:sz w:val="22"/>
                <w:szCs w:val="22"/>
              </w:rPr>
            </w:pPr>
            <w:r w:rsidRPr="79B51469" w:rsidR="485C95CF">
              <w:rPr>
                <w:rFonts w:cs="Calibri" w:cstheme="minorAscii"/>
                <w:b w:val="1"/>
                <w:bCs w:val="1"/>
                <w:color w:val="000000" w:themeColor="text1" w:themeTint="FF" w:themeShade="FF"/>
                <w:sz w:val="22"/>
                <w:szCs w:val="22"/>
              </w:rPr>
              <w:t>tomcat-embed-websocket-9.0.30.jar</w:t>
            </w:r>
          </w:p>
        </w:tc>
        <w:tc>
          <w:tcPr>
            <w:cnfStyle w:val="000000000000" w:firstRow="0" w:lastRow="0" w:firstColumn="0" w:lastColumn="0" w:oddVBand="0" w:evenVBand="0" w:oddHBand="0" w:evenHBand="0" w:firstRowFirstColumn="0" w:firstRowLastColumn="0" w:lastRowFirstColumn="0" w:lastRowLastColumn="0"/>
            <w:tcW w:w="3970" w:type="dxa"/>
            <w:tcMar/>
          </w:tcPr>
          <w:p w:rsidR="485C95CF" w:rsidP="79B51469" w:rsidRDefault="485C95CF" w14:paraId="45F3AA7F" w14:textId="2F35C88C">
            <w:pPr>
              <w:pStyle w:val="Normal"/>
              <w:rPr>
                <w:rFonts w:ascii="Calibri" w:hAnsi="Calibri" w:eastAsia="Calibri" w:cs="Calibri"/>
                <w:b w:val="0"/>
                <w:bCs w:val="0"/>
                <w:noProof w:val="0"/>
                <w:sz w:val="22"/>
                <w:szCs w:val="22"/>
                <w:lang w:val="en-US"/>
              </w:rPr>
            </w:pPr>
            <w:r w:rsidRPr="79B51469" w:rsidR="485C95CF">
              <w:rPr>
                <w:rFonts w:cs="Calibri" w:cstheme="minorAscii"/>
                <w:b w:val="0"/>
                <w:bCs w:val="0"/>
                <w:color w:val="000000" w:themeColor="text1" w:themeTint="FF" w:themeShade="FF"/>
                <w:sz w:val="22"/>
                <w:szCs w:val="22"/>
              </w:rPr>
              <w:t>4</w:t>
            </w:r>
            <w:r w:rsidRPr="79B51469" w:rsidR="134E4BA5">
              <w:rPr>
                <w:rFonts w:ascii="Calibri" w:hAnsi="Calibri" w:eastAsia="Calibri" w:cs="Calibri"/>
                <w:b w:val="0"/>
                <w:bCs w:val="0"/>
                <w:noProof w:val="0"/>
                <w:sz w:val="22"/>
                <w:szCs w:val="22"/>
                <w:lang w:val="en-US"/>
              </w:rPr>
              <w:t>8 CVEs are associated with this version, the most critical of which is CVE-2020-1938, a CISA Known Exploited Vulnerability that could allow remote attackers to exploit AJP connections to return arbitrary files or execute remote code on the server.</w:t>
            </w:r>
          </w:p>
        </w:tc>
        <w:tc>
          <w:tcPr>
            <w:cnfStyle w:val="000000000000" w:firstRow="0" w:lastRow="0" w:firstColumn="0" w:lastColumn="0" w:oddVBand="0" w:evenVBand="0" w:oddHBand="0" w:evenHBand="0" w:firstRowFirstColumn="0" w:firstRowLastColumn="0" w:lastRowFirstColumn="0" w:lastRowLastColumn="0"/>
            <w:tcW w:w="3120" w:type="dxa"/>
            <w:tcMar/>
          </w:tcPr>
          <w:p w:rsidR="134E4BA5" w:rsidP="79B51469" w:rsidRDefault="134E4BA5" w14:paraId="0445CC0F" w14:textId="47B5882E">
            <w:pPr>
              <w:pStyle w:val="Normal"/>
              <w:rPr>
                <w:rFonts w:ascii="Calibri" w:hAnsi="Calibri" w:eastAsia="Calibri" w:cs="Calibri"/>
                <w:b w:val="0"/>
                <w:bCs w:val="0"/>
                <w:noProof w:val="0"/>
                <w:sz w:val="22"/>
                <w:szCs w:val="22"/>
                <w:lang w:val="en-US"/>
              </w:rPr>
            </w:pPr>
            <w:r w:rsidRPr="79B51469" w:rsidR="134E4BA5">
              <w:rPr>
                <w:rFonts w:ascii="Calibri" w:hAnsi="Calibri" w:eastAsia="Calibri" w:cs="Calibri"/>
                <w:b w:val="0"/>
                <w:bCs w:val="0"/>
                <w:noProof w:val="0"/>
                <w:sz w:val="22"/>
                <w:szCs w:val="22"/>
                <w:lang w:val="en-US"/>
              </w:rPr>
              <w:t xml:space="preserve">Update to the latest stable version of the embedded Tomcat WebSocket library. Version 9.0.31 or later </w:t>
            </w:r>
            <w:r w:rsidRPr="79B51469" w:rsidR="134E4BA5">
              <w:rPr>
                <w:rFonts w:ascii="Calibri" w:hAnsi="Calibri" w:eastAsia="Calibri" w:cs="Calibri"/>
                <w:b w:val="0"/>
                <w:bCs w:val="0"/>
                <w:noProof w:val="0"/>
                <w:sz w:val="22"/>
                <w:szCs w:val="22"/>
                <w:lang w:val="en-US"/>
              </w:rPr>
              <w:t>addresses</w:t>
            </w:r>
            <w:r w:rsidRPr="79B51469" w:rsidR="134E4BA5">
              <w:rPr>
                <w:rFonts w:ascii="Calibri" w:hAnsi="Calibri" w:eastAsia="Calibri" w:cs="Calibri"/>
                <w:b w:val="0"/>
                <w:bCs w:val="0"/>
                <w:noProof w:val="0"/>
                <w:sz w:val="22"/>
                <w:szCs w:val="22"/>
                <w:lang w:val="en-US"/>
              </w:rPr>
              <w:t xml:space="preserve"> CVE-2020-1938.</w:t>
            </w:r>
          </w:p>
        </w:tc>
      </w:tr>
      <w:tr w:rsidR="79B51469" w:rsidTr="79B51469" w14:paraId="01ADB2F3">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485C95CF" w:rsidP="79B51469" w:rsidRDefault="485C95CF" w14:paraId="227CE629" w14:textId="2273F64C">
            <w:pPr>
              <w:pStyle w:val="Normal"/>
              <w:rPr>
                <w:rFonts w:cs="Calibri" w:cstheme="minorAscii"/>
                <w:b w:val="1"/>
                <w:bCs w:val="1"/>
                <w:color w:val="000000" w:themeColor="text1" w:themeTint="FF" w:themeShade="FF"/>
                <w:sz w:val="22"/>
                <w:szCs w:val="22"/>
              </w:rPr>
            </w:pPr>
            <w:r w:rsidRPr="79B51469" w:rsidR="485C95CF">
              <w:rPr>
                <w:rFonts w:cs="Calibri" w:cstheme="minorAscii"/>
                <w:b w:val="1"/>
                <w:bCs w:val="1"/>
                <w:color w:val="000000" w:themeColor="text1" w:themeTint="FF" w:themeShade="FF"/>
                <w:sz w:val="22"/>
                <w:szCs w:val="22"/>
              </w:rPr>
              <w:t>tomcat-embed-core-9.0.30.jar</w:t>
            </w:r>
          </w:p>
        </w:tc>
        <w:tc>
          <w:tcPr>
            <w:cnfStyle w:val="000000000000" w:firstRow="0" w:lastRow="0" w:firstColumn="0" w:lastColumn="0" w:oddVBand="0" w:evenVBand="0" w:oddHBand="0" w:evenHBand="0" w:firstRowFirstColumn="0" w:firstRowLastColumn="0" w:lastRowFirstColumn="0" w:lastRowLastColumn="0"/>
            <w:tcW w:w="3970" w:type="dxa"/>
            <w:tcMar/>
          </w:tcPr>
          <w:p w:rsidR="5DC17640" w:rsidP="79B51469" w:rsidRDefault="5DC17640" w14:paraId="066A9E96" w14:textId="26587CDA">
            <w:pPr>
              <w:pStyle w:val="Normal"/>
              <w:rPr>
                <w:rFonts w:ascii="Calibri" w:hAnsi="Calibri" w:eastAsia="Calibri" w:cs="Calibri"/>
                <w:b w:val="0"/>
                <w:bCs w:val="0"/>
                <w:noProof w:val="0"/>
                <w:sz w:val="22"/>
                <w:szCs w:val="22"/>
                <w:lang w:val="en-US"/>
              </w:rPr>
            </w:pPr>
            <w:r w:rsidRPr="79B51469" w:rsidR="5DC17640">
              <w:rPr>
                <w:rFonts w:ascii="Calibri" w:hAnsi="Calibri" w:eastAsia="Calibri" w:cs="Calibri"/>
                <w:b w:val="0"/>
                <w:bCs w:val="0"/>
                <w:noProof w:val="0"/>
                <w:sz w:val="22"/>
                <w:szCs w:val="22"/>
                <w:lang w:val="en-US"/>
              </w:rPr>
              <w:t xml:space="preserve">47 CVEs are tied to this version, the most critical of which is CVE-2025-24813, a CISA Known Exploited Vulnerability that allows a remote attacker to execute code or </w:t>
            </w:r>
            <w:r w:rsidRPr="79B51469" w:rsidR="5DC17640">
              <w:rPr>
                <w:rFonts w:ascii="Calibri" w:hAnsi="Calibri" w:eastAsia="Calibri" w:cs="Calibri"/>
                <w:b w:val="0"/>
                <w:bCs w:val="0"/>
                <w:noProof w:val="0"/>
                <w:sz w:val="22"/>
                <w:szCs w:val="22"/>
                <w:lang w:val="en-US"/>
              </w:rPr>
              <w:t>disclose</w:t>
            </w:r>
            <w:r w:rsidRPr="79B51469" w:rsidR="5DC17640">
              <w:rPr>
                <w:rFonts w:ascii="Calibri" w:hAnsi="Calibri" w:eastAsia="Calibri" w:cs="Calibri"/>
                <w:b w:val="0"/>
                <w:bCs w:val="0"/>
                <w:noProof w:val="0"/>
                <w:sz w:val="22"/>
                <w:szCs w:val="22"/>
                <w:lang w:val="en-US"/>
              </w:rPr>
              <w:t xml:space="preserve"> sensitive information via a partial PUT request.</w:t>
            </w:r>
          </w:p>
        </w:tc>
        <w:tc>
          <w:tcPr>
            <w:cnfStyle w:val="000000000000" w:firstRow="0" w:lastRow="0" w:firstColumn="0" w:lastColumn="0" w:oddVBand="0" w:evenVBand="0" w:oddHBand="0" w:evenHBand="0" w:firstRowFirstColumn="0" w:firstRowLastColumn="0" w:lastRowFirstColumn="0" w:lastRowLastColumn="0"/>
            <w:tcW w:w="3120" w:type="dxa"/>
            <w:tcMar/>
          </w:tcPr>
          <w:p w:rsidR="5DC17640" w:rsidP="79B51469" w:rsidRDefault="5DC17640" w14:paraId="49515386" w14:textId="330DD0C7">
            <w:pPr>
              <w:pStyle w:val="Normal"/>
              <w:rPr>
                <w:rFonts w:ascii="Calibri" w:hAnsi="Calibri" w:eastAsia="Calibri" w:cs="Calibri"/>
                <w:b w:val="0"/>
                <w:bCs w:val="0"/>
                <w:noProof w:val="0"/>
                <w:sz w:val="22"/>
                <w:szCs w:val="22"/>
                <w:lang w:val="en-US"/>
              </w:rPr>
            </w:pPr>
            <w:r w:rsidRPr="79B51469" w:rsidR="5DC17640">
              <w:rPr>
                <w:rFonts w:ascii="Calibri" w:hAnsi="Calibri" w:eastAsia="Calibri" w:cs="Calibri"/>
                <w:b w:val="0"/>
                <w:bCs w:val="0"/>
                <w:noProof w:val="0"/>
                <w:sz w:val="22"/>
                <w:szCs w:val="22"/>
                <w:lang w:val="en-US"/>
              </w:rPr>
              <w:t xml:space="preserve">Update to the latest stable version of the embedded Tomcat core library. Version 9.0.99 or later </w:t>
            </w:r>
            <w:r w:rsidRPr="79B51469" w:rsidR="5DC17640">
              <w:rPr>
                <w:rFonts w:ascii="Calibri" w:hAnsi="Calibri" w:eastAsia="Calibri" w:cs="Calibri"/>
                <w:b w:val="0"/>
                <w:bCs w:val="0"/>
                <w:noProof w:val="0"/>
                <w:sz w:val="22"/>
                <w:szCs w:val="22"/>
                <w:lang w:val="en-US"/>
              </w:rPr>
              <w:t>addresses</w:t>
            </w:r>
            <w:r w:rsidRPr="79B51469" w:rsidR="5DC17640">
              <w:rPr>
                <w:rFonts w:ascii="Calibri" w:hAnsi="Calibri" w:eastAsia="Calibri" w:cs="Calibri"/>
                <w:b w:val="0"/>
                <w:bCs w:val="0"/>
                <w:noProof w:val="0"/>
                <w:sz w:val="22"/>
                <w:szCs w:val="22"/>
                <w:lang w:val="en-US"/>
              </w:rPr>
              <w:t xml:space="preserve"> CVE-2025-24813. Both Tomcat libraries share the same version and should be upgraded together.</w:t>
            </w:r>
          </w:p>
        </w:tc>
      </w:tr>
      <w:tr w:rsidR="79B51469" w:rsidTr="79B51469" w14:paraId="0F7F7DC9">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485C95CF" w:rsidP="79B51469" w:rsidRDefault="485C95CF" w14:paraId="7ED36787" w14:textId="5B4EE951">
            <w:pPr>
              <w:pStyle w:val="Normal"/>
              <w:rPr>
                <w:rFonts w:cs="Calibri" w:cstheme="minorAscii"/>
                <w:b w:val="1"/>
                <w:bCs w:val="1"/>
                <w:color w:val="000000" w:themeColor="text1" w:themeTint="FF" w:themeShade="FF"/>
                <w:sz w:val="22"/>
                <w:szCs w:val="22"/>
              </w:rPr>
            </w:pPr>
            <w:r w:rsidRPr="79B51469" w:rsidR="485C95CF">
              <w:rPr>
                <w:rFonts w:cs="Calibri" w:cstheme="minorAscii"/>
                <w:b w:val="1"/>
                <w:bCs w:val="1"/>
                <w:color w:val="000000" w:themeColor="text1" w:themeTint="FF" w:themeShade="FF"/>
                <w:sz w:val="22"/>
                <w:szCs w:val="22"/>
              </w:rPr>
              <w:t>spring-web-5.2.3.RELEASE.jar</w:t>
            </w:r>
          </w:p>
        </w:tc>
        <w:tc>
          <w:tcPr>
            <w:cnfStyle w:val="000000000000" w:firstRow="0" w:lastRow="0" w:firstColumn="0" w:lastColumn="0" w:oddVBand="0" w:evenVBand="0" w:oddHBand="0" w:evenHBand="0" w:firstRowFirstColumn="0" w:firstRowLastColumn="0" w:lastRowFirstColumn="0" w:lastRowLastColumn="0"/>
            <w:tcW w:w="3970" w:type="dxa"/>
            <w:tcMar/>
          </w:tcPr>
          <w:p w:rsidR="482BC2AF" w:rsidP="79B51469" w:rsidRDefault="482BC2AF" w14:paraId="375E2004" w14:textId="0CF06E39">
            <w:pPr>
              <w:pStyle w:val="Normal"/>
              <w:rPr>
                <w:rFonts w:ascii="Calibri" w:hAnsi="Calibri" w:eastAsia="Calibri" w:cs="Calibri"/>
                <w:b w:val="0"/>
                <w:bCs w:val="0"/>
                <w:noProof w:val="0"/>
                <w:sz w:val="22"/>
                <w:szCs w:val="22"/>
                <w:lang w:val="en-US"/>
              </w:rPr>
            </w:pPr>
            <w:r w:rsidRPr="79B51469" w:rsidR="482BC2AF">
              <w:rPr>
                <w:rFonts w:ascii="Calibri" w:hAnsi="Calibri" w:eastAsia="Calibri" w:cs="Calibri"/>
                <w:b w:val="0"/>
                <w:bCs w:val="0"/>
                <w:noProof w:val="0"/>
                <w:sz w:val="22"/>
                <w:szCs w:val="22"/>
                <w:lang w:val="en-US"/>
              </w:rPr>
              <w:t>13 CVEs are linked to this version, the most critical of which is CVE-2016-1000027, which could allow remote code execution through deserialization of untrusted data.</w:t>
            </w:r>
          </w:p>
        </w:tc>
        <w:tc>
          <w:tcPr>
            <w:cnfStyle w:val="000000000000" w:firstRow="0" w:lastRow="0" w:firstColumn="0" w:lastColumn="0" w:oddVBand="0" w:evenVBand="0" w:oddHBand="0" w:evenHBand="0" w:firstRowFirstColumn="0" w:firstRowLastColumn="0" w:lastRowFirstColumn="0" w:lastRowLastColumn="0"/>
            <w:tcW w:w="3120" w:type="dxa"/>
            <w:tcMar/>
          </w:tcPr>
          <w:p w:rsidR="485C95CF" w:rsidP="79B51469" w:rsidRDefault="485C95CF" w14:paraId="635FCECC" w14:textId="239B6ED9">
            <w:pPr>
              <w:pStyle w:val="Normal"/>
              <w:rPr>
                <w:rFonts w:cs="Calibri" w:cstheme="minorAscii"/>
                <w:b w:val="0"/>
                <w:bCs w:val="0"/>
                <w:color w:val="000000" w:themeColor="text1" w:themeTint="FF" w:themeShade="FF"/>
                <w:sz w:val="22"/>
                <w:szCs w:val="22"/>
              </w:rPr>
            </w:pPr>
            <w:r w:rsidRPr="79B51469" w:rsidR="485C95CF">
              <w:rPr>
                <w:rFonts w:cs="Calibri" w:cstheme="minorAscii"/>
                <w:b w:val="0"/>
                <w:bCs w:val="0"/>
                <w:color w:val="000000" w:themeColor="text1" w:themeTint="FF" w:themeShade="FF"/>
                <w:sz w:val="22"/>
                <w:szCs w:val="22"/>
              </w:rPr>
              <w:t>Update to Spring Framework 6.0.0 or later, which fully addresses CVE-2016-1000027.</w:t>
            </w:r>
          </w:p>
        </w:tc>
      </w:tr>
      <w:tr w:rsidR="79B51469" w:rsidTr="79B51469" w14:paraId="162A56F2">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485C95CF" w:rsidP="79B51469" w:rsidRDefault="485C95CF" w14:paraId="3CC1FEE0" w14:textId="4670F4D0">
            <w:pPr>
              <w:pStyle w:val="Normal"/>
              <w:rPr>
                <w:rFonts w:cs="Calibri" w:cstheme="minorAscii"/>
                <w:b w:val="1"/>
                <w:bCs w:val="1"/>
                <w:color w:val="000000" w:themeColor="text1" w:themeTint="FF" w:themeShade="FF"/>
                <w:sz w:val="22"/>
                <w:szCs w:val="22"/>
              </w:rPr>
            </w:pPr>
            <w:r w:rsidRPr="79B51469" w:rsidR="485C95CF">
              <w:rPr>
                <w:rFonts w:cs="Calibri" w:cstheme="minorAscii"/>
                <w:b w:val="1"/>
                <w:bCs w:val="1"/>
                <w:color w:val="000000" w:themeColor="text1" w:themeTint="FF" w:themeShade="FF"/>
                <w:sz w:val="22"/>
                <w:szCs w:val="22"/>
              </w:rPr>
              <w:t>spring-core-5.2.3.RELEASE.jar</w:t>
            </w:r>
          </w:p>
        </w:tc>
        <w:tc>
          <w:tcPr>
            <w:cnfStyle w:val="000000000000" w:firstRow="0" w:lastRow="0" w:firstColumn="0" w:lastColumn="0" w:oddVBand="0" w:evenVBand="0" w:oddHBand="0" w:evenHBand="0" w:firstRowFirstColumn="0" w:firstRowLastColumn="0" w:lastRowFirstColumn="0" w:lastRowLastColumn="0"/>
            <w:tcW w:w="3970" w:type="dxa"/>
            <w:tcMar/>
          </w:tcPr>
          <w:p w:rsidR="23DB7A85" w:rsidP="79B51469" w:rsidRDefault="23DB7A85" w14:paraId="2A6886AE" w14:textId="08EC66CE">
            <w:pPr>
              <w:pStyle w:val="Normal"/>
              <w:rPr>
                <w:rFonts w:ascii="Calibri" w:hAnsi="Calibri" w:eastAsia="Calibri" w:cs="Calibri"/>
                <w:b w:val="0"/>
                <w:bCs w:val="0"/>
                <w:noProof w:val="0"/>
                <w:sz w:val="22"/>
                <w:szCs w:val="22"/>
                <w:lang w:val="en-US"/>
              </w:rPr>
            </w:pPr>
            <w:r w:rsidRPr="79B51469" w:rsidR="23DB7A85">
              <w:rPr>
                <w:rFonts w:ascii="Calibri" w:hAnsi="Calibri" w:eastAsia="Calibri" w:cs="Calibri"/>
                <w:b w:val="0"/>
                <w:bCs w:val="0"/>
                <w:noProof w:val="0"/>
                <w:sz w:val="22"/>
                <w:szCs w:val="22"/>
                <w:lang w:val="en-US"/>
              </w:rPr>
              <w:t>12 CVEs are associated with this version, the most critical of which is CVE-2022-22965, a CISA Known Exploited Vulnerability that could allow remote code execution via data binding on JDK 9 or later.</w:t>
            </w:r>
          </w:p>
        </w:tc>
        <w:tc>
          <w:tcPr>
            <w:cnfStyle w:val="000000000000" w:firstRow="0" w:lastRow="0" w:firstColumn="0" w:lastColumn="0" w:oddVBand="0" w:evenVBand="0" w:oddHBand="0" w:evenHBand="0" w:firstRowFirstColumn="0" w:firstRowLastColumn="0" w:lastRowFirstColumn="0" w:lastRowLastColumn="0"/>
            <w:tcW w:w="3120" w:type="dxa"/>
            <w:tcMar/>
          </w:tcPr>
          <w:p w:rsidR="23DB7A85" w:rsidP="79B51469" w:rsidRDefault="23DB7A85" w14:paraId="077A34F7" w14:textId="5BF9B0D2">
            <w:pPr>
              <w:pStyle w:val="Normal"/>
              <w:rPr>
                <w:rFonts w:ascii="Calibri" w:hAnsi="Calibri" w:eastAsia="Calibri" w:cs="Calibri"/>
                <w:b w:val="0"/>
                <w:bCs w:val="0"/>
                <w:noProof w:val="0"/>
                <w:sz w:val="22"/>
                <w:szCs w:val="22"/>
                <w:lang w:val="en-US"/>
              </w:rPr>
            </w:pPr>
            <w:r w:rsidRPr="79B51469" w:rsidR="23DB7A85">
              <w:rPr>
                <w:rFonts w:ascii="Calibri" w:hAnsi="Calibri" w:eastAsia="Calibri" w:cs="Calibri"/>
                <w:b w:val="0"/>
                <w:bCs w:val="0"/>
                <w:noProof w:val="0"/>
                <w:sz w:val="22"/>
                <w:szCs w:val="22"/>
                <w:lang w:val="en-US"/>
              </w:rPr>
              <w:t>Update to Spring Framework 5.2.20 or later to address CVE-2022-22965. Both Spring Framework libraries share the same version and should be upgraded together.</w:t>
            </w:r>
          </w:p>
        </w:tc>
      </w:tr>
      <w:tr w:rsidR="79B51469" w:rsidTr="79B51469" w14:paraId="702A1757">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485C95CF" w:rsidP="79B51469" w:rsidRDefault="485C95CF" w14:paraId="6873F30F" w14:textId="69E17A26">
            <w:pPr>
              <w:pStyle w:val="Normal"/>
              <w:rPr>
                <w:rFonts w:cs="Calibri" w:cstheme="minorAscii"/>
                <w:b w:val="1"/>
                <w:bCs w:val="1"/>
                <w:color w:val="000000" w:themeColor="text1" w:themeTint="FF" w:themeShade="FF"/>
                <w:sz w:val="22"/>
                <w:szCs w:val="22"/>
              </w:rPr>
            </w:pPr>
            <w:r w:rsidRPr="79B51469" w:rsidR="485C95CF">
              <w:rPr>
                <w:rFonts w:cs="Calibri" w:cstheme="minorAscii"/>
                <w:b w:val="1"/>
                <w:bCs w:val="1"/>
                <w:color w:val="000000" w:themeColor="text1" w:themeTint="FF" w:themeShade="FF"/>
                <w:sz w:val="22"/>
                <w:szCs w:val="22"/>
              </w:rPr>
              <w:t>spring-boot-2.2.4.RELEASE.jar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07633656" w14:textId="57580A52">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3 CVEs are associated with this version, the most critical of which is CVE-2023-20873, which could allow a security bypass in Cloud Foundry deployments.</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5725E2AF" w14:textId="7DE213F0">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Update to Spring Boot 2.7.11 or later. Updating Spring Boot will also automatically update the bundled Spring Framework and Tomcat dependencies, making it the most efficient single fix for multiple vulnerabilities in this report.</w:t>
            </w:r>
          </w:p>
        </w:tc>
      </w:tr>
      <w:tr w:rsidR="79B51469" w:rsidTr="79B51469" w14:paraId="5A76D201">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0519F059" w14:textId="5F2FD49E">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snakeyaml-1.25.jar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12E12D2A" w14:textId="41BDA2B2">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8 CVEs are tied to this version, the most critical of which is CVE-2022-1471, which could allow remote code execution by supplying a specially crafted YAML payload that exploits unrestricted deserialization.</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34FDAE2E" w14:textId="6EAAB27F">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 xml:space="preserve">Update to </w:t>
            </w:r>
            <w:r w:rsidRPr="79B51469" w:rsidR="25470C14">
              <w:rPr>
                <w:rFonts w:ascii="Calibri" w:hAnsi="Calibri" w:eastAsia="Calibri" w:cs="Calibri"/>
                <w:b w:val="0"/>
                <w:bCs w:val="0"/>
                <w:noProof w:val="0"/>
                <w:sz w:val="22"/>
                <w:szCs w:val="22"/>
                <w:lang w:val="en-US"/>
              </w:rPr>
              <w:t>SnakeYAML</w:t>
            </w:r>
            <w:r w:rsidRPr="79B51469" w:rsidR="25470C14">
              <w:rPr>
                <w:rFonts w:ascii="Calibri" w:hAnsi="Calibri" w:eastAsia="Calibri" w:cs="Calibri"/>
                <w:b w:val="0"/>
                <w:bCs w:val="0"/>
                <w:noProof w:val="0"/>
                <w:sz w:val="22"/>
                <w:szCs w:val="22"/>
                <w:lang w:val="en-US"/>
              </w:rPr>
              <w:t xml:space="preserve"> version 2.0 or later as specifically recommended in the CVE-2022-1471 report.</w:t>
            </w:r>
          </w:p>
        </w:tc>
      </w:tr>
      <w:tr w:rsidR="79B51469" w:rsidTr="79B51469" w14:paraId="6DBF75F3">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482A6CC4" w14:textId="6E9776DB">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logback-core-1.2.3.jar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0286D422" w14:textId="78DB706B">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 xml:space="preserve">2 CVEs are associated with this version, the most serious of which is CVE-2021-42550, which could allow an </w:t>
            </w:r>
            <w:r w:rsidRPr="79B51469" w:rsidR="25470C14">
              <w:rPr>
                <w:rFonts w:ascii="Calibri" w:hAnsi="Calibri" w:eastAsia="Calibri" w:cs="Calibri"/>
                <w:b w:val="0"/>
                <w:bCs w:val="0"/>
                <w:noProof w:val="0"/>
                <w:sz w:val="22"/>
                <w:szCs w:val="22"/>
                <w:lang w:val="en-US"/>
              </w:rPr>
              <w:t>attacker with</w:t>
            </w:r>
            <w:r w:rsidRPr="79B51469" w:rsidR="25470C14">
              <w:rPr>
                <w:rFonts w:ascii="Calibri" w:hAnsi="Calibri" w:eastAsia="Calibri" w:cs="Calibri"/>
                <w:b w:val="0"/>
                <w:bCs w:val="0"/>
                <w:noProof w:val="0"/>
                <w:sz w:val="22"/>
                <w:szCs w:val="22"/>
                <w:lang w:val="en-US"/>
              </w:rPr>
              <w:t xml:space="preserve"> access to configuration files to load and execute malicious code from a remote LDAP server.</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3E9E94E9" w14:textId="5F6CE235">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 xml:space="preserve">Update to </w:t>
            </w:r>
            <w:r w:rsidRPr="79B51469" w:rsidR="25470C14">
              <w:rPr>
                <w:rFonts w:ascii="Calibri" w:hAnsi="Calibri" w:eastAsia="Calibri" w:cs="Calibri"/>
                <w:b w:val="0"/>
                <w:bCs w:val="0"/>
                <w:noProof w:val="0"/>
                <w:sz w:val="22"/>
                <w:szCs w:val="22"/>
                <w:lang w:val="en-US"/>
              </w:rPr>
              <w:t>Logback</w:t>
            </w:r>
            <w:r w:rsidRPr="79B51469" w:rsidR="25470C14">
              <w:rPr>
                <w:rFonts w:ascii="Calibri" w:hAnsi="Calibri" w:eastAsia="Calibri" w:cs="Calibri"/>
                <w:b w:val="0"/>
                <w:bCs w:val="0"/>
                <w:noProof w:val="0"/>
                <w:sz w:val="22"/>
                <w:szCs w:val="22"/>
                <w:lang w:val="en-US"/>
              </w:rPr>
              <w:t xml:space="preserve"> version 1.2.13 or later, which addresses both CVEs associated with this version.</w:t>
            </w:r>
          </w:p>
        </w:tc>
      </w:tr>
      <w:tr w:rsidR="79B51469" w:rsidTr="79B51469" w14:paraId="791CA098">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011811ED" w14:textId="53D93971">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jackson-databind-2.10.2.jar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1DBA8D73" w14:textId="6DA83B6F">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6 CVEs are linked to this version, the most serious of which is CVE-2020-25649, which could allow attackers to exploit XML external entity injection to compromise data integrity.</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185BE9E9" w14:textId="0E78430F">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 xml:space="preserve">Update to Jackson </w:t>
            </w:r>
            <w:r w:rsidRPr="79B51469" w:rsidR="25470C14">
              <w:rPr>
                <w:rFonts w:ascii="Calibri" w:hAnsi="Calibri" w:eastAsia="Calibri" w:cs="Calibri"/>
                <w:b w:val="0"/>
                <w:bCs w:val="0"/>
                <w:noProof w:val="0"/>
                <w:sz w:val="22"/>
                <w:szCs w:val="22"/>
                <w:lang w:val="en-US"/>
              </w:rPr>
              <w:t>Databind</w:t>
            </w:r>
            <w:r w:rsidRPr="79B51469" w:rsidR="25470C14">
              <w:rPr>
                <w:rFonts w:ascii="Calibri" w:hAnsi="Calibri" w:eastAsia="Calibri" w:cs="Calibri"/>
                <w:b w:val="0"/>
                <w:bCs w:val="0"/>
                <w:noProof w:val="0"/>
                <w:sz w:val="22"/>
                <w:szCs w:val="22"/>
                <w:lang w:val="en-US"/>
              </w:rPr>
              <w:t xml:space="preserve"> version 2.13.0 or later, which addresses the known CVEs associated with this version.</w:t>
            </w:r>
          </w:p>
        </w:tc>
      </w:tr>
      <w:tr w:rsidR="79B51469" w:rsidTr="79B51469" w14:paraId="13D4CDA3">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4D3EA5B3" w14:textId="27D5B5F3">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bcprov-jdk15on-1.46.jar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00C3B553" w14:textId="5064CDD9">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4 CVEs are associated with this version, the most serious of which is CVE-2016-1000338, which involves improper verification of cryptographic signatures that could allow attackers to inject data into signed structures.</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49960F17" w14:textId="1DBFC03B">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Update to Bouncy Castle version 1.73 or later, which addresses all four CVEs associated with this version.</w:t>
            </w:r>
          </w:p>
        </w:tc>
      </w:tr>
      <w:tr w:rsidR="79B51469" w:rsidTr="79B51469" w14:paraId="09DE9059">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264B88A5" w14:textId="15C143AE">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hibernate-validator-6.0.18.Final.jar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65DFCFEF" w14:textId="3EE721B5">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3 CVEs are associated with this version, the most serious of which is CVE-2025-35036, which could allow attackers to access sensitive information or execute arbitrary Java code through expression language injection.</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68603EFA" w14:textId="256D1696">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Update to Hibernate Validator version 6.2.0 or later as recommended in the CVE report.</w:t>
            </w:r>
          </w:p>
        </w:tc>
      </w:tr>
      <w:tr w:rsidR="79B51469" w:rsidTr="79B51469" w14:paraId="09F86B2F">
        <w:trPr>
          <w:trHeight w:val="300"/>
        </w:trPr>
        <w:tc>
          <w:tcPr>
            <w:cnfStyle w:val="001000000000" w:firstRow="0" w:lastRow="0" w:firstColumn="1" w:lastColumn="0" w:oddVBand="0" w:evenVBand="0" w:oddHBand="0" w:evenHBand="0" w:firstRowFirstColumn="0" w:firstRowLastColumn="0" w:lastRowFirstColumn="0" w:lastRowLastColumn="0"/>
            <w:tcW w:w="2270" w:type="dxa"/>
            <w:tcMar/>
          </w:tcPr>
          <w:p w:rsidR="25470C14" w:rsidP="79B51469" w:rsidRDefault="25470C14" w14:paraId="1D6C54EC" w14:textId="45D6DD7F">
            <w:pPr>
              <w:pStyle w:val="Normal"/>
              <w:rPr>
                <w:rFonts w:ascii="Calibri" w:hAnsi="Calibri" w:eastAsia="Calibri" w:cs="Calibri"/>
                <w:b w:val="1"/>
                <w:bCs w:val="1"/>
                <w:noProof w:val="0"/>
                <w:sz w:val="22"/>
                <w:szCs w:val="22"/>
                <w:lang w:val="en-US"/>
              </w:rPr>
            </w:pPr>
            <w:r w:rsidRPr="79B51469" w:rsidR="25470C14">
              <w:rPr>
                <w:rFonts w:ascii="Calibri" w:hAnsi="Calibri" w:eastAsia="Calibri" w:cs="Calibri"/>
                <w:b w:val="1"/>
                <w:bCs w:val="1"/>
                <w:noProof w:val="0"/>
                <w:sz w:val="22"/>
                <w:szCs w:val="22"/>
                <w:lang w:val="en-US"/>
              </w:rPr>
              <w:t>log4j-api-2.12.1.jar</w:t>
            </w:r>
          </w:p>
        </w:tc>
        <w:tc>
          <w:tcPr>
            <w:cnfStyle w:val="000000000000" w:firstRow="0" w:lastRow="0" w:firstColumn="0" w:lastColumn="0" w:oddVBand="0" w:evenVBand="0" w:oddHBand="0" w:evenHBand="0" w:firstRowFirstColumn="0" w:firstRowLastColumn="0" w:lastRowFirstColumn="0" w:lastRowLastColumn="0"/>
            <w:tcW w:w="3970" w:type="dxa"/>
            <w:tcMar/>
          </w:tcPr>
          <w:p w:rsidR="25470C14" w:rsidP="79B51469" w:rsidRDefault="25470C14" w14:paraId="56302CD0" w14:textId="1A3C1176">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2 CVEs are associated with this version, the most serious of which is CVE-2020-9488, which involves improper certificate validation that could allow a man-in-the-middle attacker to intercept log messages.</w:t>
            </w:r>
          </w:p>
        </w:tc>
        <w:tc>
          <w:tcPr>
            <w:cnfStyle w:val="000000000000" w:firstRow="0" w:lastRow="0" w:firstColumn="0" w:lastColumn="0" w:oddVBand="0" w:evenVBand="0" w:oddHBand="0" w:evenHBand="0" w:firstRowFirstColumn="0" w:firstRowLastColumn="0" w:lastRowFirstColumn="0" w:lastRowLastColumn="0"/>
            <w:tcW w:w="3120" w:type="dxa"/>
            <w:tcMar/>
          </w:tcPr>
          <w:p w:rsidR="25470C14" w:rsidP="79B51469" w:rsidRDefault="25470C14" w14:paraId="6C1173D7" w14:textId="6AE3C2C1">
            <w:pPr>
              <w:pStyle w:val="Normal"/>
              <w:rPr>
                <w:rFonts w:ascii="Calibri" w:hAnsi="Calibri" w:eastAsia="Calibri" w:cs="Calibri"/>
                <w:b w:val="0"/>
                <w:bCs w:val="0"/>
                <w:noProof w:val="0"/>
                <w:sz w:val="22"/>
                <w:szCs w:val="22"/>
                <w:lang w:val="en-US"/>
              </w:rPr>
            </w:pPr>
            <w:r w:rsidRPr="79B51469" w:rsidR="25470C14">
              <w:rPr>
                <w:rFonts w:ascii="Calibri" w:hAnsi="Calibri" w:eastAsia="Calibri" w:cs="Calibri"/>
                <w:b w:val="0"/>
                <w:bCs w:val="0"/>
                <w:noProof w:val="0"/>
                <w:sz w:val="22"/>
                <w:szCs w:val="22"/>
                <w:lang w:val="en-US"/>
              </w:rPr>
              <w:t>Update to Log4j version 2.12.3 or later as specifically recommended in the CVE-2020-9488 report.</w:t>
            </w:r>
          </w:p>
        </w:tc>
      </w:tr>
    </w:tbl>
    <w:p w:rsidR="79B51469" w:rsidP="79B51469" w:rsidRDefault="79B51469" w14:paraId="30CFFFAE" w14:textId="10C9009D">
      <w:pPr>
        <w:spacing w:after="0" w:line="276" w:lineRule="auto"/>
        <w:contextualSpacing w:val="1"/>
        <w:jc w:val="center"/>
        <w:rPr>
          <w:rFonts w:cs="Calibri" w:cstheme="minorAscii"/>
          <w:b w:val="0"/>
          <w:bCs w:val="0"/>
          <w:color w:val="000000" w:themeColor="text1" w:themeTint="FF" w:themeShade="FF"/>
          <w:sz w:val="22"/>
          <w:szCs w:val="22"/>
        </w:rPr>
      </w:pPr>
    </w:p>
    <w:p w:rsidR="6D3F28F9" w:rsidP="6D3F28F9" w:rsidRDefault="6D3F28F9" w14:paraId="1744B1EA" w14:textId="58D01D05">
      <w:pPr>
        <w:spacing w:line="276" w:lineRule="auto"/>
      </w:pPr>
      <w:r>
        <w:br w:type="page"/>
      </w:r>
    </w:p>
    <w:p w:rsidR="7F19E7B7" w:rsidP="6D3F28F9" w:rsidRDefault="7F19E7B7" w14:paraId="5D065711" w14:textId="2503855D">
      <w:pPr>
        <w:pStyle w:val="Normal"/>
        <w:spacing w:after="0" w:line="276" w:lineRule="auto"/>
        <w:contextualSpacing w:val="1"/>
        <w:jc w:val="center"/>
        <w:rPr>
          <w:rFonts w:cs="Calibri" w:cstheme="minorAscii"/>
          <w:color w:val="000000" w:themeColor="text1" w:themeTint="FF" w:themeShade="FF"/>
        </w:rPr>
      </w:pPr>
      <w:r w:rsidRPr="6D3F28F9" w:rsidR="7F19E7B7">
        <w:rPr>
          <w:rFonts w:cs="Calibri" w:cstheme="minorAscii"/>
          <w:color w:val="000000" w:themeColor="text1" w:themeTint="FF" w:themeShade="FF"/>
        </w:rPr>
        <w:t>References</w:t>
      </w:r>
    </w:p>
    <w:p w:rsidR="6D3F28F9" w:rsidP="6D3F28F9" w:rsidRDefault="6D3F28F9" w14:paraId="2CFE8CA8" w14:textId="503C8FE9">
      <w:pPr>
        <w:pStyle w:val="Normal"/>
        <w:spacing w:after="0" w:line="276" w:lineRule="auto"/>
        <w:contextualSpacing w:val="1"/>
        <w:jc w:val="center"/>
        <w:rPr>
          <w:rFonts w:ascii="Calibri" w:hAnsi="Calibri" w:eastAsia="Calibri" w:cs="Calibri"/>
          <w:noProof w:val="0"/>
          <w:sz w:val="22"/>
          <w:szCs w:val="22"/>
          <w:lang w:val="en-US"/>
        </w:rPr>
      </w:pPr>
    </w:p>
    <w:p w:rsidR="32C97FB4" w:rsidP="6D3F28F9" w:rsidRDefault="32C97FB4" w14:paraId="7D99F851" w14:textId="70EB7BEA">
      <w:pPr>
        <w:spacing w:before="0" w:beforeAutospacing="off" w:after="0" w:afterAutospacing="off" w:line="276" w:lineRule="auto"/>
        <w:ind w:left="720" w:right="0" w:hanging="720"/>
        <w:jc w:val="left"/>
      </w:pPr>
      <w:r w:rsidRPr="6D3F28F9" w:rsidR="32C97FB4">
        <w:rPr>
          <w:rFonts w:ascii="Calibri" w:hAnsi="Calibri" w:eastAsia="Calibri" w:cs="Calibri"/>
          <w:i w:val="1"/>
          <w:iCs w:val="1"/>
          <w:noProof w:val="0"/>
          <w:sz w:val="22"/>
          <w:szCs w:val="22"/>
          <w:lang w:val="en-US"/>
        </w:rPr>
        <w:t>GDPR Breach Notification: Rules, Reporting, and Compliance</w:t>
      </w:r>
      <w:r w:rsidRPr="6D3F28F9" w:rsidR="32C97FB4">
        <w:rPr>
          <w:rFonts w:ascii="Calibri" w:hAnsi="Calibri" w:eastAsia="Calibri" w:cs="Calibri"/>
          <w:noProof w:val="0"/>
          <w:sz w:val="22"/>
          <w:szCs w:val="22"/>
          <w:lang w:val="en-US"/>
        </w:rPr>
        <w:t xml:space="preserve">. (2024, June 13). </w:t>
      </w:r>
      <w:r w:rsidRPr="6D3F28F9" w:rsidR="32C97FB4">
        <w:rPr>
          <w:rFonts w:ascii="Calibri" w:hAnsi="Calibri" w:eastAsia="Calibri" w:cs="Calibri"/>
          <w:noProof w:val="0"/>
          <w:sz w:val="22"/>
          <w:szCs w:val="22"/>
          <w:lang w:val="en-US"/>
        </w:rPr>
        <w:t>Fyno</w:t>
      </w:r>
      <w:r w:rsidRPr="6D3F28F9" w:rsidR="32C97FB4">
        <w:rPr>
          <w:rFonts w:ascii="Calibri" w:hAnsi="Calibri" w:eastAsia="Calibri" w:cs="Calibri"/>
          <w:noProof w:val="0"/>
          <w:sz w:val="22"/>
          <w:szCs w:val="22"/>
          <w:lang w:val="en-US"/>
        </w:rPr>
        <w:t xml:space="preserve">. </w:t>
      </w:r>
      <w:r w:rsidRPr="6D3F28F9" w:rsidR="32C97FB4">
        <w:rPr>
          <w:rFonts w:ascii="Calibri" w:hAnsi="Calibri" w:eastAsia="Calibri" w:cs="Calibri"/>
          <w:noProof w:val="0"/>
          <w:sz w:val="22"/>
          <w:szCs w:val="22"/>
          <w:lang w:val="en-US"/>
        </w:rPr>
        <w:t>https://www.fyno.io/blog/a-comprehensive-guide-for-gdpr-data-breach-notifications-clxd4hfnw00007o5qwpt34xj7</w:t>
      </w:r>
    </w:p>
    <w:p w:rsidR="6D3F28F9" w:rsidP="6D3F28F9" w:rsidRDefault="6D3F28F9" w14:paraId="213319A3" w14:textId="7A186972">
      <w:pPr>
        <w:spacing w:before="0" w:beforeAutospacing="off" w:after="0" w:afterAutospacing="off" w:line="276" w:lineRule="auto"/>
        <w:ind w:left="720" w:right="0" w:hanging="720"/>
        <w:jc w:val="left"/>
        <w:rPr>
          <w:rFonts w:ascii="Calibri" w:hAnsi="Calibri" w:eastAsia="Calibri" w:cs="Calibri"/>
          <w:noProof w:val="0"/>
          <w:sz w:val="22"/>
          <w:szCs w:val="22"/>
          <w:lang w:val="en-US"/>
        </w:rPr>
      </w:pPr>
    </w:p>
    <w:p w:rsidR="32C97FB4" w:rsidP="6D3F28F9" w:rsidRDefault="32C97FB4" w14:paraId="1EE3B3B6" w14:textId="0CC61D7D">
      <w:pPr>
        <w:spacing w:before="0" w:beforeAutospacing="off" w:after="0" w:afterAutospacing="off" w:line="276" w:lineRule="auto"/>
        <w:ind w:left="720" w:right="0" w:hanging="720"/>
        <w:jc w:val="left"/>
      </w:pPr>
      <w:r w:rsidRPr="6D3F28F9" w:rsidR="32C97FB4">
        <w:rPr>
          <w:rFonts w:ascii="Calibri" w:hAnsi="Calibri" w:eastAsia="Calibri" w:cs="Calibri"/>
          <w:noProof w:val="0"/>
          <w:sz w:val="22"/>
          <w:szCs w:val="22"/>
          <w:lang w:val="en-US"/>
        </w:rPr>
        <w:t xml:space="preserve">Gramm-Leach-Bliley Act (GLBA): An overview. (n.d.). </w:t>
      </w:r>
      <w:r w:rsidRPr="6D3F28F9" w:rsidR="32C97FB4">
        <w:rPr>
          <w:rFonts w:ascii="Calibri" w:hAnsi="Calibri" w:eastAsia="Calibri" w:cs="Calibri"/>
          <w:i w:val="1"/>
          <w:iCs w:val="1"/>
          <w:noProof w:val="0"/>
          <w:sz w:val="22"/>
          <w:szCs w:val="22"/>
          <w:lang w:val="en-US"/>
        </w:rPr>
        <w:t xml:space="preserve">Consent Management Platform (CMP) </w:t>
      </w:r>
      <w:r w:rsidRPr="6D3F28F9" w:rsidR="32C97FB4">
        <w:rPr>
          <w:rFonts w:ascii="Calibri" w:hAnsi="Calibri" w:eastAsia="Calibri" w:cs="Calibri"/>
          <w:i w:val="1"/>
          <w:iCs w:val="1"/>
          <w:noProof w:val="0"/>
          <w:sz w:val="22"/>
          <w:szCs w:val="22"/>
          <w:lang w:val="en-US"/>
        </w:rPr>
        <w:t>Usercentrics</w:t>
      </w:r>
      <w:r w:rsidRPr="6D3F28F9" w:rsidR="32C97FB4">
        <w:rPr>
          <w:rFonts w:ascii="Calibri" w:hAnsi="Calibri" w:eastAsia="Calibri" w:cs="Calibri"/>
          <w:noProof w:val="0"/>
          <w:sz w:val="22"/>
          <w:szCs w:val="22"/>
          <w:lang w:val="en-US"/>
        </w:rPr>
        <w:t xml:space="preserve">. Retrieved February 28, 2026, from </w:t>
      </w:r>
      <w:r w:rsidRPr="6D3F28F9" w:rsidR="32C97FB4">
        <w:rPr>
          <w:rFonts w:ascii="Calibri" w:hAnsi="Calibri" w:eastAsia="Calibri" w:cs="Calibri"/>
          <w:noProof w:val="0"/>
          <w:sz w:val="22"/>
          <w:szCs w:val="22"/>
          <w:lang w:val="en-US"/>
        </w:rPr>
        <w:t>https://usercentrics.com/knowledge-hub/glba-compliance/</w:t>
      </w:r>
    </w:p>
    <w:p w:rsidR="6D3F28F9" w:rsidP="6D3F28F9" w:rsidRDefault="6D3F28F9" w14:paraId="74BDA80F" w14:textId="791B9F50">
      <w:pPr>
        <w:pStyle w:val="Normal"/>
        <w:spacing w:before="0" w:beforeAutospacing="off" w:after="0" w:afterAutospacing="off" w:line="276" w:lineRule="auto"/>
        <w:ind w:left="720" w:right="0" w:hanging="720"/>
        <w:jc w:val="left"/>
        <w:rPr>
          <w:rFonts w:ascii="Calibri" w:hAnsi="Calibri" w:eastAsia="Calibri" w:cs="Calibri"/>
          <w:noProof w:val="0"/>
          <w:sz w:val="22"/>
          <w:szCs w:val="22"/>
          <w:lang w:val="en-US"/>
        </w:rPr>
      </w:pPr>
    </w:p>
    <w:p w:rsidR="612937F7" w:rsidP="6D3F28F9" w:rsidRDefault="612937F7" w14:paraId="2A86335F" w14:textId="3F13048D">
      <w:pPr>
        <w:spacing w:before="0" w:beforeAutospacing="off" w:after="0" w:afterAutospacing="off" w:line="276" w:lineRule="auto"/>
        <w:ind w:left="720" w:right="0" w:hanging="720"/>
        <w:jc w:val="left"/>
      </w:pPr>
      <w:r w:rsidRPr="6D3F28F9" w:rsidR="612937F7">
        <w:rPr>
          <w:rFonts w:ascii="Calibri" w:hAnsi="Calibri" w:eastAsia="Calibri" w:cs="Calibri"/>
          <w:i w:val="1"/>
          <w:iCs w:val="1"/>
          <w:noProof w:val="0"/>
          <w:sz w:val="22"/>
          <w:szCs w:val="22"/>
          <w:lang w:val="en-US"/>
        </w:rPr>
        <w:t>Open source</w:t>
      </w:r>
      <w:r w:rsidRPr="6D3F28F9" w:rsidR="612937F7">
        <w:rPr>
          <w:rFonts w:ascii="Calibri" w:hAnsi="Calibri" w:eastAsia="Calibri" w:cs="Calibri"/>
          <w:i w:val="1"/>
          <w:iCs w:val="1"/>
          <w:noProof w:val="0"/>
          <w:sz w:val="22"/>
          <w:szCs w:val="22"/>
          <w:lang w:val="en-US"/>
        </w:rPr>
        <w:t xml:space="preserve"> software vulnerabilities found in 86% of codebases | Security Magazine</w:t>
      </w:r>
      <w:r w:rsidRPr="6D3F28F9" w:rsidR="612937F7">
        <w:rPr>
          <w:rFonts w:ascii="Calibri" w:hAnsi="Calibri" w:eastAsia="Calibri" w:cs="Calibri"/>
          <w:noProof w:val="0"/>
          <w:sz w:val="22"/>
          <w:szCs w:val="22"/>
          <w:lang w:val="en-US"/>
        </w:rPr>
        <w:t xml:space="preserve">. (n.d.). Retrieved February 28, 2026, from </w:t>
      </w:r>
      <w:r w:rsidRPr="6D3F28F9" w:rsidR="612937F7">
        <w:rPr>
          <w:rFonts w:ascii="Calibri" w:hAnsi="Calibri" w:eastAsia="Calibri" w:cs="Calibri"/>
          <w:noProof w:val="0"/>
          <w:sz w:val="22"/>
          <w:szCs w:val="22"/>
          <w:lang w:val="en-US"/>
        </w:rPr>
        <w:t>https://www.securitymagazine.com/articles/101420-open-source-software-vulnerabilities-found-in-86-of-codebases</w:t>
      </w:r>
    </w:p>
    <w:p w:rsidR="6D3F28F9" w:rsidP="6D3F28F9" w:rsidRDefault="6D3F28F9" w14:paraId="425C4EFE" w14:textId="64B6C92B">
      <w:pPr>
        <w:pStyle w:val="Normal"/>
        <w:spacing w:before="0" w:beforeAutospacing="off" w:after="0" w:afterAutospacing="off" w:line="276" w:lineRule="auto"/>
        <w:ind w:left="720" w:right="0" w:hanging="720"/>
        <w:jc w:val="left"/>
        <w:rPr>
          <w:rFonts w:ascii="Calibri" w:hAnsi="Calibri" w:eastAsia="Calibri" w:cs="Calibri"/>
          <w:noProof w:val="0"/>
          <w:sz w:val="22"/>
          <w:szCs w:val="22"/>
          <w:lang w:val="en-US"/>
        </w:rPr>
      </w:pPr>
    </w:p>
    <w:p w:rsidR="5E75090D" w:rsidP="79B51469" w:rsidRDefault="5E75090D" w14:paraId="2D29D8A6" w14:textId="70FDCE16">
      <w:pPr>
        <w:spacing w:before="0" w:beforeAutospacing="off" w:after="0" w:afterAutospacing="off" w:line="276" w:lineRule="auto"/>
        <w:ind w:left="720" w:right="0" w:hanging="720"/>
        <w:jc w:val="left"/>
        <w:rPr>
          <w:rFonts w:ascii="Calibri" w:hAnsi="Calibri" w:eastAsia="Calibri" w:cs="Calibri"/>
          <w:noProof w:val="0"/>
          <w:sz w:val="22"/>
          <w:szCs w:val="22"/>
          <w:lang w:val="en-US"/>
        </w:rPr>
      </w:pPr>
      <w:r w:rsidRPr="79B51469" w:rsidR="5E75090D">
        <w:rPr>
          <w:rFonts w:ascii="Calibri" w:hAnsi="Calibri" w:eastAsia="Calibri" w:cs="Calibri"/>
          <w:noProof w:val="0"/>
          <w:sz w:val="22"/>
          <w:szCs w:val="22"/>
          <w:lang w:val="en-US"/>
        </w:rPr>
        <w:t>Paganini, P. (2025, March 11). Cybersecurity Challenges in Cross-Border Data Transfers and Regulatory Compliance</w:t>
      </w:r>
      <w:r w:rsidRPr="79B51469" w:rsidR="74A10749">
        <w:rPr>
          <w:rFonts w:ascii="Calibri" w:hAnsi="Calibri" w:eastAsia="Calibri" w:cs="Calibri"/>
          <w:noProof w:val="0"/>
          <w:sz w:val="22"/>
          <w:szCs w:val="22"/>
          <w:lang w:val="en-US"/>
        </w:rPr>
        <w:t xml:space="preserve"> </w:t>
      </w:r>
      <w:r w:rsidRPr="79B51469" w:rsidR="5E75090D">
        <w:rPr>
          <w:rFonts w:ascii="Calibri" w:hAnsi="Calibri" w:eastAsia="Calibri" w:cs="Calibri"/>
          <w:noProof w:val="0"/>
          <w:sz w:val="22"/>
          <w:szCs w:val="22"/>
          <w:lang w:val="en-US"/>
        </w:rPr>
        <w:t>Strategies.</w:t>
      </w:r>
      <w:r w:rsidRPr="79B51469" w:rsidR="04C5BAB0">
        <w:rPr>
          <w:rFonts w:ascii="Calibri" w:hAnsi="Calibri" w:eastAsia="Calibri" w:cs="Calibri"/>
          <w:noProof w:val="0"/>
          <w:sz w:val="22"/>
          <w:szCs w:val="22"/>
          <w:lang w:val="en-US"/>
        </w:rPr>
        <w:t xml:space="preserve"> </w:t>
      </w:r>
      <w:r w:rsidRPr="79B51469" w:rsidR="5E75090D">
        <w:rPr>
          <w:rFonts w:ascii="Calibri" w:hAnsi="Calibri" w:eastAsia="Calibri" w:cs="Calibri"/>
          <w:i w:val="1"/>
          <w:iCs w:val="1"/>
          <w:noProof w:val="0"/>
          <w:sz w:val="22"/>
          <w:szCs w:val="22"/>
          <w:lang w:val="en-US"/>
        </w:rPr>
        <w:t>Security</w:t>
      </w:r>
      <w:r w:rsidRPr="79B51469" w:rsidR="4100C753">
        <w:rPr>
          <w:rFonts w:ascii="Calibri" w:hAnsi="Calibri" w:eastAsia="Calibri" w:cs="Calibri"/>
          <w:i w:val="1"/>
          <w:iCs w:val="1"/>
          <w:noProof w:val="0"/>
          <w:sz w:val="22"/>
          <w:szCs w:val="22"/>
          <w:lang w:val="en-US"/>
        </w:rPr>
        <w:t xml:space="preserve"> </w:t>
      </w:r>
      <w:r w:rsidRPr="79B51469" w:rsidR="5E75090D">
        <w:rPr>
          <w:rFonts w:ascii="Calibri" w:hAnsi="Calibri" w:eastAsia="Calibri" w:cs="Calibri"/>
          <w:i w:val="1"/>
          <w:iCs w:val="1"/>
          <w:noProof w:val="0"/>
          <w:sz w:val="22"/>
          <w:szCs w:val="22"/>
          <w:lang w:val="en-US"/>
        </w:rPr>
        <w:t>Affairs</w:t>
      </w:r>
      <w:r w:rsidRPr="79B51469" w:rsidR="5E75090D">
        <w:rPr>
          <w:rFonts w:ascii="Calibri" w:hAnsi="Calibri" w:eastAsia="Calibri" w:cs="Calibri"/>
          <w:noProof w:val="0"/>
          <w:sz w:val="22"/>
          <w:szCs w:val="22"/>
          <w:lang w:val="en-US"/>
        </w:rPr>
        <w:t>.</w:t>
      </w:r>
      <w:r w:rsidRPr="79B51469" w:rsidR="07491FF7">
        <w:rPr>
          <w:rFonts w:ascii="Calibri" w:hAnsi="Calibri" w:eastAsia="Calibri" w:cs="Calibri"/>
          <w:noProof w:val="0"/>
          <w:sz w:val="22"/>
          <w:szCs w:val="22"/>
          <w:lang w:val="en-US"/>
        </w:rPr>
        <w:t xml:space="preserve"> </w:t>
      </w:r>
      <w:r w:rsidRPr="79B51469" w:rsidR="0BA843B2">
        <w:rPr>
          <w:rFonts w:ascii="Calibri" w:hAnsi="Calibri" w:eastAsia="Calibri" w:cs="Calibri"/>
          <w:noProof w:val="0"/>
          <w:sz w:val="22"/>
          <w:szCs w:val="22"/>
          <w:lang w:val="en-US"/>
        </w:rPr>
        <w:t>https://securityaffairs.com/175223/security/cybersecurity-challenges-in-cross-border-data-transfers-and-regulatory-compliance-strategies.html</w:t>
      </w:r>
    </w:p>
    <w:p w:rsidR="6D3F28F9" w:rsidP="6D3F28F9" w:rsidRDefault="6D3F28F9" w14:paraId="49F6C0B4" w14:textId="0F3880C2">
      <w:pPr>
        <w:spacing w:before="0" w:beforeAutospacing="off" w:after="0" w:afterAutospacing="off" w:line="276" w:lineRule="auto"/>
        <w:ind w:left="720" w:right="0" w:hanging="720"/>
        <w:jc w:val="left"/>
        <w:rPr>
          <w:rFonts w:ascii="Calibri" w:hAnsi="Calibri" w:eastAsia="Calibri" w:cs="Calibri"/>
          <w:noProof w:val="0"/>
          <w:sz w:val="22"/>
          <w:szCs w:val="22"/>
          <w:lang w:val="en-US"/>
        </w:rPr>
      </w:pPr>
    </w:p>
    <w:p w:rsidR="7F19E7B7" w:rsidP="79B51469" w:rsidRDefault="7F19E7B7" w14:paraId="53E9997B" w14:textId="5381F335">
      <w:pPr>
        <w:spacing w:before="0" w:beforeAutospacing="off" w:after="0" w:afterAutospacing="off" w:line="276" w:lineRule="auto"/>
        <w:ind w:left="720" w:right="0" w:hanging="720"/>
        <w:jc w:val="left"/>
        <w:rPr>
          <w:rFonts w:cs="Calibri" w:cstheme="minorAscii"/>
          <w:color w:val="000000" w:themeColor="text1" w:themeTint="FF" w:themeShade="FF"/>
        </w:rPr>
      </w:pPr>
      <w:r w:rsidRPr="79B51469" w:rsidR="316B62B9">
        <w:rPr>
          <w:rFonts w:ascii="Calibri" w:hAnsi="Calibri" w:eastAsia="Calibri" w:cs="Calibri"/>
          <w:i w:val="1"/>
          <w:iCs w:val="1"/>
          <w:noProof w:val="0"/>
          <w:sz w:val="22"/>
          <w:szCs w:val="22"/>
          <w:lang w:val="en-US"/>
        </w:rPr>
        <w:t>What is cross-site scripting (XSS) and how to prevent it? | Web Security Academy</w:t>
      </w:r>
      <w:r w:rsidRPr="79B51469" w:rsidR="316B62B9">
        <w:rPr>
          <w:rFonts w:ascii="Calibri" w:hAnsi="Calibri" w:eastAsia="Calibri" w:cs="Calibri"/>
          <w:noProof w:val="0"/>
          <w:sz w:val="22"/>
          <w:szCs w:val="22"/>
          <w:lang w:val="en-US"/>
        </w:rPr>
        <w:t xml:space="preserve">. (n.d.). Retrieved February 28, 2026, from </w:t>
      </w:r>
      <w:r w:rsidRPr="79B51469" w:rsidR="176A6AD8">
        <w:rPr>
          <w:rFonts w:ascii="Calibri" w:hAnsi="Calibri" w:eastAsia="Calibri" w:cs="Calibri"/>
          <w:noProof w:val="0"/>
          <w:sz w:val="22"/>
          <w:szCs w:val="22"/>
          <w:lang w:val="en-US"/>
        </w:rPr>
        <w:t>https://portswigger.net/web-security/cross-site-scripting</w:t>
      </w:r>
    </w:p>
    <w:p w:rsidR="7F19E7B7" w:rsidP="79B51469" w:rsidRDefault="7F19E7B7" w14:paraId="311C12C8" w14:textId="02C93701">
      <w:pPr>
        <w:spacing w:before="0" w:beforeAutospacing="off" w:after="0" w:afterAutospacing="off" w:line="276" w:lineRule="auto"/>
        <w:ind w:left="720" w:right="0" w:hanging="720"/>
        <w:jc w:val="left"/>
        <w:rPr>
          <w:rFonts w:ascii="Calibri" w:hAnsi="Calibri" w:eastAsia="Calibri" w:cs="Calibri"/>
          <w:noProof w:val="0"/>
          <w:sz w:val="22"/>
          <w:szCs w:val="22"/>
          <w:lang w:val="en-US"/>
        </w:rPr>
      </w:pPr>
    </w:p>
    <w:p w:rsidR="7F19E7B7" w:rsidP="79B51469" w:rsidRDefault="7F19E7B7" w14:paraId="78E2F40D" w14:textId="65BC9915">
      <w:pPr>
        <w:spacing w:before="0" w:beforeAutospacing="off" w:after="0" w:afterAutospacing="off" w:line="276" w:lineRule="auto"/>
        <w:ind w:left="720" w:right="0" w:hanging="720"/>
        <w:jc w:val="left"/>
        <w:rPr>
          <w:rFonts w:cs="Calibri" w:cstheme="minorAscii"/>
          <w:color w:val="000000" w:themeColor="text1" w:themeTint="FF" w:themeShade="FF"/>
        </w:rPr>
      </w:pPr>
      <w:r w:rsidRPr="79B51469" w:rsidR="7F19E7B7">
        <w:rPr>
          <w:rFonts w:ascii="Calibri" w:hAnsi="Calibri" w:eastAsia="Calibri" w:cs="Calibri"/>
          <w:noProof w:val="0"/>
          <w:sz w:val="22"/>
          <w:szCs w:val="22"/>
          <w:lang w:val="en-US"/>
        </w:rPr>
        <w:t>What</w:t>
      </w:r>
      <w:r w:rsidRPr="79B51469" w:rsidR="69F41E4F">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is</w:t>
      </w:r>
      <w:r w:rsidRPr="79B51469" w:rsidR="18441DDE">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the</w:t>
      </w:r>
      <w:r w:rsidRPr="79B51469" w:rsidR="70F7B6E5">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CIA</w:t>
      </w:r>
      <w:r w:rsidRPr="79B51469" w:rsidR="7DDC628C">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Triad?</w:t>
      </w:r>
      <w:r w:rsidRPr="79B51469" w:rsidR="2FC2BC23">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(n.d.).</w:t>
      </w:r>
      <w:r w:rsidRPr="79B51469" w:rsidR="4F7D5555">
        <w:rPr>
          <w:rFonts w:ascii="Calibri" w:hAnsi="Calibri" w:eastAsia="Calibri" w:cs="Calibri"/>
          <w:noProof w:val="0"/>
          <w:sz w:val="22"/>
          <w:szCs w:val="22"/>
          <w:lang w:val="en-US"/>
        </w:rPr>
        <w:t xml:space="preserve"> </w:t>
      </w:r>
      <w:r w:rsidRPr="79B51469" w:rsidR="7F19E7B7">
        <w:rPr>
          <w:rFonts w:ascii="Calibri" w:hAnsi="Calibri" w:eastAsia="Calibri" w:cs="Calibri"/>
          <w:i w:val="1"/>
          <w:iCs w:val="1"/>
          <w:noProof w:val="0"/>
          <w:sz w:val="22"/>
          <w:szCs w:val="22"/>
          <w:lang w:val="en-US"/>
        </w:rPr>
        <w:t>Kitework</w:t>
      </w:r>
      <w:r w:rsidRPr="79B51469" w:rsidR="7F19E7B7">
        <w:rPr>
          <w:rFonts w:ascii="Calibri" w:hAnsi="Calibri" w:eastAsia="Calibri" w:cs="Calibri"/>
          <w:i w:val="1"/>
          <w:iCs w:val="1"/>
          <w:noProof w:val="0"/>
          <w:sz w:val="22"/>
          <w:szCs w:val="22"/>
          <w:lang w:val="en-US"/>
        </w:rPr>
        <w:t>s</w:t>
      </w:r>
      <w:r w:rsidRPr="79B51469" w:rsidR="41BCA4E5">
        <w:rPr>
          <w:rFonts w:ascii="Calibri" w:hAnsi="Calibri" w:eastAsia="Calibri" w:cs="Calibri"/>
          <w:i w:val="1"/>
          <w:iCs w:val="1"/>
          <w:noProof w:val="0"/>
          <w:sz w:val="22"/>
          <w:szCs w:val="22"/>
          <w:lang w:val="en-US"/>
        </w:rPr>
        <w:t xml:space="preserve"> </w:t>
      </w:r>
      <w:r w:rsidRPr="79B51469" w:rsidR="5C6FE513">
        <w:rPr>
          <w:rFonts w:ascii="Calibri" w:hAnsi="Calibri" w:eastAsia="Calibri" w:cs="Calibri"/>
          <w:i w:val="1"/>
          <w:iCs w:val="1"/>
          <w:noProof w:val="0"/>
          <w:sz w:val="22"/>
          <w:szCs w:val="22"/>
          <w:lang w:val="en-US"/>
        </w:rPr>
        <w:t>|</w:t>
      </w:r>
      <w:r w:rsidRPr="79B51469" w:rsidR="07A01C8C">
        <w:rPr>
          <w:rFonts w:ascii="Calibri" w:hAnsi="Calibri" w:eastAsia="Calibri" w:cs="Calibri"/>
          <w:i w:val="1"/>
          <w:iCs w:val="1"/>
          <w:noProof w:val="0"/>
          <w:sz w:val="22"/>
          <w:szCs w:val="22"/>
          <w:lang w:val="en-US"/>
        </w:rPr>
        <w:t xml:space="preserve"> </w:t>
      </w:r>
      <w:r w:rsidRPr="79B51469" w:rsidR="7F19E7B7">
        <w:rPr>
          <w:rFonts w:ascii="Calibri" w:hAnsi="Calibri" w:eastAsia="Calibri" w:cs="Calibri"/>
          <w:i w:val="1"/>
          <w:iCs w:val="1"/>
          <w:noProof w:val="0"/>
          <w:sz w:val="22"/>
          <w:szCs w:val="22"/>
          <w:lang w:val="en-US"/>
        </w:rPr>
        <w:t>Your</w:t>
      </w:r>
      <w:r w:rsidRPr="79B51469" w:rsidR="14034BF3">
        <w:rPr>
          <w:rFonts w:ascii="Calibri" w:hAnsi="Calibri" w:eastAsia="Calibri" w:cs="Calibri"/>
          <w:i w:val="1"/>
          <w:iCs w:val="1"/>
          <w:noProof w:val="0"/>
          <w:sz w:val="22"/>
          <w:szCs w:val="22"/>
          <w:lang w:val="en-US"/>
        </w:rPr>
        <w:t xml:space="preserve"> </w:t>
      </w:r>
      <w:r w:rsidRPr="79B51469" w:rsidR="7F19E7B7">
        <w:rPr>
          <w:rFonts w:ascii="Calibri" w:hAnsi="Calibri" w:eastAsia="Calibri" w:cs="Calibri"/>
          <w:i w:val="1"/>
          <w:iCs w:val="1"/>
          <w:noProof w:val="0"/>
          <w:sz w:val="22"/>
          <w:szCs w:val="22"/>
          <w:lang w:val="en-US"/>
        </w:rPr>
        <w:t>Private</w:t>
      </w:r>
      <w:r w:rsidRPr="79B51469" w:rsidR="3A572D39">
        <w:rPr>
          <w:rFonts w:ascii="Calibri" w:hAnsi="Calibri" w:eastAsia="Calibri" w:cs="Calibri"/>
          <w:i w:val="1"/>
          <w:iCs w:val="1"/>
          <w:noProof w:val="0"/>
          <w:sz w:val="22"/>
          <w:szCs w:val="22"/>
          <w:lang w:val="en-US"/>
        </w:rPr>
        <w:t xml:space="preserve"> </w:t>
      </w:r>
      <w:r w:rsidRPr="79B51469" w:rsidR="7F19E7B7">
        <w:rPr>
          <w:rFonts w:ascii="Calibri" w:hAnsi="Calibri" w:eastAsia="Calibri" w:cs="Calibri"/>
          <w:i w:val="1"/>
          <w:iCs w:val="1"/>
          <w:noProof w:val="0"/>
          <w:sz w:val="22"/>
          <w:szCs w:val="22"/>
          <w:lang w:val="en-US"/>
        </w:rPr>
        <w:t>Data</w:t>
      </w:r>
      <w:r w:rsidRPr="79B51469" w:rsidR="2DB95D2B">
        <w:rPr>
          <w:rFonts w:ascii="Calibri" w:hAnsi="Calibri" w:eastAsia="Calibri" w:cs="Calibri"/>
          <w:i w:val="1"/>
          <w:iCs w:val="1"/>
          <w:noProof w:val="0"/>
          <w:sz w:val="22"/>
          <w:szCs w:val="22"/>
          <w:lang w:val="en-US"/>
        </w:rPr>
        <w:t xml:space="preserve"> </w:t>
      </w:r>
      <w:r w:rsidRPr="79B51469" w:rsidR="7F19E7B7">
        <w:rPr>
          <w:rFonts w:ascii="Calibri" w:hAnsi="Calibri" w:eastAsia="Calibri" w:cs="Calibri"/>
          <w:i w:val="1"/>
          <w:iCs w:val="1"/>
          <w:noProof w:val="0"/>
          <w:sz w:val="22"/>
          <w:szCs w:val="22"/>
          <w:lang w:val="en-US"/>
        </w:rPr>
        <w:t>Network</w:t>
      </w:r>
      <w:r w:rsidRPr="79B51469" w:rsidR="7F19E7B7">
        <w:rPr>
          <w:rFonts w:ascii="Calibri" w:hAnsi="Calibri" w:eastAsia="Calibri" w:cs="Calibri"/>
          <w:noProof w:val="0"/>
          <w:sz w:val="22"/>
          <w:szCs w:val="22"/>
          <w:lang w:val="en-US"/>
        </w:rPr>
        <w:t>.</w:t>
      </w:r>
      <w:r w:rsidRPr="79B51469" w:rsidR="710ED551">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Retrieved</w:t>
      </w:r>
      <w:r w:rsidRPr="79B51469" w:rsidR="5592AAF3">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February</w:t>
      </w:r>
      <w:r w:rsidRPr="79B51469" w:rsidR="11FDE7F8">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28,</w:t>
      </w:r>
      <w:r w:rsidRPr="79B51469" w:rsidR="49CB6D2F">
        <w:rPr>
          <w:rFonts w:ascii="Calibri" w:hAnsi="Calibri" w:eastAsia="Calibri" w:cs="Calibri"/>
          <w:noProof w:val="0"/>
          <w:sz w:val="22"/>
          <w:szCs w:val="22"/>
          <w:lang w:val="en-US"/>
        </w:rPr>
        <w:t xml:space="preserve"> 2</w:t>
      </w:r>
      <w:r w:rsidRPr="79B51469" w:rsidR="7F19E7B7">
        <w:rPr>
          <w:rFonts w:ascii="Calibri" w:hAnsi="Calibri" w:eastAsia="Calibri" w:cs="Calibri"/>
          <w:noProof w:val="0"/>
          <w:sz w:val="22"/>
          <w:szCs w:val="22"/>
          <w:lang w:val="en-US"/>
        </w:rPr>
        <w:t>026,</w:t>
      </w:r>
      <w:r w:rsidRPr="79B51469" w:rsidR="37B531EA">
        <w:rPr>
          <w:rFonts w:ascii="Calibri" w:hAnsi="Calibri" w:eastAsia="Calibri" w:cs="Calibri"/>
          <w:noProof w:val="0"/>
          <w:sz w:val="22"/>
          <w:szCs w:val="22"/>
          <w:lang w:val="en-US"/>
        </w:rPr>
        <w:t xml:space="preserve"> </w:t>
      </w:r>
      <w:r w:rsidRPr="79B51469" w:rsidR="7F19E7B7">
        <w:rPr>
          <w:rFonts w:ascii="Calibri" w:hAnsi="Calibri" w:eastAsia="Calibri" w:cs="Calibri"/>
          <w:noProof w:val="0"/>
          <w:sz w:val="22"/>
          <w:szCs w:val="22"/>
          <w:lang w:val="en-US"/>
        </w:rPr>
        <w:t>from</w:t>
      </w:r>
      <w:r w:rsidRPr="79B51469" w:rsidR="0841611F">
        <w:rPr>
          <w:rFonts w:ascii="Calibri" w:hAnsi="Calibri" w:eastAsia="Calibri" w:cs="Calibri"/>
          <w:noProof w:val="0"/>
          <w:sz w:val="22"/>
          <w:szCs w:val="22"/>
          <w:lang w:val="en-US"/>
        </w:rPr>
        <w:t xml:space="preserve"> h</w:t>
      </w:r>
      <w:r w:rsidRPr="79B51469" w:rsidR="7F19E7B7">
        <w:rPr>
          <w:rFonts w:ascii="Calibri" w:hAnsi="Calibri" w:eastAsia="Calibri" w:cs="Calibri"/>
          <w:noProof w:val="0"/>
          <w:sz w:val="22"/>
          <w:szCs w:val="22"/>
          <w:lang w:val="en-US"/>
        </w:rPr>
        <w:t>ttps://www.</w:t>
      </w:r>
      <w:r w:rsidRPr="79B51469" w:rsidR="7F19E7B7">
        <w:rPr>
          <w:rFonts w:ascii="Calibri" w:hAnsi="Calibri" w:eastAsia="Calibri" w:cs="Calibri"/>
          <w:noProof w:val="0"/>
          <w:sz w:val="22"/>
          <w:szCs w:val="22"/>
          <w:lang w:val="en-US"/>
        </w:rPr>
        <w:t>kitework</w:t>
      </w:r>
      <w:r w:rsidRPr="79B51469" w:rsidR="7F19E7B7">
        <w:rPr>
          <w:rFonts w:ascii="Calibri" w:hAnsi="Calibri" w:eastAsia="Calibri" w:cs="Calibri"/>
          <w:noProof w:val="0"/>
          <w:sz w:val="22"/>
          <w:szCs w:val="22"/>
          <w:lang w:val="en-US"/>
        </w:rPr>
        <w:t>s.com/risk-compliance-glossary/cia-triad/</w:t>
      </w:r>
    </w:p>
    <w:p w:rsidR="6D3F28F9" w:rsidP="6D3F28F9" w:rsidRDefault="6D3F28F9" w14:paraId="003CD0E3" w14:textId="52C39559">
      <w:pPr>
        <w:pStyle w:val="Normal"/>
        <w:spacing w:after="0" w:line="276" w:lineRule="auto"/>
        <w:ind w:left="720" w:hanging="720"/>
        <w:jc w:val="center"/>
        <w:rPr>
          <w:rFonts w:ascii="Calibri" w:hAnsi="Calibri" w:eastAsia="Calibri" w:cs="Calibri"/>
          <w:noProof w:val="0"/>
          <w:sz w:val="22"/>
          <w:szCs w:val="22"/>
          <w:lang w:val="en-US"/>
        </w:rPr>
      </w:pPr>
    </w:p>
    <w:p w:rsidR="446FFF28" w:rsidP="6D3F28F9" w:rsidRDefault="446FFF28" w14:paraId="342C92EC" w14:textId="3A82F960">
      <w:pPr>
        <w:spacing w:before="0" w:beforeAutospacing="off" w:after="0" w:afterAutospacing="off" w:line="276" w:lineRule="auto"/>
        <w:ind w:left="720" w:right="0" w:hanging="720"/>
        <w:jc w:val="left"/>
      </w:pPr>
      <w:r w:rsidRPr="6D3F28F9" w:rsidR="446FFF28">
        <w:rPr>
          <w:rFonts w:ascii="Calibri" w:hAnsi="Calibri" w:eastAsia="Calibri" w:cs="Calibri"/>
          <w:i w:val="1"/>
          <w:iCs w:val="1"/>
          <w:noProof w:val="0"/>
          <w:sz w:val="22"/>
          <w:szCs w:val="22"/>
          <w:lang w:val="en-US"/>
        </w:rPr>
        <w:t xml:space="preserve">What is SQL Injection (SQLi) and How to Prevent </w:t>
      </w:r>
      <w:r w:rsidRPr="6D3F28F9" w:rsidR="446FFF28">
        <w:rPr>
          <w:rFonts w:ascii="Calibri" w:hAnsi="Calibri" w:eastAsia="Calibri" w:cs="Calibri"/>
          <w:i w:val="1"/>
          <w:iCs w:val="1"/>
          <w:noProof w:val="0"/>
          <w:sz w:val="22"/>
          <w:szCs w:val="22"/>
          <w:lang w:val="en-US"/>
        </w:rPr>
        <w:t>Attacks</w:t>
      </w:r>
      <w:r w:rsidRPr="6D3F28F9" w:rsidR="446FFF28">
        <w:rPr>
          <w:rFonts w:ascii="Calibri" w:hAnsi="Calibri" w:eastAsia="Calibri" w:cs="Calibri"/>
          <w:noProof w:val="0"/>
          <w:sz w:val="22"/>
          <w:szCs w:val="22"/>
          <w:lang w:val="en-US"/>
        </w:rPr>
        <w:t>.</w:t>
      </w:r>
      <w:r w:rsidRPr="6D3F28F9" w:rsidR="446FFF28">
        <w:rPr>
          <w:rFonts w:ascii="Calibri" w:hAnsi="Calibri" w:eastAsia="Calibri" w:cs="Calibri"/>
          <w:noProof w:val="0"/>
          <w:sz w:val="22"/>
          <w:szCs w:val="22"/>
          <w:lang w:val="en-US"/>
        </w:rPr>
        <w:t xml:space="preserve"> (n.d.). </w:t>
      </w:r>
      <w:r w:rsidRPr="6D3F28F9" w:rsidR="446FFF28">
        <w:rPr>
          <w:rFonts w:ascii="Calibri" w:hAnsi="Calibri" w:eastAsia="Calibri" w:cs="Calibri"/>
          <w:noProof w:val="0"/>
          <w:sz w:val="22"/>
          <w:szCs w:val="22"/>
          <w:lang w:val="en-US"/>
        </w:rPr>
        <w:t>Acunetix</w:t>
      </w:r>
      <w:r w:rsidRPr="6D3F28F9" w:rsidR="446FFF28">
        <w:rPr>
          <w:rFonts w:ascii="Calibri" w:hAnsi="Calibri" w:eastAsia="Calibri" w:cs="Calibri"/>
          <w:noProof w:val="0"/>
          <w:sz w:val="22"/>
          <w:szCs w:val="22"/>
          <w:lang w:val="en-US"/>
        </w:rPr>
        <w:t xml:space="preserve">. Retrieved February 28, 2026, from </w:t>
      </w:r>
      <w:r w:rsidRPr="6D3F28F9" w:rsidR="446FFF28">
        <w:rPr>
          <w:rFonts w:ascii="Calibri" w:hAnsi="Calibri" w:eastAsia="Calibri" w:cs="Calibri"/>
          <w:noProof w:val="0"/>
          <w:sz w:val="22"/>
          <w:szCs w:val="22"/>
          <w:lang w:val="en-US"/>
        </w:rPr>
        <w:t>https://www.acunetix.com/websitesecurity/sql-injection/</w:t>
      </w: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intelligence2.xml><?xml version="1.0" encoding="utf-8"?>
<int2:intelligence xmlns:int2="http://schemas.microsoft.com/office/intelligence/2020/intelligence">
  <int2:observations>
    <int2:textHash int2:hashCode="NMdc537w0HhX8z" int2:id="N2sdVIUa">
      <int2:state int2:type="spell" int2:value="Rejected"/>
    </int2:textHash>
    <int2:textHash int2:hashCode="64BqRxXn59Cd+9" int2:id="UEgWxq4Q">
      <int2:state int2:type="spell" int2:value="Rejected"/>
    </int2:textHash>
    <int2:textHash int2:hashCode="hXUvYUHZ5HBW1B" int2:id="kMukC5lG">
      <int2:state int2:type="spell" int2:value="Rejected"/>
    </int2:textHash>
    <int2:bookmark int2:bookmarkName="_Int_JnfYJ5h0" int2:invalidationBookmarkName="" int2:hashCode="aMRuhNdtLn5obl" int2:id="c4sRnHd6">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5">
    <w:nsid w:val="3303b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26">
    <w:abstractNumId w:val="25"/>
  </w: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C63EE"/>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717D7"/>
    <w:rsid w:val="005717D7"/>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EE7B31"/>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29F011"/>
    <w:rsid w:val="016BB315"/>
    <w:rsid w:val="016D7B11"/>
    <w:rsid w:val="017068EB"/>
    <w:rsid w:val="0193EB24"/>
    <w:rsid w:val="0193EB24"/>
    <w:rsid w:val="0195D672"/>
    <w:rsid w:val="01E18548"/>
    <w:rsid w:val="0204D8A5"/>
    <w:rsid w:val="0251BF05"/>
    <w:rsid w:val="02B8EE74"/>
    <w:rsid w:val="038696BD"/>
    <w:rsid w:val="03CFF988"/>
    <w:rsid w:val="04952F50"/>
    <w:rsid w:val="04C5BAB0"/>
    <w:rsid w:val="062A43EE"/>
    <w:rsid w:val="068C0343"/>
    <w:rsid w:val="06E422F3"/>
    <w:rsid w:val="07321B2D"/>
    <w:rsid w:val="07491FF7"/>
    <w:rsid w:val="07751D3A"/>
    <w:rsid w:val="07A01C8C"/>
    <w:rsid w:val="07FEF1C0"/>
    <w:rsid w:val="0841611F"/>
    <w:rsid w:val="0862A7DE"/>
    <w:rsid w:val="089FFEE4"/>
    <w:rsid w:val="08FF47FF"/>
    <w:rsid w:val="0913C07C"/>
    <w:rsid w:val="09424816"/>
    <w:rsid w:val="09605B95"/>
    <w:rsid w:val="0970BECF"/>
    <w:rsid w:val="0983E65B"/>
    <w:rsid w:val="0A4D09AC"/>
    <w:rsid w:val="0A7300DA"/>
    <w:rsid w:val="0A73BA73"/>
    <w:rsid w:val="0A9F0D63"/>
    <w:rsid w:val="0A9F0D63"/>
    <w:rsid w:val="0AA73686"/>
    <w:rsid w:val="0B1BB49F"/>
    <w:rsid w:val="0B293BFE"/>
    <w:rsid w:val="0BA843B2"/>
    <w:rsid w:val="0BD41FAD"/>
    <w:rsid w:val="0C4393C7"/>
    <w:rsid w:val="0CB309AF"/>
    <w:rsid w:val="0CF5618B"/>
    <w:rsid w:val="0CFB93F7"/>
    <w:rsid w:val="0D41FE62"/>
    <w:rsid w:val="0D5A47AA"/>
    <w:rsid w:val="0DDF6428"/>
    <w:rsid w:val="0EE62938"/>
    <w:rsid w:val="0F3E546A"/>
    <w:rsid w:val="0F62FB7F"/>
    <w:rsid w:val="0F62FB7F"/>
    <w:rsid w:val="0F7B3489"/>
    <w:rsid w:val="0F8B357B"/>
    <w:rsid w:val="0F9B633E"/>
    <w:rsid w:val="0FF327DF"/>
    <w:rsid w:val="0FFCD95C"/>
    <w:rsid w:val="102FEB5C"/>
    <w:rsid w:val="10423CFC"/>
    <w:rsid w:val="109F20B6"/>
    <w:rsid w:val="10B45F15"/>
    <w:rsid w:val="10BC4B30"/>
    <w:rsid w:val="10E83063"/>
    <w:rsid w:val="112627AA"/>
    <w:rsid w:val="11818A9F"/>
    <w:rsid w:val="11987D82"/>
    <w:rsid w:val="11EA4199"/>
    <w:rsid w:val="11FDE7F8"/>
    <w:rsid w:val="12183239"/>
    <w:rsid w:val="1224D3E9"/>
    <w:rsid w:val="128228D2"/>
    <w:rsid w:val="13092FAB"/>
    <w:rsid w:val="134E4BA5"/>
    <w:rsid w:val="135255C2"/>
    <w:rsid w:val="1352957D"/>
    <w:rsid w:val="139BE685"/>
    <w:rsid w:val="14034BF3"/>
    <w:rsid w:val="144B95A1"/>
    <w:rsid w:val="14571AB2"/>
    <w:rsid w:val="1485D78D"/>
    <w:rsid w:val="1486D4CE"/>
    <w:rsid w:val="14871BC7"/>
    <w:rsid w:val="15297F16"/>
    <w:rsid w:val="1565598F"/>
    <w:rsid w:val="158863ED"/>
    <w:rsid w:val="15C5A913"/>
    <w:rsid w:val="15DB3374"/>
    <w:rsid w:val="168EF6D4"/>
    <w:rsid w:val="16AC2430"/>
    <w:rsid w:val="17290667"/>
    <w:rsid w:val="17290667"/>
    <w:rsid w:val="176A6AD8"/>
    <w:rsid w:val="17BF5366"/>
    <w:rsid w:val="17F2DE42"/>
    <w:rsid w:val="18441DDE"/>
    <w:rsid w:val="1987661B"/>
    <w:rsid w:val="198E0C80"/>
    <w:rsid w:val="1990CFEF"/>
    <w:rsid w:val="19C8F155"/>
    <w:rsid w:val="1A52BA24"/>
    <w:rsid w:val="1A6D4B70"/>
    <w:rsid w:val="1B20BCED"/>
    <w:rsid w:val="1B489304"/>
    <w:rsid w:val="1B5E9418"/>
    <w:rsid w:val="1BC9136C"/>
    <w:rsid w:val="1BDFDF25"/>
    <w:rsid w:val="1C338B6C"/>
    <w:rsid w:val="1C338B6C"/>
    <w:rsid w:val="1C989808"/>
    <w:rsid w:val="1CAF0E16"/>
    <w:rsid w:val="1CAF0E16"/>
    <w:rsid w:val="1CC2D389"/>
    <w:rsid w:val="1D02CE2D"/>
    <w:rsid w:val="1D2E8CDC"/>
    <w:rsid w:val="1D61A54E"/>
    <w:rsid w:val="1D65AA25"/>
    <w:rsid w:val="1D65AA25"/>
    <w:rsid w:val="1DD2303B"/>
    <w:rsid w:val="1ED3D48B"/>
    <w:rsid w:val="1EDF6521"/>
    <w:rsid w:val="1EE4D80F"/>
    <w:rsid w:val="1F56BAB6"/>
    <w:rsid w:val="1FFE2E4D"/>
    <w:rsid w:val="209D5CF7"/>
    <w:rsid w:val="20A26185"/>
    <w:rsid w:val="20C16C39"/>
    <w:rsid w:val="20E00C60"/>
    <w:rsid w:val="215801CF"/>
    <w:rsid w:val="215801CF"/>
    <w:rsid w:val="21FDDD1B"/>
    <w:rsid w:val="2206B1B1"/>
    <w:rsid w:val="223C8784"/>
    <w:rsid w:val="225B3181"/>
    <w:rsid w:val="22942579"/>
    <w:rsid w:val="22AAA5C3"/>
    <w:rsid w:val="22AAA5C3"/>
    <w:rsid w:val="22E64624"/>
    <w:rsid w:val="232FB194"/>
    <w:rsid w:val="23D9A6C4"/>
    <w:rsid w:val="23DB7A85"/>
    <w:rsid w:val="23F2999F"/>
    <w:rsid w:val="2441D424"/>
    <w:rsid w:val="2462D138"/>
    <w:rsid w:val="246DB5CB"/>
    <w:rsid w:val="24848B84"/>
    <w:rsid w:val="24D36FEB"/>
    <w:rsid w:val="24E9BDD9"/>
    <w:rsid w:val="2511E18D"/>
    <w:rsid w:val="25470C14"/>
    <w:rsid w:val="25EED220"/>
    <w:rsid w:val="2601C893"/>
    <w:rsid w:val="2601C893"/>
    <w:rsid w:val="2623925E"/>
    <w:rsid w:val="26675256"/>
    <w:rsid w:val="266F404C"/>
    <w:rsid w:val="26F45CCA"/>
    <w:rsid w:val="27741AFF"/>
    <w:rsid w:val="27D738FB"/>
    <w:rsid w:val="2855E0C5"/>
    <w:rsid w:val="28ACA5EE"/>
    <w:rsid w:val="28F5E669"/>
    <w:rsid w:val="29356E8E"/>
    <w:rsid w:val="2946477E"/>
    <w:rsid w:val="29822D34"/>
    <w:rsid w:val="29822D34"/>
    <w:rsid w:val="29E28B6E"/>
    <w:rsid w:val="2A12D52F"/>
    <w:rsid w:val="2AC251B7"/>
    <w:rsid w:val="2B0E00D2"/>
    <w:rsid w:val="2B0E00D2"/>
    <w:rsid w:val="2BAEA590"/>
    <w:rsid w:val="2C0AECD2"/>
    <w:rsid w:val="2C0AECD2"/>
    <w:rsid w:val="2C93D182"/>
    <w:rsid w:val="2D2A29C2"/>
    <w:rsid w:val="2DA9CE0A"/>
    <w:rsid w:val="2DB95D2B"/>
    <w:rsid w:val="2DD87A5B"/>
    <w:rsid w:val="2E0C06A0"/>
    <w:rsid w:val="2ECBF16E"/>
    <w:rsid w:val="2F64CC78"/>
    <w:rsid w:val="2F66A6C0"/>
    <w:rsid w:val="2FC2BC23"/>
    <w:rsid w:val="3071CD31"/>
    <w:rsid w:val="312CB929"/>
    <w:rsid w:val="31325C13"/>
    <w:rsid w:val="316B62B9"/>
    <w:rsid w:val="322875A9"/>
    <w:rsid w:val="322AA2CB"/>
    <w:rsid w:val="3272B77D"/>
    <w:rsid w:val="32C97FB4"/>
    <w:rsid w:val="33961018"/>
    <w:rsid w:val="33B585C1"/>
    <w:rsid w:val="33BA8C56"/>
    <w:rsid w:val="33BC5612"/>
    <w:rsid w:val="33E13438"/>
    <w:rsid w:val="34A85652"/>
    <w:rsid w:val="34E3D0CE"/>
    <w:rsid w:val="350F14CB"/>
    <w:rsid w:val="3535493A"/>
    <w:rsid w:val="357123B3"/>
    <w:rsid w:val="35C42E4B"/>
    <w:rsid w:val="36011317"/>
    <w:rsid w:val="36F7B2E2"/>
    <w:rsid w:val="3756913F"/>
    <w:rsid w:val="377583DF"/>
    <w:rsid w:val="37B531EA"/>
    <w:rsid w:val="37C4925D"/>
    <w:rsid w:val="38024BFC"/>
    <w:rsid w:val="38194386"/>
    <w:rsid w:val="3844EF5D"/>
    <w:rsid w:val="38665600"/>
    <w:rsid w:val="3971FE2F"/>
    <w:rsid w:val="3A490951"/>
    <w:rsid w:val="3A52139B"/>
    <w:rsid w:val="3A572D39"/>
    <w:rsid w:val="3A607BD7"/>
    <w:rsid w:val="3A70F637"/>
    <w:rsid w:val="3AA634F8"/>
    <w:rsid w:val="3AE236D4"/>
    <w:rsid w:val="3BC5F07D"/>
    <w:rsid w:val="3D8BDAA4"/>
    <w:rsid w:val="3E074CD0"/>
    <w:rsid w:val="3E5C4A38"/>
    <w:rsid w:val="3E5C4A38"/>
    <w:rsid w:val="3EB00830"/>
    <w:rsid w:val="3F10BBB8"/>
    <w:rsid w:val="3F10BBB8"/>
    <w:rsid w:val="3F11286D"/>
    <w:rsid w:val="3F87CBD5"/>
    <w:rsid w:val="3FE2030E"/>
    <w:rsid w:val="405AADC7"/>
    <w:rsid w:val="405AADC7"/>
    <w:rsid w:val="406FCD71"/>
    <w:rsid w:val="4100C753"/>
    <w:rsid w:val="412EA041"/>
    <w:rsid w:val="415FAE2D"/>
    <w:rsid w:val="41BC720E"/>
    <w:rsid w:val="41BCA4E5"/>
    <w:rsid w:val="4363F19C"/>
    <w:rsid w:val="43B1EF8F"/>
    <w:rsid w:val="43B1EF8F"/>
    <w:rsid w:val="43D7C8C5"/>
    <w:rsid w:val="442AAA9C"/>
    <w:rsid w:val="445ECEB7"/>
    <w:rsid w:val="446FFF28"/>
    <w:rsid w:val="44D5CB12"/>
    <w:rsid w:val="45914BD2"/>
    <w:rsid w:val="45914BD2"/>
    <w:rsid w:val="45934E53"/>
    <w:rsid w:val="459E84D5"/>
    <w:rsid w:val="45B9F904"/>
    <w:rsid w:val="45BAEA88"/>
    <w:rsid w:val="45DBE961"/>
    <w:rsid w:val="45F5A391"/>
    <w:rsid w:val="4686A41D"/>
    <w:rsid w:val="46EAAD2A"/>
    <w:rsid w:val="476375FA"/>
    <w:rsid w:val="47D9238C"/>
    <w:rsid w:val="481028E2"/>
    <w:rsid w:val="481028E2"/>
    <w:rsid w:val="4827B4B6"/>
    <w:rsid w:val="482BC2AF"/>
    <w:rsid w:val="485C95CF"/>
    <w:rsid w:val="487B1FD0"/>
    <w:rsid w:val="492CDCD4"/>
    <w:rsid w:val="4959AD7B"/>
    <w:rsid w:val="49681798"/>
    <w:rsid w:val="496B3798"/>
    <w:rsid w:val="49822283"/>
    <w:rsid w:val="49B73146"/>
    <w:rsid w:val="49CB6D2F"/>
    <w:rsid w:val="4A470A49"/>
    <w:rsid w:val="4A8CA904"/>
    <w:rsid w:val="4AB9892D"/>
    <w:rsid w:val="4B2BA728"/>
    <w:rsid w:val="4B57DAA5"/>
    <w:rsid w:val="4BC239BE"/>
    <w:rsid w:val="4C1E8D2C"/>
    <w:rsid w:val="4C31597A"/>
    <w:rsid w:val="4C4BF6A2"/>
    <w:rsid w:val="4D046526"/>
    <w:rsid w:val="4DFAFF85"/>
    <w:rsid w:val="4E46BA79"/>
    <w:rsid w:val="4F7D5555"/>
    <w:rsid w:val="4FA4F501"/>
    <w:rsid w:val="5004A89E"/>
    <w:rsid w:val="50110531"/>
    <w:rsid w:val="507C624F"/>
    <w:rsid w:val="50881FD8"/>
    <w:rsid w:val="513DF5BD"/>
    <w:rsid w:val="51921E4E"/>
    <w:rsid w:val="52116823"/>
    <w:rsid w:val="531DB269"/>
    <w:rsid w:val="5376BF2A"/>
    <w:rsid w:val="542586D7"/>
    <w:rsid w:val="54280251"/>
    <w:rsid w:val="54280251"/>
    <w:rsid w:val="547C6F01"/>
    <w:rsid w:val="547C6F01"/>
    <w:rsid w:val="551163EC"/>
    <w:rsid w:val="55359A67"/>
    <w:rsid w:val="5549FFBD"/>
    <w:rsid w:val="5592AAF3"/>
    <w:rsid w:val="55F0756F"/>
    <w:rsid w:val="55F14028"/>
    <w:rsid w:val="55FDCE2E"/>
    <w:rsid w:val="55FE4FA4"/>
    <w:rsid w:val="56ED763B"/>
    <w:rsid w:val="56F2B545"/>
    <w:rsid w:val="56FD31EF"/>
    <w:rsid w:val="57017DFE"/>
    <w:rsid w:val="57017DFE"/>
    <w:rsid w:val="5713DDA1"/>
    <w:rsid w:val="582B065D"/>
    <w:rsid w:val="583FE48D"/>
    <w:rsid w:val="58E5824B"/>
    <w:rsid w:val="594A08C0"/>
    <w:rsid w:val="595EF392"/>
    <w:rsid w:val="598928E1"/>
    <w:rsid w:val="59914A60"/>
    <w:rsid w:val="59C14C41"/>
    <w:rsid w:val="5A82DBDB"/>
    <w:rsid w:val="5A82DBDB"/>
    <w:rsid w:val="5AF2F47B"/>
    <w:rsid w:val="5B285498"/>
    <w:rsid w:val="5B37C8A9"/>
    <w:rsid w:val="5B5EBBCF"/>
    <w:rsid w:val="5BA1AFF1"/>
    <w:rsid w:val="5BA1AFF1"/>
    <w:rsid w:val="5BB1BCE2"/>
    <w:rsid w:val="5BDEDA9A"/>
    <w:rsid w:val="5BDF8582"/>
    <w:rsid w:val="5C2A296E"/>
    <w:rsid w:val="5C6FE513"/>
    <w:rsid w:val="5C70C419"/>
    <w:rsid w:val="5CDD7A1C"/>
    <w:rsid w:val="5D37B0DD"/>
    <w:rsid w:val="5DC17640"/>
    <w:rsid w:val="5E6216CC"/>
    <w:rsid w:val="5E6BCEAE"/>
    <w:rsid w:val="5E75090D"/>
    <w:rsid w:val="5EC8E002"/>
    <w:rsid w:val="5F9757B5"/>
    <w:rsid w:val="6013AEC8"/>
    <w:rsid w:val="602D65CE"/>
    <w:rsid w:val="6087D31B"/>
    <w:rsid w:val="609CBD7A"/>
    <w:rsid w:val="612937F7"/>
    <w:rsid w:val="619BBD96"/>
    <w:rsid w:val="63501474"/>
    <w:rsid w:val="63740A70"/>
    <w:rsid w:val="63740A70"/>
    <w:rsid w:val="63BAF94A"/>
    <w:rsid w:val="640ACB89"/>
    <w:rsid w:val="642DFE68"/>
    <w:rsid w:val="64B81619"/>
    <w:rsid w:val="64DB57F7"/>
    <w:rsid w:val="6581D727"/>
    <w:rsid w:val="65D2AA58"/>
    <w:rsid w:val="66915BC8"/>
    <w:rsid w:val="66AECE57"/>
    <w:rsid w:val="66B9780F"/>
    <w:rsid w:val="675FEB7C"/>
    <w:rsid w:val="6768A3BA"/>
    <w:rsid w:val="6816B50C"/>
    <w:rsid w:val="68468090"/>
    <w:rsid w:val="685ED542"/>
    <w:rsid w:val="69699E21"/>
    <w:rsid w:val="696B725C"/>
    <w:rsid w:val="69E9FDE7"/>
    <w:rsid w:val="69F382A8"/>
    <w:rsid w:val="69F41E4F"/>
    <w:rsid w:val="6A424352"/>
    <w:rsid w:val="6BB4A4F2"/>
    <w:rsid w:val="6C469C61"/>
    <w:rsid w:val="6C517D68"/>
    <w:rsid w:val="6CF6A003"/>
    <w:rsid w:val="6D3F28F9"/>
    <w:rsid w:val="6D54AFF5"/>
    <w:rsid w:val="6DF46A76"/>
    <w:rsid w:val="6E25D5E1"/>
    <w:rsid w:val="6E73C57E"/>
    <w:rsid w:val="6ED7236E"/>
    <w:rsid w:val="6F03376F"/>
    <w:rsid w:val="6F056E11"/>
    <w:rsid w:val="6F3330D6"/>
    <w:rsid w:val="6F745F42"/>
    <w:rsid w:val="6FF26B44"/>
    <w:rsid w:val="700F95DF"/>
    <w:rsid w:val="701053E2"/>
    <w:rsid w:val="7076DBAE"/>
    <w:rsid w:val="70919B57"/>
    <w:rsid w:val="70A6CD78"/>
    <w:rsid w:val="70F7B6E5"/>
    <w:rsid w:val="710ED551"/>
    <w:rsid w:val="71837C55"/>
    <w:rsid w:val="71E8A27A"/>
    <w:rsid w:val="71E9A60B"/>
    <w:rsid w:val="7223E676"/>
    <w:rsid w:val="72F5479C"/>
    <w:rsid w:val="72FFF5B8"/>
    <w:rsid w:val="73AC3C53"/>
    <w:rsid w:val="7413DA77"/>
    <w:rsid w:val="74226827"/>
    <w:rsid w:val="7494D9C6"/>
    <w:rsid w:val="74A10749"/>
    <w:rsid w:val="75711A80"/>
    <w:rsid w:val="75711A80"/>
    <w:rsid w:val="75AB87D1"/>
    <w:rsid w:val="760EE13E"/>
    <w:rsid w:val="763D8F72"/>
    <w:rsid w:val="763D8F72"/>
    <w:rsid w:val="7657E9EC"/>
    <w:rsid w:val="76858956"/>
    <w:rsid w:val="7699A0A5"/>
    <w:rsid w:val="7701A898"/>
    <w:rsid w:val="776B39B0"/>
    <w:rsid w:val="776C0E91"/>
    <w:rsid w:val="783FEBB9"/>
    <w:rsid w:val="784D86F2"/>
    <w:rsid w:val="7854DCE3"/>
    <w:rsid w:val="785A1A44"/>
    <w:rsid w:val="787FA76D"/>
    <w:rsid w:val="7881C1ED"/>
    <w:rsid w:val="78E4AB25"/>
    <w:rsid w:val="79339D6A"/>
    <w:rsid w:val="79B51469"/>
    <w:rsid w:val="7A7492E8"/>
    <w:rsid w:val="7A7492E8"/>
    <w:rsid w:val="7B12AF3A"/>
    <w:rsid w:val="7B59842F"/>
    <w:rsid w:val="7B84BFA1"/>
    <w:rsid w:val="7BA27AEA"/>
    <w:rsid w:val="7BB38C78"/>
    <w:rsid w:val="7BD519BB"/>
    <w:rsid w:val="7BD91795"/>
    <w:rsid w:val="7CC5EF7D"/>
    <w:rsid w:val="7CE01EFB"/>
    <w:rsid w:val="7CEBE7AD"/>
    <w:rsid w:val="7CEBE7AD"/>
    <w:rsid w:val="7D05DCF6"/>
    <w:rsid w:val="7D5D4C3C"/>
    <w:rsid w:val="7D65072C"/>
    <w:rsid w:val="7DDC628C"/>
    <w:rsid w:val="7E07033B"/>
    <w:rsid w:val="7E4CD8D6"/>
    <w:rsid w:val="7F11CEF3"/>
    <w:rsid w:val="7F19E7B7"/>
    <w:rsid w:val="7F2A9D29"/>
    <w:rsid w:val="7FFC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microsoft.com/office/2020/10/relationships/intelligence" Target="intelligence2.xml" Id="R2a46936c3f42403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Joshua Hernandez</lastModifiedBy>
  <revision>6</revision>
  <dcterms:created xsi:type="dcterms:W3CDTF">2024-02-07T05:59:00.0000000Z</dcterms:created>
  <dcterms:modified xsi:type="dcterms:W3CDTF">2026-03-20T06:54:45.0906842Z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