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919CA9D" w:rsidP="1065BA1A" w:rsidRDefault="1919CA9D" w14:paraId="148A3371" w14:textId="4D512ED1">
      <w:pPr>
        <w:spacing w:line="480" w:lineRule="auto"/>
        <w:jc w:val="center"/>
      </w:pPr>
      <w:r w:rsidR="1919CA9D">
        <w:rPr/>
        <w:t xml:space="preserve">CS 320 Journal </w:t>
      </w:r>
      <w:r w:rsidR="19ED6CC0">
        <w:rPr/>
        <w:t>Two</w:t>
      </w:r>
    </w:p>
    <w:p w:rsidR="3C4EAFF3" w:rsidP="5C5B0FD0" w:rsidRDefault="3C4EAFF3" w14:paraId="7A892638" w14:textId="585410C5">
      <w:pPr>
        <w:pStyle w:val="Normal"/>
        <w:spacing w:line="480" w:lineRule="auto"/>
        <w:ind w:firstLine="720"/>
        <w:jc w:val="left"/>
      </w:pPr>
      <w:r w:rsidR="3C4EAFF3">
        <w:rPr/>
        <w:t xml:space="preserve">Static testing is a way of checking software without </w:t>
      </w:r>
      <w:r w:rsidR="3C4EAFF3">
        <w:rPr/>
        <w:t>actually running</w:t>
      </w:r>
      <w:r w:rsidR="3C4EAFF3">
        <w:rPr/>
        <w:t xml:space="preserve"> it. This includes looking over documents like requirements and design specs, as well as reviewing code itself before it gets executed (Hambling et al., 2019</w:t>
      </w:r>
      <w:r w:rsidR="537A3A80">
        <w:rPr/>
        <w:t xml:space="preserve">, </w:t>
      </w:r>
      <w:r w:rsidR="46F4AC59">
        <w:rPr/>
        <w:t>p</w:t>
      </w:r>
      <w:r w:rsidR="537A3A80">
        <w:rPr/>
        <w:t xml:space="preserve">. </w:t>
      </w:r>
      <w:r w:rsidR="700F2FAC">
        <w:rPr/>
        <w:t>7</w:t>
      </w:r>
      <w:r w:rsidR="537A3A80">
        <w:rPr/>
        <w:t>5</w:t>
      </w:r>
      <w:r w:rsidR="3C4EAFF3">
        <w:rPr/>
        <w:t>). There are two main ways this is done. Reviews are where</w:t>
      </w:r>
      <w:r w:rsidR="3C4EAFF3">
        <w:rPr/>
        <w:t xml:space="preserve"> team members manually </w:t>
      </w:r>
      <w:r w:rsidR="3C4EAFF3">
        <w:rPr/>
        <w:t>read through</w:t>
      </w:r>
      <w:r w:rsidR="3C4EAFF3">
        <w:rPr/>
        <w:t xml:space="preserve"> documents or code to spot problems, and static analysis is where tools automatically scan code for weaknesses. The biggest advantage is that problems get caught early, before the software is ever built or executed, which makes defects far cheaper and easier to fix than if they were discovered later (Hambling et al., 2019</w:t>
      </w:r>
      <w:r w:rsidR="0BA691E5">
        <w:rPr/>
        <w:t>,</w:t>
      </w:r>
      <w:r w:rsidR="290388FA">
        <w:rPr/>
        <w:t xml:space="preserve"> p</w:t>
      </w:r>
      <w:r w:rsidR="28970AD0">
        <w:rPr/>
        <w:t>p</w:t>
      </w:r>
      <w:r w:rsidR="290388FA">
        <w:rPr/>
        <w:t xml:space="preserve">. </w:t>
      </w:r>
      <w:r w:rsidR="29696B21">
        <w:rPr/>
        <w:t>7</w:t>
      </w:r>
      <w:r w:rsidR="290388FA">
        <w:rPr/>
        <w:t>5</w:t>
      </w:r>
      <w:r w:rsidR="3C53FEFA">
        <w:rPr/>
        <w:t>-</w:t>
      </w:r>
      <w:r w:rsidR="29696B21">
        <w:rPr/>
        <w:t>7</w:t>
      </w:r>
      <w:r w:rsidR="3C53FEFA">
        <w:rPr/>
        <w:t>6</w:t>
      </w:r>
      <w:r w:rsidR="3C4EAFF3">
        <w:rPr/>
        <w:t>).</w:t>
      </w:r>
    </w:p>
    <w:p w:rsidR="40B54872" w:rsidP="5C5B0FD0" w:rsidRDefault="40B54872" w14:paraId="2A708098" w14:textId="7F366EAD">
      <w:pPr>
        <w:pStyle w:val="Normal"/>
        <w:spacing w:line="480" w:lineRule="auto"/>
        <w:ind w:firstLine="720"/>
        <w:jc w:val="left"/>
      </w:pPr>
      <w:r w:rsidR="40B54872">
        <w:rPr/>
        <w:t>Dynamic testing requires the software to actually be running in order to evaluate it.</w:t>
      </w:r>
      <w:r w:rsidR="40B54872">
        <w:rPr/>
        <w:t xml:space="preserve"> Rather than reviewing documents or code on paper, testers execute the program and </w:t>
      </w:r>
      <w:r w:rsidR="40B54872">
        <w:rPr/>
        <w:t>observe</w:t>
      </w:r>
      <w:r w:rsidR="40B54872">
        <w:rPr/>
        <w:t xml:space="preserve"> how it behaves under real conditions</w:t>
      </w:r>
      <w:r w:rsidR="56E7E923">
        <w:rPr/>
        <w:t xml:space="preserve"> (Hambling et al., 2019</w:t>
      </w:r>
      <w:r w:rsidR="1EECD381">
        <w:rPr/>
        <w:t>, p</w:t>
      </w:r>
      <w:r w:rsidR="6078DAFA">
        <w:rPr/>
        <w:t>p</w:t>
      </w:r>
      <w:r w:rsidR="1EECD381">
        <w:rPr/>
        <w:t>. 76-77</w:t>
      </w:r>
      <w:r w:rsidR="56E7E923">
        <w:rPr/>
        <w:t>)</w:t>
      </w:r>
      <w:r w:rsidR="40B54872">
        <w:rPr/>
        <w:t>. A tester might run the software through a series of scenarios, checking that each part of the system responds correctly and produces the expected results. Because it depends on having a working version of the software in place, dynamic testing typically happens later in the development process than static testing.</w:t>
      </w:r>
    </w:p>
    <w:p w:rsidR="3C4EAFF3" w:rsidP="5C5B0FD0" w:rsidRDefault="3C4EAFF3" w14:paraId="3CE09FF7" w14:textId="06C3A4A8">
      <w:pPr>
        <w:pStyle w:val="Normal"/>
        <w:spacing w:line="480" w:lineRule="auto"/>
        <w:ind w:firstLine="720"/>
        <w:jc w:val="left"/>
      </w:pPr>
      <w:r w:rsidR="3C4EAFF3">
        <w:rPr/>
        <w:t xml:space="preserve">The key difference between the two is that static testing never runs the code, while dynamic testing always does. Static testing tends to surface things like contradictions in requirements, poorly structured code, or security gaps. Dynamic testing catches the kinds of failures that only show up when the software is </w:t>
      </w:r>
      <w:r w:rsidR="3C4EAFF3">
        <w:rPr/>
        <w:t>actually running</w:t>
      </w:r>
      <w:r w:rsidR="3C4EAFF3">
        <w:rPr/>
        <w:t>, like a wrong value appearing on screen or a process failing mid-execution.</w:t>
      </w:r>
      <w:r w:rsidR="746E44CF">
        <w:rPr/>
        <w:t xml:space="preserve"> Static testing improves the consistency and quality of the code and documentation, while dynamic testing focuses on how the software behaves when it is actually running </w:t>
      </w:r>
      <w:r w:rsidR="3C4EAFF3">
        <w:rPr/>
        <w:t>(Hambling et al., 2019</w:t>
      </w:r>
      <w:r w:rsidR="0D50C60B">
        <w:rPr/>
        <w:t>, p</w:t>
      </w:r>
      <w:r w:rsidR="6D3B9076">
        <w:rPr/>
        <w:t>p</w:t>
      </w:r>
      <w:r w:rsidR="0D50C60B">
        <w:rPr/>
        <w:t>. 76-77</w:t>
      </w:r>
      <w:r w:rsidR="3C4EAFF3">
        <w:rPr/>
        <w:t>).</w:t>
      </w:r>
    </w:p>
    <w:p w:rsidR="3C4EAFF3" w:rsidP="5C5B0FD0" w:rsidRDefault="3C4EAFF3" w14:paraId="1E0C4DC1" w14:textId="3CCDB9C3">
      <w:pPr>
        <w:pStyle w:val="Normal"/>
        <w:spacing w:line="480" w:lineRule="auto"/>
        <w:ind w:firstLine="720"/>
        <w:jc w:val="left"/>
      </w:pPr>
      <w:r w:rsidR="3C4EAFF3">
        <w:rPr/>
        <w:t xml:space="preserve">Both testing types are necessary because they each find </w:t>
      </w:r>
      <w:r w:rsidR="3C4EAFF3">
        <w:rPr/>
        <w:t>different kinds</w:t>
      </w:r>
      <w:r w:rsidR="3C4EAFF3">
        <w:rPr/>
        <w:t xml:space="preserve"> of problems. Some defects, like a contradiction in a requirements document, will never actually surface when the software runs. A tester could execute the program a hundred times and never </w:t>
      </w:r>
      <w:r w:rsidR="3C4EAFF3">
        <w:rPr/>
        <w:t>know</w:t>
      </w:r>
      <w:r w:rsidR="3C4EAFF3">
        <w:rPr/>
        <w:t xml:space="preserve"> the issue was there. On the other hand, some failures only appear when the system is live and running, like two modules not talking to each other correctly. Those kinds of problems require dynamic testing to </w:t>
      </w:r>
      <w:r w:rsidR="3C4EAFF3">
        <w:rPr/>
        <w:t>find</w:t>
      </w:r>
      <w:r w:rsidR="3C4EAFF3">
        <w:rPr/>
        <w:t>. Neither approach alone gives the full picture, which is why using both together leads to better, more reliable software in the end.</w:t>
      </w:r>
    </w:p>
    <w:p w:rsidR="5C5B0FD0" w:rsidRDefault="5C5B0FD0" w14:paraId="76805307" w14:textId="40EC6EAC">
      <w:r>
        <w:br w:type="page"/>
      </w:r>
    </w:p>
    <w:p w:rsidR="5B71366F" w:rsidP="5C5B0FD0" w:rsidRDefault="5B71366F" w14:paraId="36F7DB3A" w14:textId="56D0EC44">
      <w:pPr>
        <w:pStyle w:val="Normal"/>
        <w:spacing w:line="480" w:lineRule="auto"/>
        <w:ind w:firstLine="720"/>
        <w:jc w:val="center"/>
      </w:pPr>
      <w:r w:rsidR="5B71366F">
        <w:rPr/>
        <w:t>References</w:t>
      </w:r>
    </w:p>
    <w:p w:rsidR="5B71366F" w:rsidP="5C5B0FD0" w:rsidRDefault="5B71366F" w14:paraId="4443B00C" w14:textId="3954475F">
      <w:pPr>
        <w:pStyle w:val="Normal"/>
        <w:spacing w:line="480" w:lineRule="auto"/>
        <w:ind w:left="720" w:hanging="720"/>
        <w:jc w:val="left"/>
        <w:rPr>
          <w:rFonts w:ascii="Times New Roman" w:hAnsi="Times New Roman" w:eastAsia="Times New Roman" w:cs="Times New Roman"/>
          <w:b w:val="0"/>
          <w:bCs w:val="0"/>
          <w:i w:val="0"/>
          <w:iCs w:val="0"/>
          <w:caps w:val="0"/>
          <w:smallCaps w:val="0"/>
          <w:noProof w:val="0"/>
          <w:color w:val="555555"/>
          <w:sz w:val="24"/>
          <w:szCs w:val="24"/>
          <w:lang w:val="en-US"/>
        </w:rPr>
      </w:pPr>
      <w:r w:rsidRPr="5C5B0FD0" w:rsidR="5B71366F">
        <w:rPr>
          <w:rFonts w:ascii="Times New Roman" w:hAnsi="Times New Roman" w:eastAsia="Times New Roman" w:cs="Times New Roman"/>
          <w:b w:val="0"/>
          <w:bCs w:val="0"/>
          <w:i w:val="0"/>
          <w:iCs w:val="0"/>
          <w:caps w:val="0"/>
          <w:smallCaps w:val="0"/>
          <w:noProof w:val="0"/>
          <w:color w:val="555555"/>
          <w:sz w:val="24"/>
          <w:szCs w:val="24"/>
          <w:lang w:val="en-US"/>
        </w:rPr>
        <w:t xml:space="preserve">Hambling, B., Morgan, P., Samaroo, A., Thompson, G., &amp; Williams, P. (2019). </w:t>
      </w:r>
      <w:r w:rsidRPr="5C5B0FD0" w:rsidR="5B71366F">
        <w:rPr>
          <w:rFonts w:ascii="Times New Roman" w:hAnsi="Times New Roman" w:eastAsia="Times New Roman" w:cs="Times New Roman"/>
          <w:b w:val="0"/>
          <w:bCs w:val="0"/>
          <w:i w:val="1"/>
          <w:iCs w:val="1"/>
          <w:caps w:val="0"/>
          <w:smallCaps w:val="0"/>
          <w:noProof w:val="0"/>
          <w:color w:val="555555"/>
          <w:sz w:val="24"/>
          <w:szCs w:val="24"/>
          <w:lang w:val="en-US"/>
        </w:rPr>
        <w:t xml:space="preserve">Software </w:t>
      </w:r>
      <w:r w:rsidRPr="5C5B0FD0" w:rsidR="5B71366F">
        <w:rPr>
          <w:rFonts w:ascii="Times New Roman" w:hAnsi="Times New Roman" w:eastAsia="Times New Roman" w:cs="Times New Roman"/>
          <w:b w:val="0"/>
          <w:bCs w:val="0"/>
          <w:i w:val="1"/>
          <w:iCs w:val="1"/>
          <w:caps w:val="0"/>
          <w:smallCaps w:val="0"/>
          <w:noProof w:val="0"/>
          <w:color w:val="555555"/>
          <w:sz w:val="24"/>
          <w:szCs w:val="24"/>
          <w:lang w:val="en-US"/>
        </w:rPr>
        <w:t>testing :</w:t>
      </w:r>
      <w:r w:rsidRPr="5C5B0FD0" w:rsidR="5B71366F">
        <w:rPr>
          <w:rFonts w:ascii="Times New Roman" w:hAnsi="Times New Roman" w:eastAsia="Times New Roman" w:cs="Times New Roman"/>
          <w:b w:val="0"/>
          <w:bCs w:val="0"/>
          <w:i w:val="1"/>
          <w:iCs w:val="1"/>
          <w:caps w:val="0"/>
          <w:smallCaps w:val="0"/>
          <w:noProof w:val="0"/>
          <w:color w:val="555555"/>
          <w:sz w:val="24"/>
          <w:szCs w:val="24"/>
          <w:lang w:val="en-US"/>
        </w:rPr>
        <w:t xml:space="preserve"> An </w:t>
      </w:r>
      <w:r w:rsidRPr="5C5B0FD0" w:rsidR="5B71366F">
        <w:rPr>
          <w:rFonts w:ascii="Times New Roman" w:hAnsi="Times New Roman" w:eastAsia="Times New Roman" w:cs="Times New Roman"/>
          <w:b w:val="0"/>
          <w:bCs w:val="0"/>
          <w:i w:val="1"/>
          <w:iCs w:val="1"/>
          <w:caps w:val="0"/>
          <w:smallCaps w:val="0"/>
          <w:noProof w:val="0"/>
          <w:color w:val="555555"/>
          <w:sz w:val="24"/>
          <w:szCs w:val="24"/>
          <w:lang w:val="en-US"/>
        </w:rPr>
        <w:t>istqb-bcs</w:t>
      </w:r>
      <w:r w:rsidRPr="5C5B0FD0" w:rsidR="5B71366F">
        <w:rPr>
          <w:rFonts w:ascii="Times New Roman" w:hAnsi="Times New Roman" w:eastAsia="Times New Roman" w:cs="Times New Roman"/>
          <w:b w:val="0"/>
          <w:bCs w:val="0"/>
          <w:i w:val="1"/>
          <w:iCs w:val="1"/>
          <w:caps w:val="0"/>
          <w:smallCaps w:val="0"/>
          <w:noProof w:val="0"/>
          <w:color w:val="555555"/>
          <w:sz w:val="24"/>
          <w:szCs w:val="24"/>
          <w:lang w:val="en-US"/>
        </w:rPr>
        <w:t xml:space="preserve"> certified tester foundation guide - 4th edition</w:t>
      </w:r>
      <w:r w:rsidRPr="5C5B0FD0" w:rsidR="5B71366F">
        <w:rPr>
          <w:rFonts w:ascii="Times New Roman" w:hAnsi="Times New Roman" w:eastAsia="Times New Roman" w:cs="Times New Roman"/>
          <w:b w:val="0"/>
          <w:bCs w:val="0"/>
          <w:i w:val="0"/>
          <w:iCs w:val="0"/>
          <w:caps w:val="0"/>
          <w:smallCaps w:val="0"/>
          <w:noProof w:val="0"/>
          <w:color w:val="555555"/>
          <w:sz w:val="24"/>
          <w:szCs w:val="24"/>
          <w:lang w:val="en-US"/>
        </w:rPr>
        <w:t>. BCS Learning &amp; Development Limited.</w:t>
      </w:r>
    </w:p>
    <w:sectPr>
      <w:pgSz w:w="12240" w:h="15840" w:orient="portrait"/>
      <w:pgMar w:top="1440" w:right="1440" w:bottom="1440" w:left="1440" w:header="720" w:footer="720" w:gutter="0"/>
      <w:cols w:space="720"/>
      <w:docGrid w:linePitch="360"/>
      <w:titlePg w:val="1"/>
      <w:headerReference w:type="default" r:id="R94ab2ec7d1fd4f93"/>
      <w:headerReference w:type="first" r:id="R7339a8bb647d4b79"/>
      <w:footerReference w:type="default" r:id="R9eb310abeb0144ba"/>
      <w:footerReference w:type="first" r:id="Raece3c1f0bc344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59443094">
      <w:trPr>
        <w:trHeight w:val="300"/>
      </w:trPr>
      <w:tc>
        <w:tcPr>
          <w:tcW w:w="3120" w:type="dxa"/>
          <w:tcMar/>
        </w:tcPr>
        <w:p w:rsidR="1065BA1A" w:rsidP="1065BA1A" w:rsidRDefault="1065BA1A" w14:paraId="6A6AADC5" w14:textId="23DA1AFA">
          <w:pPr>
            <w:pStyle w:val="Header"/>
            <w:bidi w:val="0"/>
            <w:ind w:left="-115"/>
            <w:jc w:val="left"/>
          </w:pPr>
        </w:p>
      </w:tc>
      <w:tc>
        <w:tcPr>
          <w:tcW w:w="3120" w:type="dxa"/>
          <w:tcMar/>
        </w:tcPr>
        <w:p w:rsidR="1065BA1A" w:rsidP="1065BA1A" w:rsidRDefault="1065BA1A" w14:paraId="0FD28A9C" w14:textId="6BDDA3CB">
          <w:pPr>
            <w:pStyle w:val="Header"/>
            <w:bidi w:val="0"/>
            <w:jc w:val="center"/>
          </w:pPr>
        </w:p>
      </w:tc>
      <w:tc>
        <w:tcPr>
          <w:tcW w:w="3120" w:type="dxa"/>
          <w:tcMar/>
        </w:tcPr>
        <w:p w:rsidR="1065BA1A" w:rsidP="1065BA1A" w:rsidRDefault="1065BA1A" w14:paraId="6D70E35B" w14:textId="03C07C2C">
          <w:pPr>
            <w:pStyle w:val="Header"/>
            <w:bidi w:val="0"/>
            <w:ind w:right="-115"/>
            <w:jc w:val="right"/>
          </w:pPr>
        </w:p>
      </w:tc>
    </w:tr>
  </w:tbl>
  <w:p w:rsidR="1065BA1A" w:rsidP="1065BA1A" w:rsidRDefault="1065BA1A" w14:paraId="466F8845" w14:textId="1AF59AF0">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1065BA1A" w14:paraId="2029D9B5">
      <w:trPr>
        <w:trHeight w:val="300"/>
      </w:trPr>
      <w:tc>
        <w:tcPr>
          <w:tcW w:w="3120" w:type="dxa"/>
          <w:tcMar/>
        </w:tcPr>
        <w:p w:rsidR="1065BA1A" w:rsidP="1065BA1A" w:rsidRDefault="1065BA1A" w14:paraId="5613E46D" w14:textId="15A433C2">
          <w:pPr>
            <w:pStyle w:val="Header"/>
            <w:bidi w:val="0"/>
            <w:ind w:left="-115"/>
            <w:jc w:val="left"/>
          </w:pPr>
        </w:p>
      </w:tc>
      <w:tc>
        <w:tcPr>
          <w:tcW w:w="3120" w:type="dxa"/>
          <w:tcMar/>
        </w:tcPr>
        <w:p w:rsidR="1065BA1A" w:rsidP="1065BA1A" w:rsidRDefault="1065BA1A" w14:paraId="5024CF18" w14:textId="06B478F0">
          <w:pPr>
            <w:pStyle w:val="Header"/>
            <w:bidi w:val="0"/>
            <w:jc w:val="center"/>
          </w:pPr>
        </w:p>
      </w:tc>
      <w:tc>
        <w:tcPr>
          <w:tcW w:w="3120" w:type="dxa"/>
          <w:tcMar/>
        </w:tcPr>
        <w:p w:rsidR="1065BA1A" w:rsidP="1065BA1A" w:rsidRDefault="1065BA1A" w14:paraId="11304C0B" w14:textId="238F7255">
          <w:pPr>
            <w:pStyle w:val="Header"/>
            <w:bidi w:val="0"/>
            <w:ind w:right="-115"/>
            <w:jc w:val="right"/>
          </w:pPr>
        </w:p>
      </w:tc>
    </w:tr>
  </w:tbl>
  <w:p w:rsidR="1065BA1A" w:rsidP="1065BA1A" w:rsidRDefault="1065BA1A" w14:paraId="5024B655" w14:textId="5E39D3E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6240" w:type="dxa"/>
      <w:tblLook w:val="06A0" w:firstRow="1" w:lastRow="0" w:firstColumn="1" w:lastColumn="0" w:noHBand="1" w:noVBand="1"/>
    </w:tblPr>
    <w:tblGrid>
      <w:gridCol w:w="3120"/>
      <w:gridCol w:w="3120"/>
    </w:tblGrid>
    <w:tr w:rsidR="1065BA1A" w:rsidTr="5C5B0FD0" w14:paraId="462EB408">
      <w:trPr>
        <w:trHeight w:val="300"/>
      </w:trPr>
      <w:tc>
        <w:tcPr>
          <w:tcW w:w="3120" w:type="dxa"/>
          <w:tcMar/>
        </w:tcPr>
        <w:p w:rsidR="1065BA1A" w:rsidP="1065BA1A" w:rsidRDefault="1065BA1A" w14:paraId="32F34DE6" w14:textId="745BF71F">
          <w:pPr>
            <w:pStyle w:val="Header"/>
            <w:bidi w:val="0"/>
            <w:jc w:val="center"/>
          </w:pPr>
        </w:p>
      </w:tc>
      <w:tc>
        <w:tcPr>
          <w:tcW w:w="3120" w:type="dxa"/>
          <w:tcMar/>
        </w:tcPr>
        <w:p w:rsidR="1065BA1A" w:rsidP="1065BA1A" w:rsidRDefault="1065BA1A" w14:paraId="52EC0D66" w14:textId="5FA73C99">
          <w:pPr>
            <w:pStyle w:val="Header"/>
            <w:bidi w:val="0"/>
            <w:ind w:right="-115"/>
            <w:jc w:val="right"/>
          </w:pPr>
        </w:p>
      </w:tc>
    </w:tr>
  </w:tbl>
  <w:p w:rsidR="1065BA1A" w:rsidP="1065BA1A" w:rsidRDefault="1065BA1A" w14:paraId="45A39D8B" w14:textId="11DE88B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65BA1A" w:rsidTr="5C5B0FD0" w14:paraId="2A9CE340">
      <w:trPr>
        <w:trHeight w:val="300"/>
      </w:trPr>
      <w:tc>
        <w:tcPr>
          <w:tcW w:w="3120" w:type="dxa"/>
          <w:tcMar/>
        </w:tcPr>
        <w:p w:rsidR="1065BA1A" w:rsidP="1065BA1A" w:rsidRDefault="1065BA1A" w14:paraId="45692375" w14:textId="3ADCE867">
          <w:pPr>
            <w:pStyle w:val="Header"/>
            <w:bidi w:val="0"/>
            <w:ind w:left="-115"/>
            <w:jc w:val="left"/>
          </w:pPr>
          <w:r w:rsidR="1065BA1A">
            <w:rPr/>
            <w:t>Joshua Hernandez</w:t>
          </w:r>
        </w:p>
        <w:p w:rsidR="1065BA1A" w:rsidP="1065BA1A" w:rsidRDefault="1065BA1A" w14:paraId="1182A66D" w14:textId="610E79E0">
          <w:pPr>
            <w:pStyle w:val="Header"/>
            <w:bidi w:val="0"/>
            <w:ind w:left="-115"/>
            <w:jc w:val="left"/>
          </w:pPr>
          <w:r w:rsidR="1065BA1A">
            <w:rPr/>
            <w:t>CS 320</w:t>
          </w:r>
        </w:p>
        <w:p w:rsidR="1065BA1A" w:rsidP="1065BA1A" w:rsidRDefault="1065BA1A" w14:paraId="328B9247" w14:textId="6CA7ECB4">
          <w:pPr>
            <w:pStyle w:val="Header"/>
            <w:bidi w:val="0"/>
            <w:ind w:left="-115"/>
            <w:jc w:val="left"/>
          </w:pPr>
          <w:r w:rsidR="1065BA1A">
            <w:rPr/>
            <w:t>Professor Norman</w:t>
          </w:r>
        </w:p>
        <w:p w:rsidR="1065BA1A" w:rsidP="1065BA1A" w:rsidRDefault="1065BA1A" w14:paraId="427AB014" w14:textId="69E2E8B6">
          <w:pPr>
            <w:pStyle w:val="Header"/>
            <w:bidi w:val="0"/>
            <w:ind w:left="-115"/>
            <w:jc w:val="left"/>
          </w:pPr>
          <w:r w:rsidR="5C5B0FD0">
            <w:rPr/>
            <w:t>03/</w:t>
          </w:r>
          <w:r w:rsidR="5C5B0FD0">
            <w:rPr/>
            <w:t>10</w:t>
          </w:r>
          <w:r w:rsidR="5C5B0FD0">
            <w:rPr/>
            <w:t>/2026</w:t>
          </w:r>
        </w:p>
      </w:tc>
      <w:tc>
        <w:tcPr>
          <w:tcW w:w="3120" w:type="dxa"/>
          <w:tcMar/>
        </w:tcPr>
        <w:p w:rsidR="1065BA1A" w:rsidP="1065BA1A" w:rsidRDefault="1065BA1A" w14:paraId="16D58211" w14:textId="79BFD120">
          <w:pPr>
            <w:pStyle w:val="Header"/>
            <w:bidi w:val="0"/>
            <w:jc w:val="center"/>
          </w:pPr>
        </w:p>
      </w:tc>
      <w:tc>
        <w:tcPr>
          <w:tcW w:w="3120" w:type="dxa"/>
          <w:tcMar/>
        </w:tcPr>
        <w:p w:rsidR="1065BA1A" w:rsidP="1065BA1A" w:rsidRDefault="1065BA1A" w14:paraId="3306FC52" w14:textId="212F10C0">
          <w:pPr>
            <w:pStyle w:val="Header"/>
            <w:bidi w:val="0"/>
            <w:ind w:right="-115"/>
            <w:jc w:val="right"/>
          </w:pPr>
        </w:p>
      </w:tc>
    </w:tr>
  </w:tbl>
  <w:p w:rsidR="1065BA1A" w:rsidP="1065BA1A" w:rsidRDefault="1065BA1A" w14:paraId="5DEF6D89" w14:textId="38EF55B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89FCC1"/>
    <w:rsid w:val="018A2074"/>
    <w:rsid w:val="018A2074"/>
    <w:rsid w:val="07329F83"/>
    <w:rsid w:val="07329F83"/>
    <w:rsid w:val="09CFD3F8"/>
    <w:rsid w:val="0B49CE62"/>
    <w:rsid w:val="0BA691E5"/>
    <w:rsid w:val="0D50C60B"/>
    <w:rsid w:val="0E3748A5"/>
    <w:rsid w:val="1063D999"/>
    <w:rsid w:val="1065BA1A"/>
    <w:rsid w:val="1401EEA6"/>
    <w:rsid w:val="141B57F1"/>
    <w:rsid w:val="1789FCC1"/>
    <w:rsid w:val="1919CA9D"/>
    <w:rsid w:val="19ED6CC0"/>
    <w:rsid w:val="1EECD381"/>
    <w:rsid w:val="23A598D3"/>
    <w:rsid w:val="23C0ACEC"/>
    <w:rsid w:val="2467C4E1"/>
    <w:rsid w:val="25F1B189"/>
    <w:rsid w:val="28970AD0"/>
    <w:rsid w:val="290388FA"/>
    <w:rsid w:val="29696B21"/>
    <w:rsid w:val="2BBC62FC"/>
    <w:rsid w:val="2C6D117B"/>
    <w:rsid w:val="2DAB8404"/>
    <w:rsid w:val="33FCFD35"/>
    <w:rsid w:val="341ADAE5"/>
    <w:rsid w:val="366B5C0D"/>
    <w:rsid w:val="3C4EAFF3"/>
    <w:rsid w:val="3C53FEFA"/>
    <w:rsid w:val="3F3AA29A"/>
    <w:rsid w:val="40B54872"/>
    <w:rsid w:val="43A4456B"/>
    <w:rsid w:val="44F48087"/>
    <w:rsid w:val="45C563C9"/>
    <w:rsid w:val="46F4AC59"/>
    <w:rsid w:val="4CCE0BE1"/>
    <w:rsid w:val="4D52D4FD"/>
    <w:rsid w:val="4E039B35"/>
    <w:rsid w:val="5136BDA1"/>
    <w:rsid w:val="535E4DBF"/>
    <w:rsid w:val="537A3A80"/>
    <w:rsid w:val="56E7E923"/>
    <w:rsid w:val="5B71366F"/>
    <w:rsid w:val="5C5B0FD0"/>
    <w:rsid w:val="5EE259B8"/>
    <w:rsid w:val="5EE633FA"/>
    <w:rsid w:val="6039A33A"/>
    <w:rsid w:val="6078DAFA"/>
    <w:rsid w:val="6336C0B9"/>
    <w:rsid w:val="63F80DBD"/>
    <w:rsid w:val="66C636A0"/>
    <w:rsid w:val="66D8707D"/>
    <w:rsid w:val="67BF7C08"/>
    <w:rsid w:val="6A6BF511"/>
    <w:rsid w:val="6D3B9076"/>
    <w:rsid w:val="700F2FAC"/>
    <w:rsid w:val="71F73177"/>
    <w:rsid w:val="746E44CF"/>
    <w:rsid w:val="746EEADD"/>
    <w:rsid w:val="773821DE"/>
    <w:rsid w:val="78BC77D9"/>
    <w:rsid w:val="78E6446F"/>
    <w:rsid w:val="79DAC7C3"/>
    <w:rsid w:val="7FCB5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9FCC1"/>
  <w15:chartTrackingRefBased/>
  <w15:docId w15:val="{ACE534CE-5A3B-4A64-B15D-0078B2BB44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065BA1A"/>
    <w:pPr>
      <w:tabs>
        <w:tab w:val="center" w:leader="none" w:pos="4680"/>
        <w:tab w:val="right" w:leader="none" w:pos="9360"/>
      </w:tabs>
      <w:spacing w:after="0" w:line="240" w:lineRule="auto"/>
    </w:pPr>
  </w:style>
  <w:style w:type="paragraph" w:styleId="Footer">
    <w:uiPriority w:val="99"/>
    <w:name w:val="footer"/>
    <w:basedOn w:val="Normal"/>
    <w:unhideWhenUsed/>
    <w:rsid w:val="1065BA1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4ab2ec7d1fd4f93" /><Relationship Type="http://schemas.openxmlformats.org/officeDocument/2006/relationships/header" Target="header2.xml" Id="R7339a8bb647d4b79" /><Relationship Type="http://schemas.openxmlformats.org/officeDocument/2006/relationships/footer" Target="footer.xml" Id="R9eb310abeb0144ba" /><Relationship Type="http://schemas.openxmlformats.org/officeDocument/2006/relationships/footer" Target="footer2.xml" Id="Raece3c1f0bc344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2026-03-02T16:58:29.4525099Z</dcterms:created>
  <dcterms:modified xsi:type="dcterms:W3CDTF">2026-03-10T11:58:44.3661249Z</dcterms:modified>
  <dc:creator>Joshua Hernandez</dc:creator>
  <lastModifiedBy>Joshua Hernandez</lastModifiedBy>
</coreProperties>
</file>