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13ED2" w14:textId="6F38DAD6" w:rsidR="00341E73" w:rsidRDefault="00341E73">
      <w:pPr>
        <w:rPr>
          <w:lang w:val="en-US"/>
        </w:rPr>
      </w:pPr>
    </w:p>
    <w:p w14:paraId="13C3EF49" w14:textId="77777777" w:rsidR="00341E73" w:rsidRDefault="00341E73">
      <w:pPr>
        <w:pBdr>
          <w:bottom w:val="single" w:sz="6" w:space="1" w:color="auto"/>
        </w:pBdr>
      </w:pPr>
    </w:p>
    <w:p w14:paraId="5EBF73B2" w14:textId="77777777" w:rsidR="00341E73" w:rsidRDefault="00341E73"/>
    <w:p w14:paraId="71C66BFF" w14:textId="77777777" w:rsidR="00341E73" w:rsidRDefault="00341E73">
      <w:r>
        <w:t>Based on the analysis of the collected data, the following findings were obtained:</w:t>
      </w:r>
    </w:p>
    <w:p w14:paraId="642A0AE6" w14:textId="77777777" w:rsidR="00341E73" w:rsidRDefault="00341E73"/>
    <w:p w14:paraId="3BF0FDBC" w14:textId="4C562870" w:rsidR="00341E73" w:rsidRDefault="00341E73" w:rsidP="00341E73">
      <w:pPr>
        <w:pStyle w:val="ListParagraph"/>
        <w:numPr>
          <w:ilvl w:val="0"/>
          <w:numId w:val="1"/>
        </w:numPr>
      </w:pPr>
      <w:r>
        <w:t xml:space="preserve"> System Operational Needs Satisfaction Level - The proposed system significantly improved the ability to meet the operational needs of the HR Department in terms of efficiency, accuracy, and reliability. Employee respondents rated this feature of the proposed system with a weighted mean of 4.00, interpreted as Strongly Agree. In comparison, the existing system received a Strongly Disagree rating (1.53) from employees and a Disagree rating (2.00) from admins. This shows that the proposed system effectively addressed the problems related to meeting the core operational requirements of the HR department.</w:t>
      </w:r>
    </w:p>
    <w:p w14:paraId="2742E985" w14:textId="77777777" w:rsidR="00341E73" w:rsidRDefault="00341E73"/>
    <w:p w14:paraId="4D054D16" w14:textId="00E94AF6" w:rsidR="00341E73" w:rsidRDefault="00341E73" w:rsidP="00341E73">
      <w:pPr>
        <w:pStyle w:val="ListParagraph"/>
        <w:numPr>
          <w:ilvl w:val="0"/>
          <w:numId w:val="1"/>
        </w:numPr>
      </w:pPr>
      <w:r>
        <w:t xml:space="preserve"> Recruiting System Accuracy and Dependability  – The accuracy and dependability of the recruiting system in the proposed system received Strongly Agree ratings from both employees (3.79) and admins (4.00). This demonstrates that the proposed system is perceived as highly reliable, secure, and transparent for recruitment processes. This marks a significant improvement from the existing system, which was rated Disagree (1.80) by employees and Strongly Disagree (1.33) by admins.</w:t>
      </w:r>
    </w:p>
    <w:p w14:paraId="5F6B208E" w14:textId="77777777" w:rsidR="00341E73" w:rsidRDefault="00341E73" w:rsidP="00341E73">
      <w:pPr>
        <w:pStyle w:val="ListParagraph"/>
      </w:pPr>
    </w:p>
    <w:p w14:paraId="2BCCC014" w14:textId="77777777" w:rsidR="00341E73" w:rsidRDefault="00341E73"/>
    <w:p w14:paraId="68F18698" w14:textId="1A3E151A" w:rsidR="00341E73" w:rsidRDefault="00341E73" w:rsidP="00341E73">
      <w:pPr>
        <w:pStyle w:val="ListParagraph"/>
        <w:numPr>
          <w:ilvl w:val="0"/>
          <w:numId w:val="1"/>
        </w:numPr>
      </w:pPr>
      <w:r>
        <w:t xml:space="preserve"> Timely Processing of Attendance Monitoring  – The proposed system drastically improved the timely processing of attendance monitoring, performance reviews, and data auditing. It achieved a weighted mean of 3.67 (Strongly Agree) from both employee and admin respondents. The finding indicates that the system successfully resolved the bottlenecks of the existing manual or outdated process, which was previously rated Disagree (1.47 by employees, 1.67 by admins).</w:t>
      </w:r>
    </w:p>
    <w:p w14:paraId="14C5726D" w14:textId="77777777" w:rsidR="00341E73" w:rsidRDefault="00341E73"/>
    <w:p w14:paraId="75C38714" w14:textId="48B0C1F4" w:rsidR="00341E73" w:rsidRDefault="00341E73" w:rsidP="00341E73">
      <w:pPr>
        <w:pStyle w:val="ListParagraph"/>
        <w:numPr>
          <w:ilvl w:val="0"/>
          <w:numId w:val="1"/>
        </w:numPr>
      </w:pPr>
      <w:r>
        <w:t xml:space="preserve"> System Usability for Elderly Users  - The usability of the system for elderly users saw a substantial improvement, reaching a weighted mean of 3.73 (Strongly Agree) from employees and 4.00 (Strongly Agree) from admins. This addresses the poor interface and navigation challenges found in the existing system, which had ratings </w:t>
      </w:r>
      <w:r>
        <w:lastRenderedPageBreak/>
        <w:t>of Strongly Disagree (1.40) from employees and Disagree (2.67) from admins. Respondents clearly agree that the proposed system features a clear dashboard and intuitive interface that accommodates all users.</w:t>
      </w:r>
    </w:p>
    <w:p w14:paraId="6921EF0B" w14:textId="77777777" w:rsidR="00341E73" w:rsidRDefault="00341E73" w:rsidP="00341E73">
      <w:pPr>
        <w:pStyle w:val="ListParagraph"/>
      </w:pPr>
    </w:p>
    <w:p w14:paraId="55DC5EAC" w14:textId="77777777" w:rsidR="00341E73" w:rsidRDefault="00341E73"/>
    <w:p w14:paraId="0228D8FC" w14:textId="6BC08882" w:rsidR="00341E73" w:rsidRDefault="00341E73" w:rsidP="00341E73">
      <w:pPr>
        <w:pStyle w:val="ListParagraph"/>
        <w:numPr>
          <w:ilvl w:val="0"/>
          <w:numId w:val="1"/>
        </w:numPr>
      </w:pPr>
      <w:r>
        <w:t xml:space="preserve"> Admin Confidence in System Functionality  - The admin respondents demonstrated a complete shift in confidence, with the proposed system receiving perfect or near-perfect scores across all criteria. The weighted means for the proposed system ranged from 3.67 to 4.00, all interpreted as Agree to Strongly Agree. This confirms that the proposed system effectively meets the administrative demands for dependable, real-time, and efficient HR management tools, directly contrasting with their prior assessments of the existing system, which ranged from 1.33 to 2.67 (Strongly Disagree to Disagree).</w:t>
      </w:r>
    </w:p>
    <w:p w14:paraId="7418EF9F" w14:textId="77777777" w:rsidR="00341E73" w:rsidRDefault="00341E73"/>
    <w:p w14:paraId="7BAD89D1" w14:textId="77777777" w:rsidR="00341E73" w:rsidRDefault="00341E73">
      <w:r>
        <w:t xml:space="preserve">The overall assessment confirms that the proposed Web-Based Human Resources Employee Management System using Fingerprint Scanners for the Municipality of </w:t>
      </w:r>
      <w:proofErr w:type="spellStart"/>
      <w:r>
        <w:t>Meycauayan</w:t>
      </w:r>
      <w:proofErr w:type="spellEnd"/>
      <w:r>
        <w:t xml:space="preserve"> City has successfully met its objectives. By replacing the inefficient existing processes with automated, web-based features, the system effectively moved all evaluation criteria from a state of dissatisfaction to a level of high efficiency and user satisfaction for both employees and administrators.</w:t>
      </w:r>
    </w:p>
    <w:p w14:paraId="4B8D0CA3" w14:textId="77777777" w:rsidR="00341E73" w:rsidRDefault="00341E73">
      <w:pPr>
        <w:pBdr>
          <w:bottom w:val="single" w:sz="6" w:space="1" w:color="auto"/>
        </w:pBdr>
      </w:pPr>
    </w:p>
    <w:p w14:paraId="7D2AB0D6" w14:textId="77777777" w:rsidR="00341E73" w:rsidRDefault="00341E73"/>
    <w:p w14:paraId="69CF09F6" w14:textId="07B1E732" w:rsidR="00341E73" w:rsidRDefault="00341E73">
      <w:r>
        <w:t>Conclusion</w:t>
      </w:r>
    </w:p>
    <w:p w14:paraId="46BE04BF" w14:textId="77777777" w:rsidR="00341E73" w:rsidRDefault="00341E73"/>
    <w:p w14:paraId="02C90030" w14:textId="3C28806B" w:rsidR="00341E73" w:rsidRDefault="00341E73">
      <w:r>
        <w:t xml:space="preserve">Based on the findings of the study, it can be concluded that the Web-Based Human Resources Employee Management System using Fingerprint Scanners successfully addressed the major challenges faced by the Municipality of </w:t>
      </w:r>
      <w:proofErr w:type="spellStart"/>
      <w:r>
        <w:t>Meycauayan</w:t>
      </w:r>
      <w:proofErr w:type="spellEnd"/>
      <w:r>
        <w:t xml:space="preserve"> City in terms of operational efficiency, recruitment reliability, attendance monitoring timeliness, and system usability for all age groups. The significant improvement in satisfaction ratings shifting from widespread disagreement with the existing system to Strongly Agree ratings for the proposed system indicates that the new platform effectively enhanced HR operational reliability and overall user satisfaction.</w:t>
      </w:r>
    </w:p>
    <w:p w14:paraId="7418DB05" w14:textId="77777777" w:rsidR="00341E73" w:rsidRDefault="00341E73"/>
    <w:p w14:paraId="789747C0" w14:textId="77777777" w:rsidR="00341E73" w:rsidRDefault="00341E73">
      <w:r>
        <w:lastRenderedPageBreak/>
        <w:t xml:space="preserve">The implementation of biometric fingerprint scanning for accurate attendance tracking, a centralized database for reliable data storage, and a user-friendly interface contributed to a more organized and employee-centered work environment. Furthermore, the transition from the current system to a centralized web-based platform enables HR personnel to maintain high-integrity records and make more informed decisions regarding workforce management. Therefore, the proposed system is deemed highly effective and suitable for full adoption within the Municipality of </w:t>
      </w:r>
      <w:proofErr w:type="spellStart"/>
      <w:r>
        <w:t>Meycauayan</w:t>
      </w:r>
      <w:proofErr w:type="spellEnd"/>
      <w:r>
        <w:t xml:space="preserve"> City.</w:t>
      </w:r>
    </w:p>
    <w:p w14:paraId="5EA887F6" w14:textId="77777777" w:rsidR="00341E73" w:rsidRDefault="00341E73">
      <w:pPr>
        <w:pBdr>
          <w:bottom w:val="single" w:sz="6" w:space="1" w:color="auto"/>
        </w:pBdr>
      </w:pPr>
    </w:p>
    <w:p w14:paraId="0274C1E9" w14:textId="77777777" w:rsidR="00341E73" w:rsidRDefault="00341E73"/>
    <w:p w14:paraId="543FBD71" w14:textId="15BE1E52" w:rsidR="00341E73" w:rsidRDefault="00341E73">
      <w:r>
        <w:t>Recommendations</w:t>
      </w:r>
    </w:p>
    <w:p w14:paraId="2C5381EE" w14:textId="77777777" w:rsidR="00341E73" w:rsidRDefault="00341E73"/>
    <w:p w14:paraId="1AAC44D4" w14:textId="77777777" w:rsidR="00341E73" w:rsidRDefault="00341E73">
      <w:r>
        <w:t>In view of the findings and conclusion of the study, the following recommendations are proposed to:</w:t>
      </w:r>
    </w:p>
    <w:p w14:paraId="5DD949C9" w14:textId="77777777" w:rsidR="00341E73" w:rsidRDefault="00341E73"/>
    <w:p w14:paraId="73F09CE0" w14:textId="1ABD49AF" w:rsidR="00341E73" w:rsidRDefault="00341E73" w:rsidP="00341E73">
      <w:pPr>
        <w:pStyle w:val="ListParagraph"/>
        <w:numPr>
          <w:ilvl w:val="0"/>
          <w:numId w:val="2"/>
        </w:numPr>
      </w:pPr>
      <w:r>
        <w:t xml:space="preserve"> For the Municipality of </w:t>
      </w:r>
      <w:proofErr w:type="spellStart"/>
      <w:r>
        <w:t>Meycauayan</w:t>
      </w:r>
      <w:proofErr w:type="spellEnd"/>
      <w:r>
        <w:t xml:space="preserve"> City Human Resources Department  – The department is strongly encouraged to fully implement and establish the proposed web-based HR employee management system with fingerprint scanners. This transition will replace the current workflows, which were rated poorly in terms of efficiency, accuracy, and usability, with a modernized infrastructure that ensures an accurate, reliable, and secure data management environment.</w:t>
      </w:r>
    </w:p>
    <w:p w14:paraId="70BF3D0D" w14:textId="77777777" w:rsidR="00341E73" w:rsidRDefault="00341E73"/>
    <w:p w14:paraId="73960957" w14:textId="455DF955" w:rsidR="00341E73" w:rsidRDefault="00341E73" w:rsidP="00341E73">
      <w:pPr>
        <w:pStyle w:val="ListParagraph"/>
        <w:numPr>
          <w:ilvl w:val="0"/>
          <w:numId w:val="2"/>
        </w:numPr>
      </w:pPr>
      <w:r>
        <w:t xml:space="preserve"> For the Municipal Administrator / IT Department  – It is recommended that the administration provide the necessary technical support and infrastructure, such as stable internet connectivity, server maintenance, and data backup protocols, to sustain the system’s performance. They should also formulate and enforce policies regarding the digital privacy and security of stored employee records to maintain the high level of trust expressed by the stakeholders.</w:t>
      </w:r>
    </w:p>
    <w:p w14:paraId="5DF144EA" w14:textId="77777777" w:rsidR="00341E73" w:rsidRDefault="00341E73" w:rsidP="00341E73">
      <w:pPr>
        <w:pStyle w:val="ListParagraph"/>
      </w:pPr>
    </w:p>
    <w:p w14:paraId="0BEDBE05" w14:textId="77777777" w:rsidR="00341E73" w:rsidRDefault="00341E73"/>
    <w:p w14:paraId="68AB75DD" w14:textId="5D1314D5" w:rsidR="002D0276" w:rsidRDefault="00341E73" w:rsidP="002D0276">
      <w:pPr>
        <w:pStyle w:val="ListParagraph"/>
        <w:numPr>
          <w:ilvl w:val="0"/>
          <w:numId w:val="2"/>
        </w:numPr>
      </w:pPr>
      <w:r>
        <w:t xml:space="preserve"> For the HR Personnel and Employees – To maximize the “Time Efficiency” and “Accuracy” benefits identified in the study, all personnel are encouraged to fully utilize the system’s features, particularly the biometric attendance monitoring and the self-service portals for accessing records. Proper training sessions should be </w:t>
      </w:r>
      <w:r>
        <w:lastRenderedPageBreak/>
        <w:t>conducted to ensure all users, especially those who may be less familiar with technology, can navigate the system with ease</w:t>
      </w:r>
      <w:r w:rsidR="0089157D">
        <w:t>.</w:t>
      </w:r>
    </w:p>
    <w:p w14:paraId="225A806F" w14:textId="77777777" w:rsidR="00E351BF" w:rsidRDefault="00E351BF" w:rsidP="00E351BF"/>
    <w:p w14:paraId="4433EBEF" w14:textId="77777777" w:rsidR="00E351BF" w:rsidRDefault="00E351BF" w:rsidP="00E351BF"/>
    <w:p w14:paraId="14D583B1" w14:textId="16EF14D5" w:rsidR="002D0276" w:rsidRDefault="002D0276" w:rsidP="002D0276">
      <w:r>
        <w:t>4. For Future Researchers or System Developers  – It is recommended that future studies explore the integration of additional modules such as leave management, training and development tracking, and performance appraisal systems. Expanding the system's capabilities would further streamline HR processes and provide a more comprehensive solution for workforce management. Additionally, researchers may conduct a security assessment study to ensure the system's resilience against potential data breaches or unauthorized access.</w:t>
      </w:r>
    </w:p>
    <w:p w14:paraId="5E29E00F" w14:textId="77777777" w:rsidR="002D0276" w:rsidRDefault="002D0276" w:rsidP="002D0276"/>
    <w:p w14:paraId="2A7BA88E" w14:textId="675E7B74" w:rsidR="0089157D" w:rsidRDefault="002D0276" w:rsidP="0089157D">
      <w:r>
        <w:t xml:space="preserve">5. For the Office of the Mayor and </w:t>
      </w:r>
      <w:proofErr w:type="spellStart"/>
      <w:r>
        <w:t>Sangguniang</w:t>
      </w:r>
      <w:proofErr w:type="spellEnd"/>
      <w:r>
        <w:t xml:space="preserve"> </w:t>
      </w:r>
      <w:proofErr w:type="spellStart"/>
      <w:r>
        <w:t>Panlungsod</w:t>
      </w:r>
      <w:proofErr w:type="spellEnd"/>
      <w:r w:rsidR="00E351BF">
        <w:t xml:space="preserve"> </w:t>
      </w:r>
      <w:r>
        <w:t xml:space="preserve"> – The local government unit is encouraged to allocate necessary funding and legislative support for the full-scale implementation and maintenance of the proposed system. Establishing a municipal ordinance that mandates the use of a digital HR management system would ensure its long-term sustainability and institutionalization, promoting good governance and digital transformation within the local government.</w:t>
      </w:r>
    </w:p>
    <w:sectPr w:rsidR="008915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D3623"/>
    <w:multiLevelType w:val="hybridMultilevel"/>
    <w:tmpl w:val="ACD022B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481A30"/>
    <w:multiLevelType w:val="hybridMultilevel"/>
    <w:tmpl w:val="83720D7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6511436">
    <w:abstractNumId w:val="1"/>
  </w:num>
  <w:num w:numId="2" w16cid:durableId="515730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E73"/>
    <w:rsid w:val="002D0276"/>
    <w:rsid w:val="00341E73"/>
    <w:rsid w:val="003A245D"/>
    <w:rsid w:val="0089157D"/>
    <w:rsid w:val="00E351B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0F716998"/>
  <w15:chartTrackingRefBased/>
  <w15:docId w15:val="{D6B4B628-E722-9B45-B7B7-032BA2D4E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E73"/>
    <w:rPr>
      <w:rFonts w:eastAsiaTheme="majorEastAsia" w:cstheme="majorBidi"/>
      <w:color w:val="272727" w:themeColor="text1" w:themeTint="D8"/>
    </w:rPr>
  </w:style>
  <w:style w:type="paragraph" w:styleId="Title">
    <w:name w:val="Title"/>
    <w:basedOn w:val="Normal"/>
    <w:next w:val="Normal"/>
    <w:link w:val="TitleChar"/>
    <w:uiPriority w:val="10"/>
    <w:qFormat/>
    <w:rsid w:val="00341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E73"/>
    <w:pPr>
      <w:spacing w:before="160"/>
      <w:jc w:val="center"/>
    </w:pPr>
    <w:rPr>
      <w:i/>
      <w:iCs/>
      <w:color w:val="404040" w:themeColor="text1" w:themeTint="BF"/>
    </w:rPr>
  </w:style>
  <w:style w:type="character" w:customStyle="1" w:styleId="QuoteChar">
    <w:name w:val="Quote Char"/>
    <w:basedOn w:val="DefaultParagraphFont"/>
    <w:link w:val="Quote"/>
    <w:uiPriority w:val="29"/>
    <w:rsid w:val="00341E73"/>
    <w:rPr>
      <w:i/>
      <w:iCs/>
      <w:color w:val="404040" w:themeColor="text1" w:themeTint="BF"/>
    </w:rPr>
  </w:style>
  <w:style w:type="paragraph" w:styleId="ListParagraph">
    <w:name w:val="List Paragraph"/>
    <w:basedOn w:val="Normal"/>
    <w:uiPriority w:val="34"/>
    <w:qFormat/>
    <w:rsid w:val="00341E73"/>
    <w:pPr>
      <w:ind w:left="720"/>
      <w:contextualSpacing/>
    </w:pPr>
  </w:style>
  <w:style w:type="character" w:styleId="IntenseEmphasis">
    <w:name w:val="Intense Emphasis"/>
    <w:basedOn w:val="DefaultParagraphFont"/>
    <w:uiPriority w:val="21"/>
    <w:qFormat/>
    <w:rsid w:val="00341E73"/>
    <w:rPr>
      <w:i/>
      <w:iCs/>
      <w:color w:val="0F4761" w:themeColor="accent1" w:themeShade="BF"/>
    </w:rPr>
  </w:style>
  <w:style w:type="paragraph" w:styleId="IntenseQuote">
    <w:name w:val="Intense Quote"/>
    <w:basedOn w:val="Normal"/>
    <w:next w:val="Normal"/>
    <w:link w:val="IntenseQuoteChar"/>
    <w:uiPriority w:val="30"/>
    <w:qFormat/>
    <w:rsid w:val="00341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E73"/>
    <w:rPr>
      <w:i/>
      <w:iCs/>
      <w:color w:val="0F4761" w:themeColor="accent1" w:themeShade="BF"/>
    </w:rPr>
  </w:style>
  <w:style w:type="character" w:styleId="IntenseReference">
    <w:name w:val="Intense Reference"/>
    <w:basedOn w:val="DefaultParagraphFont"/>
    <w:uiPriority w:val="32"/>
    <w:qFormat/>
    <w:rsid w:val="00341E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1041</Words>
  <Characters>5939</Characters>
  <Application>Microsoft Office Word</Application>
  <DocSecurity>0</DocSecurity>
  <Lines>49</Lines>
  <Paragraphs>13</Paragraphs>
  <ScaleCrop>false</ScaleCrop>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relsomosa@gmail.com</dc:creator>
  <cp:keywords/>
  <dc:description/>
  <cp:lastModifiedBy>relsomosa@gmail.com</cp:lastModifiedBy>
  <cp:revision>2</cp:revision>
  <dcterms:created xsi:type="dcterms:W3CDTF">2026-02-18T01:06:00Z</dcterms:created>
  <dcterms:modified xsi:type="dcterms:W3CDTF">2026-02-18T01:06:00Z</dcterms:modified>
</cp:coreProperties>
</file>