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Economic Architecture for 'Ask Pete': Institutional Alignment, Game Economy Optimization, and Commercial Viability Analysis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transformation of "Ask Pete"—formerly the Daydream Initiative—from a student-led capstone project into a sustainable, enterprise-grade Software-as-a-Service (SaaS) solution represents a complex orchestration of advanced software engineering, pedagogical theory, and institutional procurement strategy. While the project's technical foundation, built upon a "Rust-Powered Learning Ecosystem" utilizing Axum, Leptos, and Bevy ECS, provides a robust delivery mechanism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and its pedagogical architecture effectively operationalizes Cognitive Load Theory (CLT) and Self-Determination Theory (SDT)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initiative currently lacks the sophisticated economic modeling required to ensure long-term viability. The central thesis of this report is that the involvement of the </w:t>
      </w:r>
      <w:r w:rsidDel="00000000" w:rsidR="00000000" w:rsidRPr="00000000">
        <w:rPr>
          <w:rFonts w:ascii="Google Sans Text" w:cs="Google Sans Text" w:eastAsia="Google Sans Text" w:hAnsi="Google Sans Text"/>
          <w:b w:val="1"/>
          <w:bCs w:val="1"/>
          <w:color w:val="1f1f1f"/>
          <w:rtl w:val="0"/>
        </w:rPr>
        <w:t xml:space="preserve">Economics Department at Purdue University</w:t>
      </w:r>
      <w:r w:rsidDel="00000000" w:rsidR="00000000" w:rsidRPr="00000000">
        <w:rPr>
          <w:rFonts w:ascii="Google Sans Text" w:cs="Google Sans Text" w:eastAsia="Google Sans Text" w:hAnsi="Google Sans Text"/>
          <w:color w:val="1f1f1f"/>
          <w:rtl w:val="0"/>
        </w:rPr>
        <w:t xml:space="preserve">—specifically the Vernon Smith Experimental Economics Laboratory (VSEEL), the Center for Behavioral Economics, Experiments and Public Policy (BEEP), and the Purdue University Research Center in Economics (PURCE)—is not merely an enhancement but a critical operational necessity.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justification for this deep integration rests on three primary strategic pillars. First, the platform's internal game economy, which relies on the scarcity of "Coal" (time/energy) and the generation of "Steam" (mastery) to manage student cognitive load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is susceptible to hyperinflation or deflationary stagnation without rigorous game-theoretic modeling. Purdue’s world-renowned expertise in </w:t>
      </w:r>
      <w:r w:rsidDel="00000000" w:rsidR="00000000" w:rsidRPr="00000000">
        <w:rPr>
          <w:rFonts w:ascii="Google Sans Text" w:cs="Google Sans Text" w:eastAsia="Google Sans Text" w:hAnsi="Google Sans Text"/>
          <w:b w:val="1"/>
          <w:bCs w:val="1"/>
          <w:color w:val="1f1f1f"/>
          <w:rtl w:val="0"/>
        </w:rPr>
        <w:t xml:space="preserve">Experimental Economics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Mechanism Design</w:t>
      </w:r>
      <w:r w:rsidDel="00000000" w:rsidR="00000000" w:rsidRPr="00000000">
        <w:rPr>
          <w:rFonts w:ascii="Google Sans Text" w:cs="Google Sans Text" w:eastAsia="Google Sans Text" w:hAnsi="Google Sans Text"/>
          <w:color w:val="1f1f1f"/>
          <w:rtl w:val="0"/>
        </w:rPr>
        <w:t xml:space="preserve">, particularly the work of Distinguished Professor Tim Cason on emissions trading and resource allocation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provides the mathematical toolkit necessary to stabilize this digital economy. Second, the proposed commercialization pathways—an </w:t>
      </w: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and a </w:t>
      </w:r>
      <w:r w:rsidDel="00000000" w:rsidR="00000000" w:rsidRPr="00000000">
        <w:rPr>
          <w:rFonts w:ascii="Google Sans Text" w:cs="Google Sans Text" w:eastAsia="Google Sans Text" w:hAnsi="Google Sans Text"/>
          <w:b w:val="1"/>
          <w:bCs w:val="1"/>
          <w:color w:val="1f1f1f"/>
          <w:rtl w:val="0"/>
        </w:rPr>
        <w:t xml:space="preserve">Managed SaaS Spin-out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—require precise pricing strategies to comply with federal "break-even" mandates (Uniform Guidance) while remaining competitive in the broader EdTech market. Faculty expertise in </w:t>
      </w:r>
      <w:r w:rsidDel="00000000" w:rsidR="00000000" w:rsidRPr="00000000">
        <w:rPr>
          <w:rFonts w:ascii="Google Sans Text" w:cs="Google Sans Text" w:eastAsia="Google Sans Text" w:hAnsi="Google Sans Text"/>
          <w:b w:val="1"/>
          <w:bCs w:val="1"/>
          <w:color w:val="1f1f1f"/>
          <w:rtl w:val="0"/>
        </w:rPr>
        <w:t xml:space="preserve">Industrial Organization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Transfer Pricing</w:t>
      </w:r>
      <w:r w:rsidDel="00000000" w:rsidR="00000000" w:rsidRPr="00000000">
        <w:rPr>
          <w:rFonts w:ascii="Google Sans Text" w:cs="Google Sans Text" w:eastAsia="Google Sans Text" w:hAnsi="Google Sans Text"/>
          <w:color w:val="1f1f1f"/>
          <w:rtl w:val="0"/>
        </w:rPr>
        <w:t xml:space="preserve"> is essential to navigate these regulatory and market constraints.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Third, the integration of AI agents ("The Conductor") and decentralized "Local-First" architecture introduces complex agency and security challenges. Expertise in </w:t>
      </w:r>
      <w:r w:rsidDel="00000000" w:rsidR="00000000" w:rsidRPr="00000000">
        <w:rPr>
          <w:rFonts w:ascii="Google Sans Text" w:cs="Google Sans Text" w:eastAsia="Google Sans Text" w:hAnsi="Google Sans Text"/>
          <w:b w:val="1"/>
          <w:bCs w:val="1"/>
          <w:color w:val="1f1f1f"/>
          <w:rtl w:val="0"/>
        </w:rPr>
        <w:t xml:space="preserve">Algorithmic Game Theory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Fair Division</w:t>
      </w:r>
      <w:r w:rsidDel="00000000" w:rsidR="00000000" w:rsidRPr="00000000">
        <w:rPr>
          <w:rFonts w:ascii="Google Sans Text" w:cs="Google Sans Text" w:eastAsia="Google Sans Text" w:hAnsi="Google Sans Text"/>
          <w:color w:val="1f1f1f"/>
          <w:rtl w:val="0"/>
        </w:rPr>
        <w:t xml:space="preserve">, exemplified by the work of Professors Simina Brânzei and Alex Psomas </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is vital to designing incentives that prevent system exploitation and ensure equitable access to scarce mentorship resources.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comprehensive analysis synthesizes the technical specifications of "Ask Pete" with the research capabilities of the Purdue Economics Department. It outlines a definitive roadmap for evolving the platform from a promising academic artifact into a self-regulating, commercially sustainable instrument of educational transformation, directly supporting the Purdue-Google AI partnership's mandate for "physical AI" and workforce competency.</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1: The Convergence of Pedagogy, Technology, and Economics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necessity of economic engagement, one must first deconstruct the "Ask Pete" platform not merely as a software application, but as a closed-loop digital economy where cognitive resources, attention, and computational power are exchanged for knowledge acquisition and narrative progression. The "Edutainment Gap" described in the project's scoping documents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is fundamentally a market failure: a misalignment of incentives where "entertainment" products oversupply dopamine without pedagogical value, and "educational" tools oversupply content without motivating consumption. "Ask Pete" attempts to correct this market failure through a "pedagogical architecture" that acts as a regulatory framework for the student's mind.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"Ask Pete" Value Proposition and The Edutainment Gap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contemporary educational technology landscape is characterized by a bifurcation known as the "Edutainment Gap".</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On one side, highly engaging commercial games utilize sophisticated predatory monetization mechanics—loot boxes, variable ratio reinforcement schedules, and artificial scarcity—to maximize user retention often at the expense of user well-being. On the other side, Learning Management Systems (LMS) like Canvas or Blackboard prioritize content repository functions, often ignoring the "User Experience" (UX) of learning.</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"Ask Pete" bridges this gap by embedding learning science directly into the code structure.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platform functions as an adaptive "Cognitive Load Governor," a design philosophy rooted in Sweller’s research.</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Institutional buyers are increasingly aware that "cognitive overload" is a primary driver of student failure. "Ask Pete" operationalizes this theory through the "Vocabulary-as-a-Mechanic" (VaaM) system, creating discrete phases of Acquisition, Application, and Reinforcement.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However, this system relies on the user voluntarily accepting constraints on their behavior. In economic terms, the student must "pay" a cost (effort/time) to receive a benefit (learning/progression). If the "price" of learning is set too high (excessive cognitive load), the student exits the market (drops out). If the price is too low, the value of the credential (knowledge) is debased.</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"Pedagogical Engine" thus requires an "Economic Engine" to function. The "Persona Engine" allows learners to define their archetypal identity (e.g., Hero, Sage) satisfying the need for Autonomy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while the "Gamelit/LitRPG" framework provides quantified feedback (e.g., Intelligence increasing from 10 to 12), satisfying the need for Competence.</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These psychological needs are the "demand side" drivers of the economy. The "supply side" is constrained by the "Railway" metaphor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where the locomotive's engine power limits the cargo (curriculum) that can be moved. Balancing this supply and demand is a non-trivial optimization problem that cannot be solved by software engineers alone; it requires the toolkit of the economist.</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"Rust-Powered" Ecosystem as an Economic Asset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technical decision to build "Ask Pete" using the Rust programming language and a "Local-First" architecture is not just a matter of engineering preference; it is a strategic economic asset that fundamentally alters the cost structure and viability of the business model.</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Cost Efficiency and Marginal Utility: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platform utilizes a "Rust-Powered Technical Ecosystem," employing the Axum web framework for the backend and Leptos for the frontend.1 This choice offers "systems isomorphism," where the memory safety of the code parallels the psychological safety of the user.1 More critically for the economic model, the "Local-First" architecture leveraging LanceDB means that heavy compute tasks—such as semantic search over vector embeddings—occur on the client device or via optimized local processes.1 This drastically reduces the cloud infrastructure costs associated with centralized SaaS models.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traditional EdTech models (e.g., Python/Node + Cloud DB), the marginal cost of adding a new user is significant due to server-side compute and database I/O costs.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forces vendors to charge high per-seat license fees, limiting accessibility. "Ask Pete’s" architecture pushes these costs to the edge (the user's device). This shifts the economic model from a "rent-seeking" centralized service to a "utility-maximizing" distributed network.</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Traditional Stack:</w:t>
      </w:r>
      <w:r w:rsidDel="00000000" w:rsidR="00000000" w:rsidRPr="00000000">
        <w:rPr>
          <w:rFonts w:ascii="Google Sans Text" w:cs="Google Sans Text" w:eastAsia="Google Sans Text" w:hAnsi="Google Sans Text"/>
          <w:color w:val="1f1f1f"/>
          <w:rtl w:val="0"/>
        </w:rPr>
        <w:t xml:space="preserve"> High Variable Costs (Cloud Compute) $\rightarrow$ High Price Floor $\rightarrow$ Limited Market Penetration.</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"Ask Pete" Stack:</w:t>
      </w:r>
      <w:r w:rsidDel="00000000" w:rsidR="00000000" w:rsidRPr="00000000">
        <w:rPr>
          <w:rFonts w:ascii="Google Sans Text" w:cs="Google Sans Text" w:eastAsia="Google Sans Text" w:hAnsi="Google Sans Text"/>
          <w:color w:val="1f1f1f"/>
          <w:rtl w:val="0"/>
        </w:rPr>
        <w:t xml:space="preserve"> Low Variable Costs (Client Compute) $\rightarrow$ Low Price Floor $\rightarrow$ High Market Penetration Potential.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structural cost advantage allows "Ask Pete" to offer a "Free Tier" (Open Core) that is genuinely sustainable, rather than a loss-leader that bleeds capital. However, managing a distributed economy of local clients creates new risks—specifically, the ability of users to modify their local state (cheating). This introduces the need for </w:t>
      </w:r>
      <w:r w:rsidDel="00000000" w:rsidR="00000000" w:rsidRPr="00000000">
        <w:rPr>
          <w:rFonts w:ascii="Google Sans Text" w:cs="Google Sans Text" w:eastAsia="Google Sans Text" w:hAnsi="Google Sans Text"/>
          <w:b w:val="1"/>
          <w:bCs w:val="1"/>
          <w:color w:val="1f1f1f"/>
          <w:rtl w:val="0"/>
        </w:rPr>
        <w:t xml:space="preserve">Security Economics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Game Theoretic</w:t>
      </w:r>
      <w:r w:rsidDel="00000000" w:rsidR="00000000" w:rsidRPr="00000000">
        <w:rPr>
          <w:rFonts w:ascii="Google Sans Text" w:cs="Google Sans Text" w:eastAsia="Google Sans Text" w:hAnsi="Google Sans Text"/>
          <w:color w:val="1f1f1f"/>
          <w:rtl w:val="0"/>
        </w:rPr>
        <w:t xml:space="preserve"> validation of local states, areas where Purdue’s faculty have specific expertise.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Cognitive Load Theory as Resource Economics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profound economic insight within "Ask Pete" is the treatment of "Cognitive Load" as a scarce resource. The "Railway" metaphor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explicitly models this:</w:t>
      </w:r>
    </w:p>
    <w:p w:rsidR="00000000" w:rsidDel="00000000" w:rsidP="00000000" w:rsidRDefault="00000000" w:rsidRPr="00000000" w14:paraId="0000002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Locomotive (Executive Function):</w:t>
      </w:r>
      <w:r w:rsidDel="00000000" w:rsidR="00000000" w:rsidRPr="00000000">
        <w:rPr>
          <w:rFonts w:ascii="Google Sans Text" w:cs="Google Sans Text" w:eastAsia="Google Sans Text" w:hAnsi="Google Sans Text"/>
          <w:color w:val="1f1f1f"/>
          <w:rtl w:val="0"/>
        </w:rPr>
        <w:t xml:space="preserve"> The capital asset.</w:t>
      </w:r>
    </w:p>
    <w:p w:rsidR="00000000" w:rsidDel="00000000" w:rsidP="00000000" w:rsidRDefault="00000000" w:rsidRPr="00000000" w14:paraId="0000002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Coal (Capacity):</w:t>
      </w:r>
      <w:r w:rsidDel="00000000" w:rsidR="00000000" w:rsidRPr="00000000">
        <w:rPr>
          <w:rFonts w:ascii="Google Sans Text" w:cs="Google Sans Text" w:eastAsia="Google Sans Text" w:hAnsi="Google Sans Text"/>
          <w:color w:val="1f1f1f"/>
          <w:rtl w:val="0"/>
        </w:rPr>
        <w:t xml:space="preserve"> The fuel/budget constraint (Time/Energy).</w:t>
      </w:r>
    </w:p>
    <w:p w:rsidR="00000000" w:rsidDel="00000000" w:rsidP="00000000" w:rsidRDefault="00000000" w:rsidRPr="00000000" w14:paraId="0000002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Cargo (Knowledge):</w:t>
      </w:r>
      <w:r w:rsidDel="00000000" w:rsidR="00000000" w:rsidRPr="00000000">
        <w:rPr>
          <w:rFonts w:ascii="Google Sans Text" w:cs="Google Sans Text" w:eastAsia="Google Sans Text" w:hAnsi="Google Sans Text"/>
          <w:color w:val="1f1f1f"/>
          <w:rtl w:val="0"/>
        </w:rPr>
        <w:t xml:space="preserve"> The heavy commodity (Intrinsic Load).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standard economics, agents optimize utility subject to a budget constraint. In "Ask Pete," the student optimizes learning (progression) subject to a cognitive budget (Coal). If the system presents a "Heavy Cargo" module that exceeds the student's "Engine Power" or "Coal" reserves, the system fails.</w:t>
      </w:r>
    </w:p>
    <w:p w:rsidR="00000000" w:rsidDel="00000000" w:rsidP="00000000" w:rsidRDefault="00000000" w:rsidRPr="00000000" w14:paraId="00000026">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Intrinsic Load = Price:</w:t>
      </w:r>
      <w:r w:rsidDel="00000000" w:rsidR="00000000" w:rsidRPr="00000000">
        <w:rPr>
          <w:rFonts w:ascii="Google Sans Text" w:cs="Google Sans Text" w:eastAsia="Google Sans Text" w:hAnsi="Google Sans Text"/>
          <w:color w:val="1f1f1f"/>
          <w:rtl w:val="0"/>
        </w:rPr>
        <w:t xml:space="preserve"> The "cost" of the knowledge.</w:t>
      </w:r>
    </w:p>
    <w:p w:rsidR="00000000" w:rsidDel="00000000" w:rsidP="00000000" w:rsidRDefault="00000000" w:rsidRPr="00000000" w14:paraId="00000027">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Germane Load = Investment:</w:t>
      </w:r>
      <w:r w:rsidDel="00000000" w:rsidR="00000000" w:rsidRPr="00000000">
        <w:rPr>
          <w:rFonts w:ascii="Google Sans Text" w:cs="Google Sans Text" w:eastAsia="Google Sans Text" w:hAnsi="Google Sans Text"/>
          <w:color w:val="1f1f1f"/>
          <w:rtl w:val="0"/>
        </w:rPr>
        <w:t xml:space="preserve"> The effort spent constructing schemas (building better engines).</w:t>
      </w:r>
    </w:p>
    <w:p w:rsidR="00000000" w:rsidDel="00000000" w:rsidP="00000000" w:rsidRDefault="00000000" w:rsidRPr="00000000" w14:paraId="00000028">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Extraneous Load = Transaction Costs:</w:t>
      </w:r>
      <w:r w:rsidDel="00000000" w:rsidR="00000000" w:rsidRPr="00000000">
        <w:rPr>
          <w:rFonts w:ascii="Google Sans Text" w:cs="Google Sans Text" w:eastAsia="Google Sans Text" w:hAnsi="Google Sans Text"/>
          <w:color w:val="1f1f1f"/>
          <w:rtl w:val="0"/>
        </w:rPr>
        <w:t xml:space="preserve"> The friction of the interface or poor instruction.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goal of the platform is to minimize transaction costs (Extraneous Load) to allow maximum investment (Germane Load) within the budget constraint (Intrinsic Load/Coal). This is a classic </w:t>
      </w:r>
      <w:r w:rsidDel="00000000" w:rsidR="00000000" w:rsidRPr="00000000">
        <w:rPr>
          <w:rFonts w:ascii="Google Sans Text" w:cs="Google Sans Text" w:eastAsia="Google Sans Text" w:hAnsi="Google Sans Text"/>
          <w:b w:val="1"/>
          <w:bCs w:val="1"/>
          <w:color w:val="1f1f1f"/>
          <w:rtl w:val="0"/>
        </w:rPr>
        <w:t xml:space="preserve">Resource Allocation Problem</w:t>
      </w:r>
      <w:r w:rsidDel="00000000" w:rsidR="00000000" w:rsidRPr="00000000">
        <w:rPr>
          <w:rFonts w:ascii="Google Sans Text" w:cs="Google Sans Text" w:eastAsia="Google Sans Text" w:hAnsi="Google Sans Text"/>
          <w:color w:val="1f1f1f"/>
          <w:rtl w:val="0"/>
        </w:rPr>
        <w:t xml:space="preserve">. Without economic modeling, the "prices" of modules (their difficulty) are likely to be miscalibrated, leading to market failure (student disengagement). The integration of VSEEL </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to experimentally derive the elasticity of student effort relative to "Coal" costs is essential to tuning this system.</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2: The Purdue Economics Department: A Strategic Arsenal</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Purdue University’s Economics Department is not a generic academic unit; it is a specialized powerhouse with a distinct historical and theoretical lineage that aligns perfectly with the needs of "Ask Pete." Recognized as a "birthplace of the field of experimental economics" </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department houses facilities and faculty dedicated to understanding how incentive structures influence human behavior in controlled systems.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Vernon Smith Experimental Economics Laboratory (VSEEL)</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Vernon Smith Experimental Economics Laboratory (VSEEL), named in honor of the 2002 Nobel Laureate and former Purdue professor, is a state-of-the-art facility located in the Krannert Building (Room 701).</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It is designed specifically for "laboratory data collection for economics, management, and other social sciences".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Alignment: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VSEEL is the "wind tunnel" for the "Ask Pete" economy. Just as an aerospace engineer would not build a plane without wind tunnel testing, an educational economist should not deploy a token-based learning economy without laboratory testing.</w:t>
      </w:r>
    </w:p>
    <w:p w:rsidR="00000000" w:rsidDel="00000000" w:rsidP="00000000" w:rsidRDefault="00000000" w:rsidRPr="00000000" w14:paraId="00000034">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Simulation Capabilities:</w:t>
      </w:r>
      <w:r w:rsidDel="00000000" w:rsidR="00000000" w:rsidRPr="00000000">
        <w:rPr>
          <w:rFonts w:ascii="Google Sans Text" w:cs="Google Sans Text" w:eastAsia="Google Sans Text" w:hAnsi="Google Sans Text"/>
          <w:color w:val="1f1f1f"/>
          <w:rtl w:val="0"/>
        </w:rPr>
        <w:t xml:space="preserve"> VSEEL allows for the isolation of specific variables. Researchers can run experiments where the "Coal" regeneration rate is varied to see how it affects student persistence.</w:t>
      </w:r>
    </w:p>
    <w:p w:rsidR="00000000" w:rsidDel="00000000" w:rsidP="00000000" w:rsidRDefault="00000000" w:rsidRPr="00000000" w14:paraId="00000035">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Virtual Currency Research:</w:t>
      </w:r>
      <w:r w:rsidDel="00000000" w:rsidR="00000000" w:rsidRPr="00000000">
        <w:rPr>
          <w:rFonts w:ascii="Google Sans Text" w:cs="Google Sans Text" w:eastAsia="Google Sans Text" w:hAnsi="Google Sans Text"/>
          <w:color w:val="1f1f1f"/>
          <w:rtl w:val="0"/>
        </w:rPr>
        <w:t xml:space="preserve"> The lab has a history of hosting research on "virtual currency" and "gamification," specifically studying how these elements impact learner motivation.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One study noted that while gamification increased enthusiasm, it didn't necessarily improve performance without careful design.</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finding is critical: it serves as a warning that "Ask Pete" must go beyond superficial gamification.</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Infrastructure Synergy:</w:t>
      </w:r>
      <w:r w:rsidDel="00000000" w:rsidR="00000000" w:rsidRPr="00000000">
        <w:rPr>
          <w:rFonts w:ascii="Google Sans Text" w:cs="Google Sans Text" w:eastAsia="Google Sans Text" w:hAnsi="Google Sans Text"/>
          <w:color w:val="1f1f1f"/>
          <w:rtl w:val="0"/>
        </w:rPr>
        <w:t xml:space="preserve"> Currently, VSEEL recruits students for experiments via the ORSEE system.</w:t>
      </w:r>
      <w:r w:rsidDel="00000000" w:rsidR="00000000" w:rsidRPr="00000000">
        <w:rPr>
          <w:rFonts w:ascii="Google Sans Text" w:cs="Google Sans Text" w:eastAsia="Google Sans Text" w:hAnsi="Google Sans Text"/>
          <w:color w:val="444746"/>
          <w:sz w:val="24"/>
          <w:szCs w:val="24"/>
          <w:vertAlign w:val="superscript"/>
          <w:rtl w:val="0"/>
        </w:rPr>
        <w:t xml:space="preserve">18</w:t>
      </w:r>
      <w:r w:rsidDel="00000000" w:rsidR="00000000" w:rsidRPr="00000000">
        <w:rPr>
          <w:rFonts w:ascii="Google Sans Text" w:cs="Google Sans Text" w:eastAsia="Google Sans Text" w:hAnsi="Google Sans Text"/>
          <w:color w:val="1f1f1f"/>
          <w:rtl w:val="0"/>
        </w:rPr>
        <w:t xml:space="preserve"> "Ask Pete" could integrate with this ecosystem, serving as a platform for conducting distributed experiments, effectively turning the entire campus user base into a "Living Lab".</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Center for Behavioral Economics, Experiments and Public Policy (BEEP)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BEEP, directed by </w:t>
      </w:r>
      <w:r w:rsidDel="00000000" w:rsidR="00000000" w:rsidRPr="00000000">
        <w:rPr>
          <w:rFonts w:ascii="Google Sans Text" w:cs="Google Sans Text" w:eastAsia="Google Sans Text" w:hAnsi="Google Sans Text"/>
          <w:b w:val="1"/>
          <w:bCs w:val="1"/>
          <w:color w:val="1f1f1f"/>
          <w:rtl w:val="0"/>
        </w:rPr>
        <w:t xml:space="preserve">Tim Cason</w:t>
      </w:r>
      <w:r w:rsidDel="00000000" w:rsidR="00000000" w:rsidRPr="00000000">
        <w:rPr>
          <w:rFonts w:ascii="Google Sans Text" w:cs="Google Sans Text" w:eastAsia="Google Sans Text" w:hAnsi="Google Sans Text"/>
          <w:color w:val="1f1f1f"/>
          <w:rtl w:val="0"/>
        </w:rPr>
        <w:t xml:space="preserve"> (Gadomski Chair in Economics), fuses "theory and data to better understand decision making".</w:t>
      </w:r>
      <w:r w:rsidDel="00000000" w:rsidR="00000000" w:rsidRPr="00000000">
        <w:rPr>
          <w:rFonts w:ascii="Google Sans Text" w:cs="Google Sans Text" w:eastAsia="Google Sans Text" w:hAnsi="Google Sans Text"/>
          <w:color w:val="444746"/>
          <w:sz w:val="24"/>
          <w:szCs w:val="24"/>
          <w:vertAlign w:val="superscript"/>
          <w:rtl w:val="0"/>
        </w:rPr>
        <w:t xml:space="preserve">14</w:t>
      </w:r>
      <w:r w:rsidDel="00000000" w:rsidR="00000000" w:rsidRPr="00000000">
        <w:rPr>
          <w:rFonts w:ascii="Google Sans Text" w:cs="Google Sans Text" w:eastAsia="Google Sans Text" w:hAnsi="Google Sans Text"/>
          <w:color w:val="1f1f1f"/>
          <w:rtl w:val="0"/>
        </w:rPr>
        <w:t xml:space="preserve"> The center is interdisciplinary, combining insights from psychology, neuroscience, and economics.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Strategic Alignment: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"Ask Pete" explicitly draws on Self-Determination Theory (SDT).1 BEEP provides the rigorous empirical framework to test whether the software actually satisfies the psychological needs it claims to address.</w:t>
      </w:r>
    </w:p>
    <w:p w:rsidR="00000000" w:rsidDel="00000000" w:rsidP="00000000" w:rsidRDefault="00000000" w:rsidRPr="00000000" w14:paraId="0000003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Incentive Compatibility:</w:t>
      </w:r>
      <w:r w:rsidDel="00000000" w:rsidR="00000000" w:rsidRPr="00000000">
        <w:rPr>
          <w:rFonts w:ascii="Google Sans Text" w:cs="Google Sans Text" w:eastAsia="Google Sans Text" w:hAnsi="Google Sans Text"/>
          <w:color w:val="1f1f1f"/>
          <w:rtl w:val="0"/>
        </w:rPr>
        <w:t xml:space="preserve"> BEEP researchers study "mechanism design" and how to align incentives.</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is vital for the "Mentor-in-the-Loop" feature. How do you incentivize mentors to provide high-quality feedback quickly? BEEP can help design the "reputation systems" or "token rewards" for mentors that ensure quality without crowding out intrinsic motivation.</w:t>
      </w:r>
    </w:p>
    <w:p w:rsidR="00000000" w:rsidDel="00000000" w:rsidP="00000000" w:rsidRDefault="00000000" w:rsidRPr="00000000" w14:paraId="0000003E">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Nudge Theory:</w:t>
      </w:r>
      <w:r w:rsidDel="00000000" w:rsidR="00000000" w:rsidRPr="00000000">
        <w:rPr>
          <w:rFonts w:ascii="Google Sans Text" w:cs="Google Sans Text" w:eastAsia="Google Sans Text" w:hAnsi="Google Sans Text"/>
          <w:color w:val="1f1f1f"/>
          <w:rtl w:val="0"/>
        </w:rPr>
        <w:t xml:space="preserve"> The UI gauges for "Steam Pressure" and "Coal Levels"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are essentially "nudges." BEEP faculty can advise on the "choice architecture" of these displays. For example, does displaying "Coal Remaining" (loss frame) vs. "Coal Used" (gain frame) lead to better time management?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Purdue University Research Center in Economics (PURCE)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PURCE focuses on "policy-relevant economic research," examining how regulations and programs affect the market economy.</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They have specific expertise in "education," "innovation," and "market solutions".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Strategic Alignment:</w:t>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Regulatory Valuation:</w:t>
      </w:r>
      <w:r w:rsidDel="00000000" w:rsidR="00000000" w:rsidRPr="00000000">
        <w:rPr>
          <w:rFonts w:ascii="Google Sans Text" w:cs="Google Sans Text" w:eastAsia="Google Sans Text" w:hAnsi="Google Sans Text"/>
          <w:color w:val="1f1f1f"/>
          <w:rtl w:val="0"/>
        </w:rPr>
        <w:t xml:space="preserve"> "Ask Pete" markets its "Privacy-First" approach as a competitive advantage against "Black Box" AI.</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PURCE can help quantify the economic value of this compliance. In a market increasingly sensitive to data privacy, what is the price premium a district is willing to pay for FERPA compliance?</w:t>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Labor Market Analysis:</w:t>
      </w:r>
      <w:r w:rsidDel="00000000" w:rsidR="00000000" w:rsidRPr="00000000">
        <w:rPr>
          <w:rFonts w:ascii="Google Sans Text" w:cs="Google Sans Text" w:eastAsia="Google Sans Text" w:hAnsi="Google Sans Text"/>
          <w:color w:val="1f1f1f"/>
          <w:rtl w:val="0"/>
        </w:rPr>
        <w:t xml:space="preserve"> The "Trojan Horse" strategy involves corporate training.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PURCE faculty study "future of work" and "labor economics".</w:t>
      </w:r>
      <w:r w:rsidDel="00000000" w:rsidR="00000000" w:rsidRPr="00000000">
        <w:rPr>
          <w:rFonts w:ascii="Google Sans Text" w:cs="Google Sans Text" w:eastAsia="Google Sans Text" w:hAnsi="Google Sans Text"/>
          <w:color w:val="444746"/>
          <w:sz w:val="24"/>
          <w:szCs w:val="24"/>
          <w:vertAlign w:val="superscript"/>
          <w:rtl w:val="0"/>
        </w:rPr>
        <w:t xml:space="preserve">21</w:t>
      </w:r>
      <w:r w:rsidDel="00000000" w:rsidR="00000000" w:rsidRPr="00000000">
        <w:rPr>
          <w:rFonts w:ascii="Google Sans Text" w:cs="Google Sans Text" w:eastAsia="Google Sans Text" w:hAnsi="Google Sans Text"/>
          <w:color w:val="1f1f1f"/>
          <w:rtl w:val="0"/>
        </w:rPr>
        <w:t xml:space="preserve"> They can provide data-driven insights into which skills are in highest demand, guiding the content strategy for the corporate version of the platform.</w:t>
      </w:r>
    </w:p>
    <w:p w:rsidR="00000000" w:rsidDel="00000000" w:rsidP="00000000" w:rsidRDefault="00000000" w:rsidRPr="00000000" w14:paraId="00000046">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Economic Impact Studies:</w:t>
      </w:r>
      <w:r w:rsidDel="00000000" w:rsidR="00000000" w:rsidRPr="00000000">
        <w:rPr>
          <w:rFonts w:ascii="Google Sans Text" w:cs="Google Sans Text" w:eastAsia="Google Sans Text" w:hAnsi="Google Sans Text"/>
          <w:color w:val="1f1f1f"/>
          <w:rtl w:val="0"/>
        </w:rPr>
        <w:t xml:space="preserve"> To secure funding (e.g., from the state or large foundations), "Ask Pete" needs to demonstrate its ROI. PURCE specializes in "quantifying the effect of school spending on cognitive skills".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They can conduct the longitudinal studies necessary to prove that "Ask Pete" reduces dropout rates, translating pedagogical success into economic metrics (e.g., "tuition retained").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Purdue Center for Economic Education (PCEE)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PCEE equips K-12 teachers with curriculum and improves economic literacy.</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They run programs like "Classroom Business Enterprise" and "Meaningful Economics" competitions.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Strategic Alignment:</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Market Entry Strategy:</w:t>
      </w:r>
      <w:r w:rsidDel="00000000" w:rsidR="00000000" w:rsidRPr="00000000">
        <w:rPr>
          <w:rFonts w:ascii="Google Sans Text" w:cs="Google Sans Text" w:eastAsia="Google Sans Text" w:hAnsi="Google Sans Text"/>
          <w:color w:val="1f1f1f"/>
          <w:rtl w:val="0"/>
        </w:rPr>
        <w:t xml:space="preserve"> PCEE has an existing network of K-12 teachers in Tippecanoe and surrounding counties.</w:t>
      </w:r>
      <w:r w:rsidDel="00000000" w:rsidR="00000000" w:rsidRPr="00000000">
        <w:rPr>
          <w:rFonts w:ascii="Google Sans Text" w:cs="Google Sans Text" w:eastAsia="Google Sans Text" w:hAnsi="Google Sans Text"/>
          <w:color w:val="444746"/>
          <w:sz w:val="24"/>
          <w:szCs w:val="24"/>
          <w:vertAlign w:val="superscript"/>
          <w:rtl w:val="0"/>
        </w:rPr>
        <w:t xml:space="preserve">25</w:t>
      </w:r>
      <w:r w:rsidDel="00000000" w:rsidR="00000000" w:rsidRPr="00000000">
        <w:rPr>
          <w:rFonts w:ascii="Google Sans Text" w:cs="Google Sans Text" w:eastAsia="Google Sans Text" w:hAnsi="Google Sans Text"/>
          <w:color w:val="1f1f1f"/>
          <w:rtl w:val="0"/>
        </w:rPr>
        <w:t xml:space="preserve"> This is the perfect "beachhead market" for "Ask Pete." By partnering with PCEE, "Ask Pete" can be distributed directly to teachers who are already looking for innovative curriculum tools.</w:t>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Development:</w:t>
      </w:r>
      <w:r w:rsidDel="00000000" w:rsidR="00000000" w:rsidRPr="00000000">
        <w:rPr>
          <w:rFonts w:ascii="Google Sans Text" w:cs="Google Sans Text" w:eastAsia="Google Sans Text" w:hAnsi="Google Sans Text"/>
          <w:color w:val="1f1f1f"/>
          <w:rtl w:val="0"/>
        </w:rPr>
        <w:t xml:space="preserve"> The "VaaM" mechanic requires content. PCEE can provide the subject matter expertise to build the first "Economics" module for "Ask Pete," using the platform to teach the very economic concepts (scarcity, opportunity cost) that the platform is built on. This meta-learning approach would be a powerful showcase of the tool's capabilities.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3: Designing the "Railway" Economy (Microeconomics &amp; Mechanism Design)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core gameplay loop of "Ask Pete" is an economic simulation. It requires precise calibration to avoid the twin perils of hyperinflation (where rewards become meaningless) and deflationary stagnation (where progress becomes impossible).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"Coal" Economy: Scarcity and Emissions Trading Analogies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"Coal" resource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functions as a cap-and-trade system for cognitive effort. Each student has a "Cap" (their daily Coal allotment). Every learning task generates "Emissions" (Cognitive Load cost).</w:t>
      </w:r>
    </w:p>
    <w:p w:rsidR="00000000" w:rsidDel="00000000" w:rsidP="00000000" w:rsidRDefault="00000000" w:rsidRPr="00000000" w14:paraId="00000056">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Faculty Expert: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Tim Cason</w:t>
      </w:r>
      <w:r w:rsidDel="00000000" w:rsidR="00000000" w:rsidRPr="00000000">
        <w:rPr>
          <w:rFonts w:ascii="Google Sans Text" w:cs="Google Sans Text" w:eastAsia="Google Sans Text" w:hAnsi="Google Sans Text"/>
          <w:color w:val="1f1f1f"/>
          <w:rtl w:val="0"/>
        </w:rPr>
        <w:t xml:space="preserve"> (Distinguished Professor).</w:t>
      </w:r>
    </w:p>
    <w:p w:rsidR="00000000" w:rsidDel="00000000" w:rsidP="00000000" w:rsidRDefault="00000000" w:rsidRPr="00000000" w14:paraId="00000057">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Relevant Research:</w:t>
      </w:r>
      <w:r w:rsidDel="00000000" w:rsidR="00000000" w:rsidRPr="00000000">
        <w:rPr>
          <w:rFonts w:ascii="Google Sans Text" w:cs="Google Sans Text" w:eastAsia="Google Sans Text" w:hAnsi="Google Sans Text"/>
          <w:color w:val="1f1f1f"/>
          <w:rtl w:val="0"/>
        </w:rPr>
        <w:t xml:space="preserve"> Cason has published extensively on "Emissions Permit Market Design" and "Investment Incentives in Tradable Emissions Markets".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Application: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Cason’s research highlights that "banking" permits (saving them for future use) creates market stability and encourages investment in abatement technology.26 Applied to "Ask Pete," this suggests:</w:t>
      </w:r>
    </w:p>
    <w:p w:rsidR="00000000" w:rsidDel="00000000" w:rsidP="00000000" w:rsidRDefault="00000000" w:rsidRPr="00000000" w14:paraId="0000005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Rollover Mechanics:</w:t>
      </w:r>
      <w:r w:rsidDel="00000000" w:rsidR="00000000" w:rsidRPr="00000000">
        <w:rPr>
          <w:rFonts w:ascii="Google Sans Text" w:cs="Google Sans Text" w:eastAsia="Google Sans Text" w:hAnsi="Google Sans Text"/>
          <w:color w:val="1f1f1f"/>
          <w:rtl w:val="0"/>
        </w:rPr>
        <w:t xml:space="preserve"> Students should be allowed to "bank" unused Coal. If a student has a light study day, they save Coal for a "heavy" day (e.g., before an exam). This mirrors real-world time management and prevents the "use-it-or-lose-it" behavior that leads to ineffective "cramming."</w:t>
      </w:r>
    </w:p>
    <w:p w:rsidR="00000000" w:rsidDel="00000000" w:rsidP="00000000" w:rsidRDefault="00000000" w:rsidRPr="00000000" w14:paraId="0000005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Price Floors:</w:t>
      </w:r>
      <w:r w:rsidDel="00000000" w:rsidR="00000000" w:rsidRPr="00000000">
        <w:rPr>
          <w:rFonts w:ascii="Google Sans Text" w:cs="Google Sans Text" w:eastAsia="Google Sans Text" w:hAnsi="Google Sans Text"/>
          <w:color w:val="1f1f1f"/>
          <w:rtl w:val="0"/>
        </w:rPr>
        <w:t xml:space="preserve"> Cason’s work on "price floors" in emissions markets </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suggests that establishing a minimum cost for tasks ensures that the currency retains value. If tasks are too cheap (low cognitive load), students don't value the "Steam" they generate.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"Steam" Economy: Production Functions and Currency Valuation</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"Steam" is the output currency, used to unlock content. It is generated by the "Locomotive" (Executive Function) processing "Cargo" (Curriculum).</w:t>
      </w:r>
    </w:p>
    <w:p w:rsidR="00000000" w:rsidDel="00000000" w:rsidP="00000000" w:rsidRDefault="00000000" w:rsidRPr="00000000" w14:paraId="00000060">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Production Function:</w:t>
      </w:r>
      <w:r w:rsidDel="00000000" w:rsidR="00000000" w:rsidRPr="00000000">
        <w:rPr>
          <w:rFonts w:ascii="Google Sans Text" w:cs="Google Sans Text" w:eastAsia="Google Sans Text" w:hAnsi="Google Sans Text"/>
          <w:color w:val="1f1f1f"/>
          <w:rtl w:val="0"/>
        </w:rPr>
        <w:t xml:space="preserve"> $Steam = f(Coal, EnginePower, CargoMass)$.</w:t>
      </w:r>
    </w:p>
    <w:p w:rsidR="00000000" w:rsidDel="00000000" w:rsidP="00000000" w:rsidRDefault="00000000" w:rsidRPr="00000000" w14:paraId="00000061">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If the function is linear, students will simply grind the easiest tasks to maximize Steam (the "Gold Farming" problem in MMOs).</w:t>
      </w:r>
    </w:p>
    <w:p w:rsidR="00000000" w:rsidDel="00000000" w:rsidP="00000000" w:rsidRDefault="00000000" w:rsidRPr="00000000" w14:paraId="00000062">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Faculty Insight: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Ralph Siebert</w:t>
      </w:r>
      <w:r w:rsidDel="00000000" w:rsidR="00000000" w:rsidRPr="00000000">
        <w:rPr>
          <w:rFonts w:ascii="Google Sans Text" w:cs="Google Sans Text" w:eastAsia="Google Sans Text" w:hAnsi="Google Sans Text"/>
          <w:color w:val="1f1f1f"/>
          <w:rtl w:val="0"/>
        </w:rPr>
        <w:t xml:space="preserve"> (Industrial Organization) and </w:t>
      </w:r>
      <w:r w:rsidDel="00000000" w:rsidR="00000000" w:rsidRPr="00000000">
        <w:rPr>
          <w:rFonts w:ascii="Google Sans Text" w:cs="Google Sans Text" w:eastAsia="Google Sans Text" w:hAnsi="Google Sans Text"/>
          <w:b w:val="1"/>
          <w:bCs w:val="1"/>
          <w:color w:val="1f1f1f"/>
          <w:rtl w:val="0"/>
        </w:rPr>
        <w:t xml:space="preserve">Stephen Martin</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Their work on "optimal pricing strategies" and "market structure" can be applied to the internal pricing of the game.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Application: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"price" of unlocking new content (in Steam) must be dynamic. As a student's "EnginePower" increases (they get smarter), the Steam generated from low-level tasks must decrease (Diminishing Marginal Returns). This forces the student to tackle harder "Cargo" to maintain their income rate, aligning the economic incentive with the pedagogical goal of "progressive overload."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Managing Inflation and Stagnation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many gamified systems, "points" inevitably inflate. Long-term users accumulate millions of points that have no sink.</w:t>
      </w:r>
    </w:p>
    <w:p w:rsidR="00000000" w:rsidDel="00000000" w:rsidP="00000000" w:rsidRDefault="00000000" w:rsidRPr="00000000" w14:paraId="00000069">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Sink Mechanics:</w:t>
      </w:r>
      <w:r w:rsidDel="00000000" w:rsidR="00000000" w:rsidRPr="00000000">
        <w:rPr>
          <w:rFonts w:ascii="Google Sans Text" w:cs="Google Sans Text" w:eastAsia="Google Sans Text" w:hAnsi="Google Sans Text"/>
          <w:color w:val="1f1f1f"/>
          <w:rtl w:val="0"/>
        </w:rPr>
        <w:t xml:space="preserve"> There must be "sinks" for the Steam currency.</w:t>
      </w:r>
    </w:p>
    <w:p w:rsidR="00000000" w:rsidDel="00000000" w:rsidP="00000000" w:rsidRDefault="00000000" w:rsidRPr="00000000" w14:paraId="0000006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Faculty Expert: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Simina Brânzei</w:t>
      </w:r>
      <w:r w:rsidDel="00000000" w:rsidR="00000000" w:rsidRPr="00000000">
        <w:rPr>
          <w:rFonts w:ascii="Google Sans Text" w:cs="Google Sans Text" w:eastAsia="Google Sans Text" w:hAnsi="Google Sans Text"/>
          <w:color w:val="1f1f1f"/>
          <w:rtl w:val="0"/>
        </w:rPr>
        <w:t xml:space="preserve"> (CS/Econ). Her work on "universal growth in production economies" </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models how resources circulate in a closed system.</w:t>
      </w:r>
    </w:p>
    <w:p w:rsidR="00000000" w:rsidDel="00000000" w:rsidP="00000000" w:rsidRDefault="00000000" w:rsidRPr="00000000" w14:paraId="0000006B">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Proposal:</w:t>
      </w:r>
      <w:r w:rsidDel="00000000" w:rsidR="00000000" w:rsidRPr="00000000">
        <w:rPr>
          <w:rFonts w:ascii="Google Sans Text" w:cs="Google Sans Text" w:eastAsia="Google Sans Text" w:hAnsi="Google Sans Text"/>
          <w:color w:val="1f1f1f"/>
          <w:rtl w:val="0"/>
        </w:rPr>
        <w:t xml:space="preserve"> Steam should not just unlock content; it should be used for "maintenance" or "customization" of the Locomotive (Avatar). This creates a recurring cost (a tax) that removes currency from the ecosystem, preventing inflation.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4: Algorithmic Governance and AI Agency (Game Theory &amp; CS)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"Ask Pete" integrates an AI agent ("The Conductor") that interacts with the student. This is not a passive tool; it is an active agent with its own incentives. Ensuring this agent acts in the student's best interest requires </w:t>
      </w:r>
      <w:r w:rsidDel="00000000" w:rsidR="00000000" w:rsidRPr="00000000">
        <w:rPr>
          <w:rFonts w:ascii="Google Sans Text" w:cs="Google Sans Text" w:eastAsia="Google Sans Text" w:hAnsi="Google Sans Text"/>
          <w:b w:val="1"/>
          <w:bCs w:val="1"/>
          <w:color w:val="1f1f1f"/>
          <w:rtl w:val="0"/>
        </w:rPr>
        <w:t xml:space="preserve">Algorithmic Game Theory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"Socratic Conductor" as a Principal-Agent Problem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student (Principal) wants to learn but also wants to minimize effort (or get the answer easily). The AI (Agent) is programmed to maximize learning.</w:t>
      </w:r>
    </w:p>
    <w:p w:rsidR="00000000" w:rsidDel="00000000" w:rsidP="00000000" w:rsidRDefault="00000000" w:rsidRPr="00000000" w14:paraId="00000074">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Conflict:</w:t>
      </w:r>
      <w:r w:rsidDel="00000000" w:rsidR="00000000" w:rsidRPr="00000000">
        <w:rPr>
          <w:rFonts w:ascii="Google Sans Text" w:cs="Google Sans Text" w:eastAsia="Google Sans Text" w:hAnsi="Google Sans Text"/>
          <w:color w:val="1f1f1f"/>
          <w:rtl w:val="0"/>
        </w:rPr>
        <w:t xml:space="preserve"> The student may try to "trick" the AI into giving the answer (Prompt Injection/Social Engineering). The AI must resist this while maintaining rapport.</w:t>
      </w:r>
    </w:p>
    <w:p w:rsidR="00000000" w:rsidDel="00000000" w:rsidP="00000000" w:rsidRDefault="00000000" w:rsidRPr="00000000" w14:paraId="00000075">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Faculty Expert: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Simina Brânzei</w:t>
      </w:r>
      <w:r w:rsidDel="00000000" w:rsidR="00000000" w:rsidRPr="00000000">
        <w:rPr>
          <w:rFonts w:ascii="Google Sans Text" w:cs="Google Sans Text" w:eastAsia="Google Sans Text" w:hAnsi="Google Sans Text"/>
          <w:color w:val="1f1f1f"/>
          <w:rtl w:val="0"/>
        </w:rPr>
        <w:t xml:space="preserve">. Her research on "Verifiably Truthful Mechanisms" and "Sharing Information with Competitors" </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is highly relevant.</w:t>
      </w:r>
    </w:p>
    <w:p w:rsidR="00000000" w:rsidDel="00000000" w:rsidP="00000000" w:rsidRDefault="00000000" w:rsidRPr="00000000" w14:paraId="00000076">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The interaction between Student and AI should be modeled as a game where the AI has a "Truthfulness" constraint. Brânzei’s work can help design the "dialogue tree" logic to ensure that the AI reveals information (scaffolding) only when the student has paid the appropriate "cost" (demonstrated effort), making the system "strategy-proof."</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Fair Division of Mentor Resources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"Enterprise Tier" features "Mentor-in-the-Loop".</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Human mentors are the scarcest resource in the system.</w:t>
      </w:r>
    </w:p>
    <w:p w:rsidR="00000000" w:rsidDel="00000000" w:rsidP="00000000" w:rsidRDefault="00000000" w:rsidRPr="00000000" w14:paraId="0000007B">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Problem:</w:t>
      </w:r>
      <w:r w:rsidDel="00000000" w:rsidR="00000000" w:rsidRPr="00000000">
        <w:rPr>
          <w:rFonts w:ascii="Google Sans Text" w:cs="Google Sans Text" w:eastAsia="Google Sans Text" w:hAnsi="Google Sans Text"/>
          <w:color w:val="1f1f1f"/>
          <w:rtl w:val="0"/>
        </w:rPr>
        <w:t xml:space="preserve"> How do you allocate 1 hour of teacher time across 30 students with varying needs?</w:t>
      </w:r>
    </w:p>
    <w:p w:rsidR="00000000" w:rsidDel="00000000" w:rsidP="00000000" w:rsidRDefault="00000000" w:rsidRPr="00000000" w14:paraId="0000007C">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Faculty Expert: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Simina Brânzei</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Alex Psomas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7D">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Relevant Research:</w:t>
      </w:r>
      <w:r w:rsidDel="00000000" w:rsidR="00000000" w:rsidRPr="00000000">
        <w:rPr>
          <w:rFonts w:ascii="Google Sans Text" w:cs="Google Sans Text" w:eastAsia="Google Sans Text" w:hAnsi="Google Sans Text"/>
          <w:color w:val="1f1f1f"/>
          <w:rtl w:val="0"/>
        </w:rPr>
        <w:t xml:space="preserve"> Brânzei has published on "Communication Complexity of Cake Cutting" (fair division).</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Alex Psomas has worked on "Fair Division with Applications to Multiple Resources" and matching algorithms for food rescue.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7E">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Psomas’s work on matching algorithms for food banks (allocating perishable goods to those who need them most) is a perfect analogue for allocating mentor time (a perishable resource). "Ask Pete" can implement a </w:t>
      </w:r>
      <w:r w:rsidDel="00000000" w:rsidR="00000000" w:rsidRPr="00000000">
        <w:rPr>
          <w:rFonts w:ascii="Google Sans Text" w:cs="Google Sans Text" w:eastAsia="Google Sans Text" w:hAnsi="Google Sans Text"/>
          <w:b w:val="1"/>
          <w:bCs w:val="1"/>
          <w:color w:val="1f1f1f"/>
          <w:rtl w:val="0"/>
        </w:rPr>
        <w:t xml:space="preserve">weighted matching algorithm</w:t>
      </w:r>
      <w:r w:rsidDel="00000000" w:rsidR="00000000" w:rsidRPr="00000000">
        <w:rPr>
          <w:rFonts w:ascii="Google Sans Text" w:cs="Google Sans Text" w:eastAsia="Google Sans Text" w:hAnsi="Google Sans Text"/>
          <w:color w:val="1f1f1f"/>
          <w:rtl w:val="0"/>
        </w:rPr>
        <w:t xml:space="preserve"> that prioritizes students based on their "Coal" status (e.g., students who are "stalled" get priority) while ensuring no student is completely starved of attention (Envy-Freeness).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Security Economics and Distributed Trust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"Local-First" architecture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means the student holds their own data. This is great for privacy but bad for verification. How do we know the student didn't just edit their local SQLite database to give themselves infinite Steam?</w:t>
      </w:r>
    </w:p>
    <w:p w:rsidR="00000000" w:rsidDel="00000000" w:rsidP="00000000" w:rsidRDefault="00000000" w:rsidRPr="00000000" w14:paraId="00000083">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Faculty Expert: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Tim Cason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Saurabh Bagchi</w:t>
      </w:r>
      <w:r w:rsidDel="00000000" w:rsidR="00000000" w:rsidRPr="00000000">
        <w:rPr>
          <w:rFonts w:ascii="Google Sans Text" w:cs="Google Sans Text" w:eastAsia="Google Sans Text" w:hAnsi="Google Sans Text"/>
          <w:color w:val="1f1f1f"/>
          <w:rtl w:val="0"/>
        </w:rPr>
        <w:t xml:space="preserve"> (ECE).</w:t>
      </w:r>
    </w:p>
    <w:p w:rsidR="00000000" w:rsidDel="00000000" w:rsidP="00000000" w:rsidRDefault="00000000" w:rsidRPr="00000000" w14:paraId="00000084">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Relevant Research:</w:t>
      </w:r>
      <w:r w:rsidDel="00000000" w:rsidR="00000000" w:rsidRPr="00000000">
        <w:rPr>
          <w:rFonts w:ascii="Google Sans Text" w:cs="Google Sans Text" w:eastAsia="Google Sans Text" w:hAnsi="Google Sans Text"/>
          <w:color w:val="1f1f1f"/>
          <w:rtl w:val="0"/>
        </w:rPr>
        <w:t xml:space="preserve"> They collaborate on "harnessing game theory for cybersecurity of large-scale nets" and "interdependent security games".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85">
      <w:pPr>
        <w:numPr>
          <w:ilvl w:val="0"/>
          <w:numId w:val="2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The system needs a "Proof of Work" mechanism. Cason’s research on "tax-based mechanisms" for security </w:t>
      </w:r>
      <w:r w:rsidDel="00000000" w:rsidR="00000000" w:rsidRPr="00000000">
        <w:rPr>
          <w:rFonts w:ascii="Google Sans Text" w:cs="Google Sans Text" w:eastAsia="Google Sans Text" w:hAnsi="Google Sans Text"/>
          <w:color w:val="444746"/>
          <w:sz w:val="24"/>
          <w:szCs w:val="24"/>
          <w:vertAlign w:val="superscript"/>
          <w:rtl w:val="0"/>
        </w:rPr>
        <w:t xml:space="preserve">32</w:t>
      </w:r>
      <w:r w:rsidDel="00000000" w:rsidR="00000000" w:rsidRPr="00000000">
        <w:rPr>
          <w:rFonts w:ascii="Google Sans Text" w:cs="Google Sans Text" w:eastAsia="Google Sans Text" w:hAnsi="Google Sans Text"/>
          <w:color w:val="1f1f1f"/>
          <w:rtl w:val="0"/>
        </w:rPr>
        <w:t xml:space="preserve"> suggests that we can use random audits or "cryptographic spot checks" (Zero-Knowledge Proofs) to verify local state without exfiltrating the raw data. This preserves the "Privacy Moat" while ensuring the integrity of the credential.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5: Commercialization Pathways &amp; Market Design (Industrial Organization)</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transition from academic project to SaaS product involves complex decisions about pricing, bundling, and corporate structure.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Internal Recharge Center: Transfer Pricing and Monopoly Regulation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proposal to create an Internal Recharge Center </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establishes a regulated monopoly within Purdue.</w:t>
      </w:r>
    </w:p>
    <w:p w:rsidR="00000000" w:rsidDel="00000000" w:rsidP="00000000" w:rsidRDefault="00000000" w:rsidRPr="00000000" w14:paraId="0000008E">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Challenge:</w:t>
      </w:r>
      <w:r w:rsidDel="00000000" w:rsidR="00000000" w:rsidRPr="00000000">
        <w:rPr>
          <w:rFonts w:ascii="Google Sans Text" w:cs="Google Sans Text" w:eastAsia="Google Sans Text" w:hAnsi="Google Sans Text"/>
          <w:color w:val="1f1f1f"/>
          <w:rtl w:val="0"/>
        </w:rPr>
        <w:t xml:space="preserve"> Setting a "break-even" rate as required by 2 CFR 200 (Uniform Guidance).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F">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Faculty Expert: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Stephen Martin</w:t>
      </w:r>
      <w:r w:rsidDel="00000000" w:rsidR="00000000" w:rsidRPr="00000000">
        <w:rPr>
          <w:rFonts w:ascii="Google Sans Text" w:cs="Google Sans Text" w:eastAsia="Google Sans Text" w:hAnsi="Google Sans Text"/>
          <w:color w:val="1f1f1f"/>
          <w:rtl w:val="0"/>
        </w:rPr>
        <w:t xml:space="preserve"> (Industrial Organization) and </w:t>
      </w:r>
      <w:r w:rsidDel="00000000" w:rsidR="00000000" w:rsidRPr="00000000">
        <w:rPr>
          <w:rFonts w:ascii="Google Sans Text" w:cs="Google Sans Text" w:eastAsia="Google Sans Text" w:hAnsi="Google Sans Text"/>
          <w:b w:val="1"/>
          <w:bCs w:val="1"/>
          <w:color w:val="1f1f1f"/>
          <w:rtl w:val="0"/>
        </w:rPr>
        <w:t xml:space="preserve">Ralph Siebert</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0">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Relevant Research:</w:t>
      </w:r>
      <w:r w:rsidDel="00000000" w:rsidR="00000000" w:rsidRPr="00000000">
        <w:rPr>
          <w:rFonts w:ascii="Google Sans Text" w:cs="Google Sans Text" w:eastAsia="Google Sans Text" w:hAnsi="Google Sans Text"/>
          <w:color w:val="1f1f1f"/>
          <w:rtl w:val="0"/>
        </w:rPr>
        <w:t xml:space="preserve"> Martin’s work on "Market performance implications of the transfer price rule" </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is directly applicable.</w:t>
      </w:r>
    </w:p>
    <w:p w:rsidR="00000000" w:rsidDel="00000000" w:rsidP="00000000" w:rsidRDefault="00000000" w:rsidRPr="00000000" w14:paraId="00000091">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The "transfer price" (the internal fee charged to departments) must account for fixed costs (server hardware, developer salary) and variable costs (electricity, cloud backup). If the price is too high, departments will use "shadow IT" (free tools like ChatGPT). If too low, the center runs a deficit. Martin and Siebert can perform the </w:t>
      </w:r>
      <w:r w:rsidDel="00000000" w:rsidR="00000000" w:rsidRPr="00000000">
        <w:rPr>
          <w:rFonts w:ascii="Google Sans Text" w:cs="Google Sans Text" w:eastAsia="Google Sans Text" w:hAnsi="Google Sans Text"/>
          <w:b w:val="1"/>
          <w:bCs w:val="1"/>
          <w:color w:val="1f1f1f"/>
          <w:rtl w:val="0"/>
        </w:rPr>
        <w:t xml:space="preserve">econometric demand estimation</w:t>
      </w:r>
      <w:r w:rsidDel="00000000" w:rsidR="00000000" w:rsidRPr="00000000">
        <w:rPr>
          <w:rFonts w:ascii="Google Sans Text" w:cs="Google Sans Text" w:eastAsia="Google Sans Text" w:hAnsi="Google Sans Text"/>
          <w:color w:val="1f1f1f"/>
          <w:rtl w:val="0"/>
        </w:rPr>
        <w:t xml:space="preserve"> needed to find the optimal price point that maximizes adoption while satisfying federal cost-recovery rules.</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SaaS Spin-out: Versioning and Price Discrimination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the external market, "Ask Pete" proposes a tiered model: Free (Open Core), Scholar (Managed), Enterprise (SaaS).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Challenge:</w:t>
      </w:r>
      <w:r w:rsidDel="00000000" w:rsidR="00000000" w:rsidRPr="00000000">
        <w:rPr>
          <w:rFonts w:ascii="Google Sans Text" w:cs="Google Sans Text" w:eastAsia="Google Sans Text" w:hAnsi="Google Sans Text"/>
          <w:color w:val="1f1f1f"/>
          <w:rtl w:val="0"/>
        </w:rPr>
        <w:t xml:space="preserve"> Preventing cannibalization. Why would a school pay for "Scholar" if "Open Core" is free?</w:t>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Faculty Expert: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Ralph Siebert</w:t>
      </w:r>
      <w:r w:rsidDel="00000000" w:rsidR="00000000" w:rsidRPr="00000000">
        <w:rPr>
          <w:rFonts w:ascii="Google Sans Text" w:cs="Google Sans Text" w:eastAsia="Google Sans Text" w:hAnsi="Google Sans Text"/>
          <w:color w:val="1f1f1f"/>
          <w:rtl w:val="0"/>
        </w:rPr>
        <w:t xml:space="preserve">. Research on "Licensing, Market Power, Pricing" and "Product Differentiation".</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Siebert’s research on </w:t>
      </w:r>
      <w:r w:rsidDel="00000000" w:rsidR="00000000" w:rsidRPr="00000000">
        <w:rPr>
          <w:rFonts w:ascii="Google Sans Text" w:cs="Google Sans Text" w:eastAsia="Google Sans Text" w:hAnsi="Google Sans Text"/>
          <w:b w:val="1"/>
          <w:bCs w:val="1"/>
          <w:color w:val="1f1f1f"/>
          <w:rtl w:val="0"/>
        </w:rPr>
        <w:t xml:space="preserve">Versioning</w:t>
      </w:r>
      <w:r w:rsidDel="00000000" w:rsidR="00000000" w:rsidRPr="00000000">
        <w:rPr>
          <w:rFonts w:ascii="Google Sans Text" w:cs="Google Sans Text" w:eastAsia="Google Sans Text" w:hAnsi="Google Sans Text"/>
          <w:color w:val="1f1f1f"/>
          <w:rtl w:val="0"/>
        </w:rPr>
        <w:t xml:space="preserve"> suggests that the differentiation should not just be about "features" but about "transaction costs." The "Scholar" tier isn't selling software; it's selling </w:t>
      </w:r>
      <w:r w:rsidDel="00000000" w:rsidR="00000000" w:rsidRPr="00000000">
        <w:rPr>
          <w:rFonts w:ascii="Google Sans Text" w:cs="Google Sans Text" w:eastAsia="Google Sans Text" w:hAnsi="Google Sans Text"/>
          <w:i w:val="1"/>
          <w:iCs w:val="1"/>
          <w:color w:val="1f1f1f"/>
          <w:rtl w:val="0"/>
        </w:rPr>
        <w:t xml:space="preserve">time</w:t>
      </w:r>
      <w:r w:rsidDel="00000000" w:rsidR="00000000" w:rsidRPr="00000000">
        <w:rPr>
          <w:rFonts w:ascii="Google Sans Text" w:cs="Google Sans Text" w:eastAsia="Google Sans Text" w:hAnsi="Google Sans Text"/>
          <w:color w:val="1f1f1f"/>
          <w:rtl w:val="0"/>
        </w:rPr>
        <w:t xml:space="preserve"> (the time saved not managing a server). The price of the Scholar tier must be set strictly below the $ \text{Cost}_{\text{IT Admin}} $ of the target school.</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Crowdfunding the Commons: Applying Refund Bonus Theory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"Open Core" model relies on the idea that some users will contribute back (code or money). This is a public goods problem.</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Faculty Expert: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Tim Cason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Relevant Research:</w:t>
      </w:r>
      <w:r w:rsidDel="00000000" w:rsidR="00000000" w:rsidRPr="00000000">
        <w:rPr>
          <w:rFonts w:ascii="Google Sans Text" w:cs="Google Sans Text" w:eastAsia="Google Sans Text" w:hAnsi="Google Sans Text"/>
          <w:color w:val="1f1f1f"/>
          <w:rtl w:val="0"/>
        </w:rPr>
        <w:t xml:space="preserve"> "The Entrepreneur’s Choice of Mechanism: Refund Bonuses and Crowdfunding Public Goods".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Application:</w:t>
      </w:r>
      <w:r w:rsidDel="00000000" w:rsidR="00000000" w:rsidRPr="00000000">
        <w:rPr>
          <w:rFonts w:ascii="Google Sans Text" w:cs="Google Sans Text" w:eastAsia="Google Sans Text" w:hAnsi="Google Sans Text"/>
          <w:color w:val="1f1f1f"/>
          <w:rtl w:val="0"/>
        </w:rPr>
        <w:t xml:space="preserve"> Cason’s work shows that "Refund Bonuses" (offering money back + a bonus if the funding goal isn't met) significantly increases the success rate of public good provision. "Ask Pete" could use this for feature development. "We will build the 'Advanced Analytics Module' if 50 schools pre-order it. If we don't hit the target, you get your money back + 5% credit." This mechanism, validated by Cason’s lab, de-risks development.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6: Experiential Learning &amp; Implementation Strategy</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Building "Ask Pete" requires significant labor. Purdue’s student body is a massive, untapped workforce. Integrating the project into the curriculum creates a virtuous cycle of development and learning.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"Living Laboratory": Integrating Research into Operations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"Living Lab" concept is central to the "Ask Pete" mandate.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Precedent:</w:t>
      </w:r>
      <w:r w:rsidDel="00000000" w:rsidR="00000000" w:rsidRPr="00000000">
        <w:rPr>
          <w:rFonts w:ascii="Google Sans Text" w:cs="Google Sans Text" w:eastAsia="Google Sans Text" w:hAnsi="Google Sans Text"/>
          <w:color w:val="1f1f1f"/>
          <w:rtl w:val="0"/>
        </w:rPr>
        <w:t xml:space="preserve"> Purdue’s "5G Living Lab" </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and the "Sound Sensor Networks" project </w:t>
      </w:r>
      <w:r w:rsidDel="00000000" w:rsidR="00000000" w:rsidRPr="00000000">
        <w:rPr>
          <w:rFonts w:ascii="Google Sans Text" w:cs="Google Sans Text" w:eastAsia="Google Sans Text" w:hAnsi="Google Sans Text"/>
          <w:color w:val="444746"/>
          <w:sz w:val="24"/>
          <w:szCs w:val="24"/>
          <w:vertAlign w:val="superscript"/>
          <w:rtl w:val="0"/>
        </w:rPr>
        <w:t xml:space="preserve">35</w:t>
      </w:r>
      <w:r w:rsidDel="00000000" w:rsidR="00000000" w:rsidRPr="00000000">
        <w:rPr>
          <w:rFonts w:ascii="Google Sans Text" w:cs="Google Sans Text" w:eastAsia="Google Sans Text" w:hAnsi="Google Sans Text"/>
          <w:color w:val="1f1f1f"/>
          <w:rtl w:val="0"/>
        </w:rPr>
        <w:t xml:space="preserve"> demonstrate the university’s commitment to using its campus as a testbed.</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VSEEL needs a modern platform for distributed experiments. "Ask Pete" can be that platform. Instead of students coming to a lab, they participate in economic experiments via the app as part of their gamified experience (e.g., "Pete needs help solving a market problem").</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VSEEL gets massive N (sample size). "Ask Pete" gets free development of complex economic modules by PhD students.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Student Consulting Teams: MGMT 65810 and Econ 499</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Corporate Consulting</w:t>
      </w:r>
      <w:r w:rsidDel="00000000" w:rsidR="00000000" w:rsidRPr="00000000">
        <w:rPr>
          <w:rFonts w:ascii="Google Sans Text" w:cs="Google Sans Text" w:eastAsia="Google Sans Text" w:hAnsi="Google Sans Text"/>
          <w:color w:val="1f1f1f"/>
          <w:rtl w:val="0"/>
        </w:rPr>
        <w:t xml:space="preserve"> course (MGMT 65810) </w:t>
      </w:r>
      <w:r w:rsidDel="00000000" w:rsidR="00000000" w:rsidRPr="00000000">
        <w:rPr>
          <w:rFonts w:ascii="Google Sans Text" w:cs="Google Sans Text" w:eastAsia="Google Sans Text" w:hAnsi="Google Sans Text"/>
          <w:color w:val="444746"/>
          <w:sz w:val="24"/>
          <w:szCs w:val="24"/>
          <w:vertAlign w:val="superscript"/>
          <w:rtl w:val="0"/>
        </w:rPr>
        <w:t xml:space="preserve">36</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Senior Honors Thesis</w:t>
      </w:r>
      <w:r w:rsidDel="00000000" w:rsidR="00000000" w:rsidRPr="00000000">
        <w:rPr>
          <w:rFonts w:ascii="Google Sans Text" w:cs="Google Sans Text" w:eastAsia="Google Sans Text" w:hAnsi="Google Sans Text"/>
          <w:color w:val="1f1f1f"/>
          <w:rtl w:val="0"/>
        </w:rPr>
        <w:t xml:space="preserve"> (ECON 499) </w:t>
      </w:r>
      <w:r w:rsidDel="00000000" w:rsidR="00000000" w:rsidRPr="00000000">
        <w:rPr>
          <w:rFonts w:ascii="Google Sans Text" w:cs="Google Sans Text" w:eastAsia="Google Sans Text" w:hAnsi="Google Sans Text"/>
          <w:color w:val="444746"/>
          <w:sz w:val="24"/>
          <w:szCs w:val="24"/>
          <w:vertAlign w:val="superscript"/>
          <w:rtl w:val="0"/>
        </w:rPr>
        <w:t xml:space="preserve">38</w:t>
      </w:r>
      <w:r w:rsidDel="00000000" w:rsidR="00000000" w:rsidRPr="00000000">
        <w:rPr>
          <w:rFonts w:ascii="Google Sans Text" w:cs="Google Sans Text" w:eastAsia="Google Sans Text" w:hAnsi="Google Sans Text"/>
          <w:color w:val="1f1f1f"/>
          <w:rtl w:val="0"/>
        </w:rPr>
        <w:t xml:space="preserve"> provide the mechanism for student labor.</w:t>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MGMT 65810:</w:t>
      </w:r>
      <w:r w:rsidDel="00000000" w:rsidR="00000000" w:rsidRPr="00000000">
        <w:rPr>
          <w:rFonts w:ascii="Google Sans Text" w:cs="Google Sans Text" w:eastAsia="Google Sans Text" w:hAnsi="Google Sans Text"/>
          <w:color w:val="1f1f1f"/>
          <w:rtl w:val="0"/>
        </w:rPr>
        <w:t xml:space="preserve"> Graduate students in management can take on "Ask Pete" as their semester client. Their scope: "Develop the Go-to-Market Strategy for the Enterprise SaaS Tier." This provides professional-grade business analysis at zero cost to the project.</w:t>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ECON 499:</w:t>
      </w:r>
      <w:r w:rsidDel="00000000" w:rsidR="00000000" w:rsidRPr="00000000">
        <w:rPr>
          <w:rFonts w:ascii="Google Sans Text" w:cs="Google Sans Text" w:eastAsia="Google Sans Text" w:hAnsi="Google Sans Text"/>
          <w:color w:val="1f1f1f"/>
          <w:rtl w:val="0"/>
        </w:rPr>
        <w:t xml:space="preserve"> Honors economics students need thesis topics. "Modeling Inflation in a Closed Token Economy" is a perfect thesis topic. The student does the math to balance the "Steam" economy, guided by faculty like Ralph Siebert.</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PurdueTHINK &amp; Launch:</w:t>
      </w:r>
      <w:r w:rsidDel="00000000" w:rsidR="00000000" w:rsidRPr="00000000">
        <w:rPr>
          <w:rFonts w:ascii="Google Sans Text" w:cs="Google Sans Text" w:eastAsia="Google Sans Text" w:hAnsi="Google Sans Text"/>
          <w:color w:val="1f1f1f"/>
          <w:rtl w:val="0"/>
        </w:rPr>
        <w:t xml:space="preserve"> Student consulting groups like PurdueTHINK </w:t>
      </w:r>
      <w:r w:rsidDel="00000000" w:rsidR="00000000" w:rsidRPr="00000000">
        <w:rPr>
          <w:rFonts w:ascii="Google Sans Text" w:cs="Google Sans Text" w:eastAsia="Google Sans Text" w:hAnsi="Google Sans Text"/>
          <w:color w:val="444746"/>
          <w:sz w:val="24"/>
          <w:szCs w:val="24"/>
          <w:vertAlign w:val="superscript"/>
          <w:rtl w:val="0"/>
        </w:rPr>
        <w:t xml:space="preserve">40</w:t>
      </w:r>
      <w:r w:rsidDel="00000000" w:rsidR="00000000" w:rsidRPr="00000000">
        <w:rPr>
          <w:rFonts w:ascii="Google Sans Text" w:cs="Google Sans Text" w:eastAsia="Google Sans Text" w:hAnsi="Google Sans Text"/>
          <w:color w:val="1f1f1f"/>
          <w:rtl w:val="0"/>
        </w:rPr>
        <w:t xml:space="preserve"> and Launch </w:t>
      </w:r>
      <w:r w:rsidDel="00000000" w:rsidR="00000000" w:rsidRPr="00000000">
        <w:rPr>
          <w:rFonts w:ascii="Google Sans Text" w:cs="Google Sans Text" w:eastAsia="Google Sans Text" w:hAnsi="Google Sans Text"/>
          <w:color w:val="444746"/>
          <w:sz w:val="24"/>
          <w:szCs w:val="24"/>
          <w:vertAlign w:val="superscript"/>
          <w:rtl w:val="0"/>
        </w:rPr>
        <w:t xml:space="preserve">41</w:t>
      </w:r>
      <w:r w:rsidDel="00000000" w:rsidR="00000000" w:rsidRPr="00000000">
        <w:rPr>
          <w:rFonts w:ascii="Google Sans Text" w:cs="Google Sans Text" w:eastAsia="Google Sans Text" w:hAnsi="Google Sans Text"/>
          <w:color w:val="1f1f1f"/>
          <w:rtl w:val="0"/>
        </w:rPr>
        <w:t xml:space="preserve"> can handle the operational strategy, such as designing the "onboarding workflow" for new departments.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Purdue-Google Partnership: AI Competency and Economic Impact</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"Ask Pete" project directly serves the new </w:t>
      </w:r>
      <w:r w:rsidDel="00000000" w:rsidR="00000000" w:rsidRPr="00000000">
        <w:rPr>
          <w:rFonts w:ascii="Google Sans Text" w:cs="Google Sans Text" w:eastAsia="Google Sans Text" w:hAnsi="Google Sans Text"/>
          <w:b w:val="1"/>
          <w:bCs w:val="1"/>
          <w:color w:val="1f1f1f"/>
          <w:rtl w:val="0"/>
        </w:rPr>
        <w:t xml:space="preserve">Purdue-Google AI Partnership</w:t>
      </w:r>
      <w:r w:rsidDel="00000000" w:rsidR="00000000" w:rsidRPr="00000000">
        <w:rPr>
          <w:rFonts w:ascii="Google Sans Text" w:cs="Google Sans Text" w:eastAsia="Google Sans Text" w:hAnsi="Google Sans Text"/>
          <w:color w:val="1f1f1f"/>
          <w:rtl w:val="0"/>
        </w:rPr>
        <w:t xml:space="preserve">, which mandates "AI Competency" for all students.</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"Physical AI" Link:</w:t>
      </w:r>
      <w:r w:rsidDel="00000000" w:rsidR="00000000" w:rsidRPr="00000000">
        <w:rPr>
          <w:rFonts w:ascii="Google Sans Text" w:cs="Google Sans Text" w:eastAsia="Google Sans Text" w:hAnsi="Google Sans Text"/>
          <w:color w:val="1f1f1f"/>
          <w:rtl w:val="0"/>
        </w:rPr>
        <w:t xml:space="preserve"> The partnership emphasizes "Physical AI".</w:t>
      </w:r>
      <w:r w:rsidDel="00000000" w:rsidR="00000000" w:rsidRPr="00000000">
        <w:rPr>
          <w:rFonts w:ascii="Google Sans Text" w:cs="Google Sans Text" w:eastAsia="Google Sans Text" w:hAnsi="Google Sans Text"/>
          <w:color w:val="444746"/>
          <w:sz w:val="24"/>
          <w:szCs w:val="24"/>
          <w:vertAlign w:val="superscript"/>
          <w:rtl w:val="0"/>
        </w:rPr>
        <w:t xml:space="preserve">42</w:t>
      </w:r>
      <w:r w:rsidDel="00000000" w:rsidR="00000000" w:rsidRPr="00000000">
        <w:rPr>
          <w:rFonts w:ascii="Google Sans Text" w:cs="Google Sans Text" w:eastAsia="Google Sans Text" w:hAnsi="Google Sans Text"/>
          <w:color w:val="1f1f1f"/>
          <w:rtl w:val="0"/>
        </w:rPr>
        <w:t xml:space="preserve"> While "Ask Pete" is software, its "Local-First" nature and "Railway" metaphor ground AI in physical constraints (energy/time).</w:t>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Funding Opportunity:</w:t>
      </w:r>
      <w:r w:rsidDel="00000000" w:rsidR="00000000" w:rsidRPr="00000000">
        <w:rPr>
          <w:rFonts w:ascii="Google Sans Text" w:cs="Google Sans Text" w:eastAsia="Google Sans Text" w:hAnsi="Google Sans Text"/>
          <w:color w:val="1f1f1f"/>
          <w:rtl w:val="0"/>
        </w:rPr>
        <w:t xml:space="preserve"> Google’s "Research Scholar Program" funds work in "Economics &amp; Electronic Commerce" and "Education Innovation".</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A joint proposal from </w:t>
      </w:r>
      <w:r w:rsidDel="00000000" w:rsidR="00000000" w:rsidRPr="00000000">
        <w:rPr>
          <w:rFonts w:ascii="Google Sans Text" w:cs="Google Sans Text" w:eastAsia="Google Sans Text" w:hAnsi="Google Sans Text"/>
          <w:b w:val="1"/>
          <w:bCs w:val="1"/>
          <w:color w:val="1f1f1f"/>
          <w:rtl w:val="0"/>
        </w:rPr>
        <w:t xml:space="preserve">Simina Brânzei</w:t>
      </w:r>
      <w:r w:rsidDel="00000000" w:rsidR="00000000" w:rsidRPr="00000000">
        <w:rPr>
          <w:rFonts w:ascii="Google Sans Text" w:cs="Google Sans Text" w:eastAsia="Google Sans Text" w:hAnsi="Google Sans Text"/>
          <w:color w:val="1f1f1f"/>
          <w:rtl w:val="0"/>
        </w:rPr>
        <w:t xml:space="preserve"> (CS) and </w:t>
      </w:r>
      <w:r w:rsidDel="00000000" w:rsidR="00000000" w:rsidRPr="00000000">
        <w:rPr>
          <w:rFonts w:ascii="Google Sans Text" w:cs="Google Sans Text" w:eastAsia="Google Sans Text" w:hAnsi="Google Sans Text"/>
          <w:b w:val="1"/>
          <w:bCs w:val="1"/>
          <w:color w:val="1f1f1f"/>
          <w:rtl w:val="0"/>
        </w:rPr>
        <w:t xml:space="preserve">Tim Cason</w:t>
      </w:r>
      <w:r w:rsidDel="00000000" w:rsidR="00000000" w:rsidRPr="00000000">
        <w:rPr>
          <w:rFonts w:ascii="Google Sans Text" w:cs="Google Sans Text" w:eastAsia="Google Sans Text" w:hAnsi="Google Sans Text"/>
          <w:color w:val="1f1f1f"/>
          <w:rtl w:val="0"/>
        </w:rPr>
        <w:t xml:space="preserve"> (Econ) using "Ask Pete" as the instrument would be highly competitive.</w:t>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Curriculum Integration:</w:t>
      </w:r>
      <w:r w:rsidDel="00000000" w:rsidR="00000000" w:rsidRPr="00000000">
        <w:rPr>
          <w:rFonts w:ascii="Google Sans Text" w:cs="Google Sans Text" w:eastAsia="Google Sans Text" w:hAnsi="Google Sans Text"/>
          <w:color w:val="1f1f1f"/>
          <w:rtl w:val="0"/>
        </w:rPr>
        <w:t xml:space="preserve"> "Ask Pete" can be the delivery vehicle for the AI Competency requirement. Students learn </w:t>
      </w:r>
      <w:r w:rsidDel="00000000" w:rsidR="00000000" w:rsidRPr="00000000">
        <w:rPr>
          <w:rFonts w:ascii="Google Sans Text" w:cs="Google Sans Text" w:eastAsia="Google Sans Text" w:hAnsi="Google Sans Text"/>
          <w:i w:val="1"/>
          <w:iCs w:val="1"/>
          <w:color w:val="1f1f1f"/>
          <w:rtl w:val="0"/>
        </w:rPr>
        <w:t xml:space="preserve">about</w:t>
      </w:r>
      <w:r w:rsidDel="00000000" w:rsidR="00000000" w:rsidRPr="00000000">
        <w:rPr>
          <w:rFonts w:ascii="Google Sans Text" w:cs="Google Sans Text" w:eastAsia="Google Sans Text" w:hAnsi="Google Sans Text"/>
          <w:color w:val="1f1f1f"/>
          <w:rtl w:val="0"/>
        </w:rPr>
        <w:t xml:space="preserve"> AI by </w:t>
      </w:r>
      <w:r w:rsidDel="00000000" w:rsidR="00000000" w:rsidRPr="00000000">
        <w:rPr>
          <w:rFonts w:ascii="Google Sans Text" w:cs="Google Sans Text" w:eastAsia="Google Sans Text" w:hAnsi="Google Sans Text"/>
          <w:i w:val="1"/>
          <w:iCs w:val="1"/>
          <w:color w:val="1f1f1f"/>
          <w:rtl w:val="0"/>
        </w:rPr>
        <w:t xml:space="preserve">using</w:t>
      </w:r>
      <w:r w:rsidDel="00000000" w:rsidR="00000000" w:rsidRPr="00000000">
        <w:rPr>
          <w:rFonts w:ascii="Google Sans Text" w:cs="Google Sans Text" w:eastAsia="Google Sans Text" w:hAnsi="Google Sans Text"/>
          <w:color w:val="1f1f1f"/>
          <w:rtl w:val="0"/>
        </w:rPr>
        <w:t xml:space="preserve"> an AI (Pete) that is transparent about its limitations ("Glass Box").</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7: Financial Modeling &amp; Risk Assessment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Integrating the Economics Department allows for a level of financial rigor that is typically absent in university spin-outs.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Cost Structures of Local-First AI</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"Rust-Powered" stack offers unique economic advantages.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Memory Footprint:</w:t>
      </w:r>
      <w:r w:rsidDel="00000000" w:rsidR="00000000" w:rsidRPr="00000000">
        <w:rPr>
          <w:rFonts w:ascii="Google Sans Text" w:cs="Google Sans Text" w:eastAsia="Google Sans Text" w:hAnsi="Google Sans Text"/>
          <w:color w:val="1f1f1f"/>
          <w:rtl w:val="0"/>
        </w:rPr>
        <w:t xml:space="preserve"> Rust’s zero-cost abstractions mean the application can run on smaller, cheaper servers (or older student laptops).</w:t>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Compute Costs:</w:t>
      </w:r>
    </w:p>
    <w:p w:rsidR="00000000" w:rsidDel="00000000" w:rsidP="00000000" w:rsidRDefault="00000000" w:rsidRPr="00000000" w14:paraId="000000C3">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Cloud AI (OpenAI):</w:t>
      </w:r>
      <w:r w:rsidDel="00000000" w:rsidR="00000000" w:rsidRPr="00000000">
        <w:rPr>
          <w:rFonts w:ascii="Google Sans Text" w:cs="Google Sans Text" w:eastAsia="Google Sans Text" w:hAnsi="Google Sans Text"/>
          <w:color w:val="1f1f1f"/>
          <w:rtl w:val="0"/>
        </w:rPr>
        <w:t xml:space="preserve"> ~$0.03 per request.</w:t>
      </w:r>
    </w:p>
    <w:p w:rsidR="00000000" w:rsidDel="00000000" w:rsidP="00000000" w:rsidRDefault="00000000" w:rsidRPr="00000000" w14:paraId="000000C4">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Local AI (Llama 3 via Ask Pete):</w:t>
      </w:r>
      <w:r w:rsidDel="00000000" w:rsidR="00000000" w:rsidRPr="00000000">
        <w:rPr>
          <w:rFonts w:ascii="Google Sans Text" w:cs="Google Sans Text" w:eastAsia="Google Sans Text" w:hAnsi="Google Sans Text"/>
          <w:color w:val="1f1f1f"/>
          <w:rtl w:val="0"/>
        </w:rPr>
        <w:t xml:space="preserve"> ~$0.001 per request (amortized GPU cost).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w:t>
      </w:r>
      <w:r w:rsidDel="00000000" w:rsidR="00000000" w:rsidRPr="00000000">
        <w:rPr>
          <w:rFonts w:ascii="Google Sans Text" w:cs="Google Sans Text" w:eastAsia="Google Sans Text" w:hAnsi="Google Sans Text"/>
          <w:color w:val="1f1f1f"/>
          <w:rtl w:val="0"/>
        </w:rPr>
        <w:t xml:space="preserve"> This 30x cost reduction allows "Ask Pete" to offer "unlimited" tutoring in the Enterprise tier, a feature that would bankrupt competitors relying on API calls.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Revenue Projections and Market Sizing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"Gameducation" market is projected to reach $14.5 billion by 2031.</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Serviceable Addressable Market (SAM):</w:t>
      </w:r>
      <w:r w:rsidDel="00000000" w:rsidR="00000000" w:rsidRPr="00000000">
        <w:rPr>
          <w:rFonts w:ascii="Google Sans Text" w:cs="Google Sans Text" w:eastAsia="Google Sans Text" w:hAnsi="Google Sans Text"/>
          <w:color w:val="1f1f1f"/>
          <w:rtl w:val="0"/>
        </w:rPr>
        <w:t xml:space="preserve"> $204 million.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Revenue Streams:</w:t>
      </w:r>
    </w:p>
    <w:p w:rsidR="00000000" w:rsidDel="00000000" w:rsidP="00000000" w:rsidRDefault="00000000" w:rsidRPr="00000000" w14:paraId="000000CC">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Recharge Center:</w:t>
      </w:r>
      <w:r w:rsidDel="00000000" w:rsidR="00000000" w:rsidRPr="00000000">
        <w:rPr>
          <w:rFonts w:ascii="Google Sans Text" w:cs="Google Sans Text" w:eastAsia="Google Sans Text" w:hAnsi="Google Sans Text"/>
          <w:color w:val="1f1f1f"/>
          <w:rtl w:val="0"/>
        </w:rPr>
        <w:t xml:space="preserve"> Internal transfers (Cost Recovery).</w:t>
      </w:r>
    </w:p>
    <w:p w:rsidR="00000000" w:rsidDel="00000000" w:rsidP="00000000" w:rsidRDefault="00000000" w:rsidRPr="00000000" w14:paraId="000000CD">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SaaS Subscriptions:</w:t>
      </w:r>
      <w:r w:rsidDel="00000000" w:rsidR="00000000" w:rsidRPr="00000000">
        <w:rPr>
          <w:rFonts w:ascii="Google Sans Text" w:cs="Google Sans Text" w:eastAsia="Google Sans Text" w:hAnsi="Google Sans Text"/>
          <w:color w:val="1f1f1f"/>
          <w:rtl w:val="0"/>
        </w:rPr>
        <w:t xml:space="preserve"> Recurring revenue from K-12/Universities.</w:t>
      </w:r>
    </w:p>
    <w:p w:rsidR="00000000" w:rsidDel="00000000" w:rsidP="00000000" w:rsidRDefault="00000000" w:rsidRPr="00000000" w14:paraId="000000CE">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Corporate Training:</w:t>
      </w:r>
      <w:r w:rsidDel="00000000" w:rsidR="00000000" w:rsidRPr="00000000">
        <w:rPr>
          <w:rFonts w:ascii="Google Sans Text" w:cs="Google Sans Text" w:eastAsia="Google Sans Text" w:hAnsi="Google Sans Text"/>
          <w:color w:val="1f1f1f"/>
          <w:rtl w:val="0"/>
        </w:rPr>
        <w:t xml:space="preserve"> High-margin custom modules (Trojan Horse).</w:t>
      </w:r>
    </w:p>
    <w:p w:rsidR="00000000" w:rsidDel="00000000" w:rsidP="00000000" w:rsidRDefault="00000000" w:rsidRPr="00000000" w14:paraId="000000CF">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Certification:</w:t>
      </w:r>
      <w:r w:rsidDel="00000000" w:rsidR="00000000" w:rsidRPr="00000000">
        <w:rPr>
          <w:rFonts w:ascii="Google Sans Text" w:cs="Google Sans Text" w:eastAsia="Google Sans Text" w:hAnsi="Google Sans Text"/>
          <w:color w:val="1f1f1f"/>
          <w:rtl w:val="0"/>
        </w:rPr>
        <w:t xml:space="preserve"> "TPACK Certification" for mentors.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Risk Matrix</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Risk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Mitigation (Economic Intervention)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Hyperinflation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Students farm "Steam" easily; rewards lose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Mechanism Design:</w:t>
            </w:r>
            <w:r w:rsidDel="00000000" w:rsidR="00000000" w:rsidRPr="00000000">
              <w:rPr>
                <w:rFonts w:ascii="Google Sans Text" w:cs="Google Sans Text" w:eastAsia="Google Sans Text" w:hAnsi="Google Sans Text"/>
                <w:color w:val="1f1f1f"/>
                <w:shd w:fill="auto" w:val="clear"/>
                <w:rtl w:val="0"/>
              </w:rPr>
              <w:t xml:space="preserve"> VSEEL simulations to calibrate "Sink" mechanics and difficulty curves.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Regulatory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Recharge rate deemed "discriminatory" by federal audit.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Transfer Pricing Analysis:</w:t>
            </w:r>
            <w:r w:rsidDel="00000000" w:rsidR="00000000" w:rsidRPr="00000000">
              <w:rPr>
                <w:rFonts w:ascii="Google Sans Text" w:cs="Google Sans Text" w:eastAsia="Google Sans Text" w:hAnsi="Google Sans Text"/>
                <w:color w:val="1f1f1f"/>
                <w:shd w:fill="auto" w:val="clear"/>
                <w:rtl w:val="0"/>
              </w:rPr>
              <w:t xml:space="preserve"> IO Faculty (Siebert/Martin) perform allowable cost studies.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Market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"Scholar Tier" priced too high; schools self-host.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Pricing Strategy:</w:t>
            </w:r>
            <w:r w:rsidDel="00000000" w:rsidR="00000000" w:rsidRPr="00000000">
              <w:rPr>
                <w:rFonts w:ascii="Google Sans Text" w:cs="Google Sans Text" w:eastAsia="Google Sans Text" w:hAnsi="Google Sans Text"/>
                <w:color w:val="1f1f1f"/>
                <w:shd w:fill="auto" w:val="clear"/>
                <w:rtl w:val="0"/>
              </w:rPr>
              <w:t xml:space="preserve"> Set price below the "Coasean Boundary" of IT admin costs.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Agency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"hallucinates" or students "game" the 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Algorithmic Game Theory:</w:t>
            </w:r>
            <w:r w:rsidDel="00000000" w:rsidR="00000000" w:rsidRPr="00000000">
              <w:rPr>
                <w:rFonts w:ascii="Google Sans Text" w:cs="Google Sans Text" w:eastAsia="Google Sans Text" w:hAnsi="Google Sans Text"/>
                <w:color w:val="1f1f1f"/>
                <w:shd w:fill="auto" w:val="clear"/>
                <w:rtl w:val="0"/>
              </w:rPr>
              <w:t xml:space="preserve"> Brânzei’s "Verifiably Truthful" mechanisms ensure alignment.</w:t>
            </w:r>
          </w:p>
        </w:tc>
      </w:tr>
    </w:tbl>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project stands at a critical juncture. It has the technology (Rust/Bevy) and the pedagogy (CLT/SDT), but it lacks the economic constitution to govern itself. Without the Economics Department, "Ask Pete" is just a game that will likely break under the weight of its own unmanaged incentives.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With the Economics Department</w:t>
      </w:r>
      <w:r w:rsidDel="00000000" w:rsidR="00000000" w:rsidRPr="00000000">
        <w:rPr>
          <w:rFonts w:ascii="Google Sans Text" w:cs="Google Sans Text" w:eastAsia="Google Sans Text" w:hAnsi="Google Sans Text"/>
          <w:color w:val="1f1f1f"/>
          <w:rtl w:val="0"/>
        </w:rPr>
        <w:t xml:space="preserve">, "Ask Pete" becomes a "Smart Economy."</w:t>
      </w:r>
    </w:p>
    <w:p w:rsidR="00000000" w:rsidDel="00000000" w:rsidP="00000000" w:rsidRDefault="00000000" w:rsidRPr="00000000" w14:paraId="000000E7">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VSEEL</w:t>
      </w:r>
      <w:r w:rsidDel="00000000" w:rsidR="00000000" w:rsidRPr="00000000">
        <w:rPr>
          <w:rFonts w:ascii="Google Sans Text" w:cs="Google Sans Text" w:eastAsia="Google Sans Text" w:hAnsi="Google Sans Text"/>
          <w:color w:val="1f1f1f"/>
          <w:rtl w:val="0"/>
        </w:rPr>
        <w:t xml:space="preserve"> validates the mechanics before deployment.</w:t>
      </w:r>
    </w:p>
    <w:p w:rsidR="00000000" w:rsidDel="00000000" w:rsidP="00000000" w:rsidRDefault="00000000" w:rsidRPr="00000000" w14:paraId="000000E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BEEP</w:t>
      </w:r>
      <w:r w:rsidDel="00000000" w:rsidR="00000000" w:rsidRPr="00000000">
        <w:rPr>
          <w:rFonts w:ascii="Google Sans Text" w:cs="Google Sans Text" w:eastAsia="Google Sans Text" w:hAnsi="Google Sans Text"/>
          <w:color w:val="1f1f1f"/>
          <w:rtl w:val="0"/>
        </w:rPr>
        <w:t xml:space="preserve"> ensures the incentives align with psychological well-being.</w:t>
      </w:r>
    </w:p>
    <w:p w:rsidR="00000000" w:rsidDel="00000000" w:rsidP="00000000" w:rsidRDefault="00000000" w:rsidRPr="00000000" w14:paraId="000000E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PURCE</w:t>
      </w:r>
      <w:r w:rsidDel="00000000" w:rsidR="00000000" w:rsidRPr="00000000">
        <w:rPr>
          <w:rFonts w:ascii="Google Sans Text" w:cs="Google Sans Text" w:eastAsia="Google Sans Text" w:hAnsi="Google Sans Text"/>
          <w:color w:val="1f1f1f"/>
          <w:rtl w:val="0"/>
        </w:rPr>
        <w:t xml:space="preserve"> quantifies the value for policy-makers and school boards.</w:t>
      </w:r>
    </w:p>
    <w:p w:rsidR="00000000" w:rsidDel="00000000" w:rsidP="00000000" w:rsidRDefault="00000000" w:rsidRPr="00000000" w14:paraId="000000E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CS/Econ Faculty</w:t>
      </w:r>
      <w:r w:rsidDel="00000000" w:rsidR="00000000" w:rsidRPr="00000000">
        <w:rPr>
          <w:rFonts w:ascii="Google Sans Text" w:cs="Google Sans Text" w:eastAsia="Google Sans Text" w:hAnsi="Google Sans Text"/>
          <w:color w:val="1f1f1f"/>
          <w:rtl w:val="0"/>
        </w:rPr>
        <w:t xml:space="preserve"> (Brânzei, Psomas) ensure the AI governance is mathematically sound.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The project leadership should immediately form a </w:t>
      </w:r>
      <w:r w:rsidDel="00000000" w:rsidR="00000000" w:rsidRPr="00000000">
        <w:rPr>
          <w:rFonts w:ascii="Google Sans Text" w:cs="Google Sans Text" w:eastAsia="Google Sans Text" w:hAnsi="Google Sans Text"/>
          <w:b w:val="1"/>
          <w:bCs w:val="1"/>
          <w:color w:val="1f1f1f"/>
          <w:rtl w:val="0"/>
        </w:rPr>
        <w:t xml:space="preserve">Steering Committee</w:t>
      </w:r>
      <w:r w:rsidDel="00000000" w:rsidR="00000000" w:rsidRPr="00000000">
        <w:rPr>
          <w:rFonts w:ascii="Google Sans Text" w:cs="Google Sans Text" w:eastAsia="Google Sans Text" w:hAnsi="Google Sans Text"/>
          <w:color w:val="1f1f1f"/>
          <w:rtl w:val="0"/>
        </w:rPr>
        <w:t xml:space="preserve"> including </w:t>
      </w:r>
      <w:r w:rsidDel="00000000" w:rsidR="00000000" w:rsidRPr="00000000">
        <w:rPr>
          <w:rFonts w:ascii="Google Sans Text" w:cs="Google Sans Text" w:eastAsia="Google Sans Text" w:hAnsi="Google Sans Text"/>
          <w:b w:val="1"/>
          <w:bCs w:val="1"/>
          <w:color w:val="1f1f1f"/>
          <w:rtl w:val="0"/>
        </w:rPr>
        <w:t xml:space="preserve">Tim Cason (BEEP/VSEEL)</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Simina Brânzei (CS/Econ)</w:t>
      </w:r>
      <w:r w:rsidDel="00000000" w:rsidR="00000000" w:rsidRPr="00000000">
        <w:rPr>
          <w:rFonts w:ascii="Google Sans Text" w:cs="Google Sans Text" w:eastAsia="Google Sans Text" w:hAnsi="Google Sans Text"/>
          <w:color w:val="1f1f1f"/>
          <w:rtl w:val="0"/>
        </w:rPr>
        <w:t xml:space="preserve">, and representatives from </w:t>
      </w:r>
      <w:r w:rsidDel="00000000" w:rsidR="00000000" w:rsidRPr="00000000">
        <w:rPr>
          <w:rFonts w:ascii="Google Sans Text" w:cs="Google Sans Text" w:eastAsia="Google Sans Text" w:hAnsi="Google Sans Text"/>
          <w:b w:val="1"/>
          <w:bCs w:val="1"/>
          <w:color w:val="1f1f1f"/>
          <w:rtl w:val="0"/>
        </w:rPr>
        <w:t xml:space="preserve">Purdue Innovates</w:t>
      </w:r>
      <w:r w:rsidDel="00000000" w:rsidR="00000000" w:rsidRPr="00000000">
        <w:rPr>
          <w:rFonts w:ascii="Google Sans Text" w:cs="Google Sans Text" w:eastAsia="Google Sans Text" w:hAnsi="Google Sans Text"/>
          <w:color w:val="1f1f1f"/>
          <w:rtl w:val="0"/>
        </w:rPr>
        <w:t xml:space="preserve">. The first agenda item should be the formal designation of "Ask Pete" as a </w:t>
      </w:r>
      <w:r w:rsidDel="00000000" w:rsidR="00000000" w:rsidRPr="00000000">
        <w:rPr>
          <w:rFonts w:ascii="Google Sans Text" w:cs="Google Sans Text" w:eastAsia="Google Sans Text" w:hAnsi="Google Sans Text"/>
          <w:b w:val="1"/>
          <w:bCs w:val="1"/>
          <w:color w:val="1f1f1f"/>
          <w:rtl w:val="0"/>
        </w:rPr>
        <w:t xml:space="preserve">VSEEL Research Instrument</w:t>
      </w:r>
      <w:r w:rsidDel="00000000" w:rsidR="00000000" w:rsidRPr="00000000">
        <w:rPr>
          <w:rFonts w:ascii="Google Sans Text" w:cs="Google Sans Text" w:eastAsia="Google Sans Text" w:hAnsi="Google Sans Text"/>
          <w:color w:val="1f1f1f"/>
          <w:rtl w:val="0"/>
        </w:rPr>
        <w:t xml:space="preserve">, unlocking the faculty expertise and student labor required to engineer a stable, sustainable educational economy. This partnership is the catalyst that transforms "Ask Pete" from a "project" into a "platform," capable of fulfilling Purdue's mission to shape the future of learning.</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Scoping Purdue SaaS for Ask Pete</w:t>
      </w:r>
    </w:p>
    <w:p w:rsidR="00000000" w:rsidDel="00000000" w:rsidP="00000000" w:rsidRDefault="00000000" w:rsidRPr="00000000" w14:paraId="000000E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ISD Addie</w:t>
      </w:r>
    </w:p>
    <w:p w:rsidR="00000000" w:rsidDel="00000000" w:rsidP="00000000" w:rsidRDefault="00000000" w:rsidRPr="00000000" w14:paraId="000000E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 Cason - Mitch Daniels School of Business - Purdue University, accessed November 27, 2025, </w:t>
      </w:r>
      <w:hyperlink r:id="rId6">
        <w:r w:rsidDel="00000000" w:rsidR="00000000" w:rsidRPr="00000000">
          <w:rPr>
            <w:rFonts w:ascii="Google Sans" w:cs="Google Sans" w:eastAsia="Google Sans" w:hAnsi="Google Sans"/>
            <w:color w:val="0000ee"/>
            <w:sz w:val="24"/>
            <w:szCs w:val="24"/>
            <w:u w:val="single"/>
            <w:rtl w:val="0"/>
          </w:rPr>
          <w:t xml:space="preserve">https://business.purdue.edu/faculty/home.php?username=cason</w:t>
        </w:r>
      </w:hyperlink>
      <w:r w:rsidDel="00000000" w:rsidR="00000000" w:rsidRPr="00000000">
        <w:rPr>
          <w:rtl w:val="0"/>
        </w:rPr>
      </w:r>
    </w:p>
    <w:p w:rsidR="00000000" w:rsidDel="00000000" w:rsidP="00000000" w:rsidRDefault="00000000" w:rsidRPr="00000000" w14:paraId="000000F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‪Timothy Cason‬ - ‪Google Scholar‬, accessed November 27, 2025, </w:t>
      </w:r>
      <w:hyperlink r:id="rId7">
        <w:r w:rsidDel="00000000" w:rsidR="00000000" w:rsidRPr="00000000">
          <w:rPr>
            <w:rFonts w:ascii="Google Sans" w:cs="Google Sans" w:eastAsia="Google Sans" w:hAnsi="Google Sans"/>
            <w:color w:val="0000ee"/>
            <w:sz w:val="24"/>
            <w:szCs w:val="24"/>
            <w:u w:val="single"/>
            <w:rtl w:val="0"/>
          </w:rPr>
          <w:t xml:space="preserve">https://scholar.google.com/citations?user=NilRm5UAAAAJ&amp;hl=en</w:t>
        </w:r>
      </w:hyperlink>
      <w:r w:rsidDel="00000000" w:rsidR="00000000" w:rsidRPr="00000000">
        <w:rPr>
          <w:rtl w:val="0"/>
        </w:rPr>
      </w:r>
    </w:p>
    <w:p w:rsidR="00000000" w:rsidDel="00000000" w:rsidP="00000000" w:rsidRDefault="00000000" w:rsidRPr="00000000" w14:paraId="000000F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Stephen Martin - Mitch Daniels School of Business - Purdue University, accessed November 27, 2025, </w:t>
      </w:r>
      <w:hyperlink r:id="rId8">
        <w:r w:rsidDel="00000000" w:rsidR="00000000" w:rsidRPr="00000000">
          <w:rPr>
            <w:rFonts w:ascii="Google Sans" w:cs="Google Sans" w:eastAsia="Google Sans" w:hAnsi="Google Sans"/>
            <w:color w:val="0000ee"/>
            <w:sz w:val="24"/>
            <w:szCs w:val="24"/>
            <w:u w:val="single"/>
            <w:rtl w:val="0"/>
          </w:rPr>
          <w:t xml:space="preserve">https://business.purdue.edu/faculty/home.php?username=smartin</w:t>
        </w:r>
      </w:hyperlink>
      <w:r w:rsidDel="00000000" w:rsidR="00000000" w:rsidRPr="00000000">
        <w:rPr>
          <w:rtl w:val="0"/>
        </w:rPr>
      </w:r>
    </w:p>
    <w:p w:rsidR="00000000" w:rsidDel="00000000" w:rsidP="00000000" w:rsidRDefault="00000000" w:rsidRPr="00000000" w14:paraId="000000F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Ralph Siebert - Mitch Daniels School of Business - Purdue University, accessed November 27, 2025, </w:t>
      </w:r>
      <w:hyperlink r:id="rId9">
        <w:r w:rsidDel="00000000" w:rsidR="00000000" w:rsidRPr="00000000">
          <w:rPr>
            <w:rFonts w:ascii="Google Sans" w:cs="Google Sans" w:eastAsia="Google Sans" w:hAnsi="Google Sans"/>
            <w:color w:val="0000ee"/>
            <w:sz w:val="24"/>
            <w:szCs w:val="24"/>
            <w:u w:val="single"/>
            <w:rtl w:val="0"/>
          </w:rPr>
          <w:t xml:space="preserve">https://business.purdue.edu/faculty/home.php?username=rsiebert</w:t>
        </w:r>
      </w:hyperlink>
      <w:r w:rsidDel="00000000" w:rsidR="00000000" w:rsidRPr="00000000">
        <w:rPr>
          <w:rtl w:val="0"/>
        </w:rPr>
      </w:r>
    </w:p>
    <w:p w:rsidR="00000000" w:rsidDel="00000000" w:rsidP="00000000" w:rsidRDefault="00000000" w:rsidRPr="00000000" w14:paraId="000000F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Simina Brânzei, accessed November 27, 2025, </w:t>
      </w:r>
      <w:hyperlink r:id="rId10">
        <w:r w:rsidDel="00000000" w:rsidR="00000000" w:rsidRPr="00000000">
          <w:rPr>
            <w:rFonts w:ascii="Google Sans" w:cs="Google Sans" w:eastAsia="Google Sans" w:hAnsi="Google Sans"/>
            <w:color w:val="0000ee"/>
            <w:sz w:val="24"/>
            <w:szCs w:val="24"/>
            <w:u w:val="single"/>
            <w:rtl w:val="0"/>
          </w:rPr>
          <w:t xml:space="preserve">https://simina.info/</w:t>
        </w:r>
      </w:hyperlink>
      <w:r w:rsidDel="00000000" w:rsidR="00000000" w:rsidRPr="00000000">
        <w:rPr>
          <w:rtl w:val="0"/>
        </w:rPr>
      </w:r>
    </w:p>
    <w:p w:rsidR="00000000" w:rsidDel="00000000" w:rsidP="00000000" w:rsidRDefault="00000000" w:rsidRPr="00000000" w14:paraId="000000F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Alex Psomas, accessed November 27, 2025, </w:t>
      </w:r>
      <w:hyperlink r:id="rId11">
        <w:r w:rsidDel="00000000" w:rsidR="00000000" w:rsidRPr="00000000">
          <w:rPr>
            <w:rFonts w:ascii="Google Sans" w:cs="Google Sans" w:eastAsia="Google Sans" w:hAnsi="Google Sans"/>
            <w:color w:val="0000ee"/>
            <w:sz w:val="24"/>
            <w:szCs w:val="24"/>
            <w:u w:val="single"/>
            <w:rtl w:val="0"/>
          </w:rPr>
          <w:t xml:space="preserve">https://www.alexpsomas.com/</w:t>
        </w:r>
      </w:hyperlink>
      <w:r w:rsidDel="00000000" w:rsidR="00000000" w:rsidRPr="00000000">
        <w:rPr>
          <w:rtl w:val="0"/>
        </w:rPr>
      </w:r>
    </w:p>
    <w:p w:rsidR="00000000" w:rsidDel="00000000" w:rsidP="00000000" w:rsidRDefault="00000000" w:rsidRPr="00000000" w14:paraId="000000F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MEMORANDUM: Strategic Alignment with Purdue-Google AI Partnership</w:t>
      </w:r>
    </w:p>
    <w:p w:rsidR="00000000" w:rsidDel="00000000" w:rsidP="00000000" w:rsidRDefault="00000000" w:rsidRPr="00000000" w14:paraId="000000F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and Google aim to grow a strategic AI partnership - News, accessed November 27, 2025, </w:t>
      </w:r>
      <w:hyperlink r:id="rId12">
        <w:r w:rsidDel="00000000" w:rsidR="00000000" w:rsidRPr="00000000">
          <w:rPr>
            <w:rFonts w:ascii="Google Sans" w:cs="Google Sans" w:eastAsia="Google Sans" w:hAnsi="Google Sans"/>
            <w:color w:val="0000ee"/>
            <w:sz w:val="24"/>
            <w:szCs w:val="24"/>
            <w:u w:val="single"/>
            <w:rtl w:val="0"/>
          </w:rPr>
          <w:t xml:space="preserve">https://www.purdue.edu/newsroom/2025/Q4/purdue-and-google-aim-to-grow-a-strategic-ai-partnership/</w:t>
        </w:r>
      </w:hyperlink>
      <w:r w:rsidDel="00000000" w:rsidR="00000000" w:rsidRPr="00000000">
        <w:rPr>
          <w:rtl w:val="0"/>
        </w:rPr>
      </w:r>
    </w:p>
    <w:p w:rsidR="00000000" w:rsidDel="00000000" w:rsidP="00000000" w:rsidRDefault="00000000" w:rsidRPr="00000000" w14:paraId="000000F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University leads research on autonomous transportation network, accessed November 27, 2025, </w:t>
      </w:r>
      <w:hyperlink r:id="rId13">
        <w:r w:rsidDel="00000000" w:rsidR="00000000" w:rsidRPr="00000000">
          <w:rPr>
            <w:rFonts w:ascii="Google Sans" w:cs="Google Sans" w:eastAsia="Google Sans" w:hAnsi="Google Sans"/>
            <w:color w:val="0000ee"/>
            <w:sz w:val="24"/>
            <w:szCs w:val="24"/>
            <w:u w:val="single"/>
            <w:rtl w:val="0"/>
          </w:rPr>
          <w:t xml:space="preserve">https://www.purdue.edu/research/features/stories/purdue-university-leads-research-on-autonomous-transportation-network/</w:t>
        </w:r>
      </w:hyperlink>
      <w:r w:rsidDel="00000000" w:rsidR="00000000" w:rsidRPr="00000000">
        <w:rPr>
          <w:rtl w:val="0"/>
        </w:rPr>
      </w:r>
    </w:p>
    <w:p w:rsidR="00000000" w:rsidDel="00000000" w:rsidP="00000000" w:rsidRDefault="00000000" w:rsidRPr="00000000" w14:paraId="000000F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University leads research on autonomous transportation network - Elmore Family School of Electrical and Computer Engineering, accessed November 27, 2025, </w:t>
      </w:r>
      <w:hyperlink r:id="rId14">
        <w:r w:rsidDel="00000000" w:rsidR="00000000" w:rsidRPr="00000000">
          <w:rPr>
            <w:rFonts w:ascii="Google Sans" w:cs="Google Sans" w:eastAsia="Google Sans" w:hAnsi="Google Sans"/>
            <w:color w:val="0000ee"/>
            <w:sz w:val="24"/>
            <w:szCs w:val="24"/>
            <w:u w:val="single"/>
            <w:rtl w:val="0"/>
          </w:rPr>
          <w:t xml:space="preserve">https://engineering.purdue.edu/ECE/News/2024/purdue-university-leads-research-on-autonomous-transportation-network</w:t>
        </w:r>
      </w:hyperlink>
      <w:r w:rsidDel="00000000" w:rsidR="00000000" w:rsidRPr="00000000">
        <w:rPr>
          <w:rtl w:val="0"/>
        </w:rPr>
      </w:r>
    </w:p>
    <w:p w:rsidR="00000000" w:rsidDel="00000000" w:rsidP="00000000" w:rsidRDefault="00000000" w:rsidRPr="00000000" w14:paraId="000000F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Vernon Smith Experimental Economics Laboratory - Purdue Business, accessed November 27, 2025, </w:t>
      </w:r>
      <w:hyperlink r:id="rId15">
        <w:r w:rsidDel="00000000" w:rsidR="00000000" w:rsidRPr="00000000">
          <w:rPr>
            <w:rFonts w:ascii="Google Sans" w:cs="Google Sans" w:eastAsia="Google Sans" w:hAnsi="Google Sans"/>
            <w:color w:val="0000ee"/>
            <w:sz w:val="24"/>
            <w:szCs w:val="24"/>
            <w:u w:val="single"/>
            <w:rtl w:val="0"/>
          </w:rPr>
          <w:t xml:space="preserve">https://business.purdue.edu/centers/vseel/</w:t>
        </w:r>
      </w:hyperlink>
      <w:r w:rsidDel="00000000" w:rsidR="00000000" w:rsidRPr="00000000">
        <w:rPr>
          <w:rtl w:val="0"/>
        </w:rPr>
      </w:r>
    </w:p>
    <w:p w:rsidR="00000000" w:rsidDel="00000000" w:rsidP="00000000" w:rsidRDefault="00000000" w:rsidRPr="00000000" w14:paraId="000000F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Center for Behavioral Economics, Experiments, and Public Policy, accessed November 27, 2025, </w:t>
      </w:r>
      <w:hyperlink r:id="rId16">
        <w:r w:rsidDel="00000000" w:rsidR="00000000" w:rsidRPr="00000000">
          <w:rPr>
            <w:rFonts w:ascii="Google Sans" w:cs="Google Sans" w:eastAsia="Google Sans" w:hAnsi="Google Sans"/>
            <w:color w:val="0000ee"/>
            <w:sz w:val="24"/>
            <w:szCs w:val="24"/>
            <w:u w:val="single"/>
            <w:rtl w:val="0"/>
          </w:rPr>
          <w:t xml:space="preserve">https://business.purdue.edu/centers/beep/</w:t>
        </w:r>
      </w:hyperlink>
      <w:r w:rsidDel="00000000" w:rsidR="00000000" w:rsidRPr="00000000">
        <w:rPr>
          <w:rtl w:val="0"/>
        </w:rPr>
      </w:r>
    </w:p>
    <w:p w:rsidR="00000000" w:rsidDel="00000000" w:rsidP="00000000" w:rsidRDefault="00000000" w:rsidRPr="00000000" w14:paraId="000000F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Facility - Mitch Daniels School of Business - Purdue University, accessed November 27, 2025, </w:t>
      </w:r>
      <w:hyperlink r:id="rId17">
        <w:r w:rsidDel="00000000" w:rsidR="00000000" w:rsidRPr="00000000">
          <w:rPr>
            <w:rFonts w:ascii="Google Sans" w:cs="Google Sans" w:eastAsia="Google Sans" w:hAnsi="Google Sans"/>
            <w:color w:val="0000ee"/>
            <w:sz w:val="24"/>
            <w:szCs w:val="24"/>
            <w:u w:val="single"/>
            <w:rtl w:val="0"/>
          </w:rPr>
          <w:t xml:space="preserve">https://business.purdue.edu/centers/vseel/facility.php</w:t>
        </w:r>
      </w:hyperlink>
      <w:r w:rsidDel="00000000" w:rsidR="00000000" w:rsidRPr="00000000">
        <w:rPr>
          <w:rtl w:val="0"/>
        </w:rPr>
      </w:r>
    </w:p>
    <w:p w:rsidR="00000000" w:rsidDel="00000000" w:rsidP="00000000" w:rsidRDefault="00000000" w:rsidRPr="00000000" w14:paraId="000000F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Empirical Study of the Effects of Virtual Currency on Learners in Out of Class Practicing, accessed November 27, 2025, </w:t>
      </w:r>
      <w:hyperlink r:id="rId18">
        <w:r w:rsidDel="00000000" w:rsidR="00000000" w:rsidRPr="00000000">
          <w:rPr>
            <w:rFonts w:ascii="Google Sans" w:cs="Google Sans" w:eastAsia="Google Sans" w:hAnsi="Google Sans"/>
            <w:color w:val="0000ee"/>
            <w:sz w:val="24"/>
            <w:szCs w:val="24"/>
            <w:u w:val="single"/>
            <w:rtl w:val="0"/>
          </w:rPr>
          <w:t xml:space="preserve">https://par.nsf.gov/biblio/10473113-empirical-study-effects-virtual-currency-learners-out-class-practicing</w:t>
        </w:r>
      </w:hyperlink>
      <w:r w:rsidDel="00000000" w:rsidR="00000000" w:rsidRPr="00000000">
        <w:rPr>
          <w:rtl w:val="0"/>
        </w:rPr>
      </w:r>
    </w:p>
    <w:p w:rsidR="00000000" w:rsidDel="00000000" w:rsidP="00000000" w:rsidRDefault="00000000" w:rsidRPr="00000000" w14:paraId="000000F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OF A VIRTUAL LAB TRAINING: EFFECTS OF PROVIDING VISUAL MOTIVATIONAL FEEDBACK - Purdue University Graduate School - Figshare, accessed November 27, 2025, </w:t>
      </w:r>
      <w:hyperlink r:id="rId19">
        <w:r w:rsidDel="00000000" w:rsidR="00000000" w:rsidRPr="00000000">
          <w:rPr>
            <w:rFonts w:ascii="Google Sans" w:cs="Google Sans" w:eastAsia="Google Sans" w:hAnsi="Google Sans"/>
            <w:color w:val="0000ee"/>
            <w:sz w:val="24"/>
            <w:szCs w:val="24"/>
            <w:u w:val="single"/>
            <w:rtl w:val="0"/>
          </w:rPr>
          <w:t xml:space="preserve">https://hammer.purdue.edu/articles/thesis/GAMIFICATION_OF_A_VIRTUAL_LAB_TRAINING_EFFECTS_OF_PROVIDING_VISUAL_MOTIVATIONAL_FEEDBACK/23664165</w:t>
        </w:r>
      </w:hyperlink>
      <w:r w:rsidDel="00000000" w:rsidR="00000000" w:rsidRPr="00000000">
        <w:rPr>
          <w:rtl w:val="0"/>
        </w:rPr>
      </w:r>
    </w:p>
    <w:p w:rsidR="00000000" w:rsidDel="00000000" w:rsidP="00000000" w:rsidRDefault="00000000" w:rsidRPr="00000000" w14:paraId="000000F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ORSEE at Purdue:, accessed November 27, 2025, </w:t>
      </w:r>
      <w:hyperlink r:id="rId20">
        <w:r w:rsidDel="00000000" w:rsidR="00000000" w:rsidRPr="00000000">
          <w:rPr>
            <w:rFonts w:ascii="Google Sans" w:cs="Google Sans" w:eastAsia="Google Sans" w:hAnsi="Google Sans"/>
            <w:color w:val="0000ee"/>
            <w:sz w:val="24"/>
            <w:szCs w:val="24"/>
            <w:u w:val="single"/>
            <w:rtl w:val="0"/>
          </w:rPr>
          <w:t xml:space="preserve">https://orsee.krannert.purdue.edu/</w:t>
        </w:r>
      </w:hyperlink>
      <w:r w:rsidDel="00000000" w:rsidR="00000000" w:rsidRPr="00000000">
        <w:rPr>
          <w:rtl w:val="0"/>
        </w:rPr>
      </w:r>
    </w:p>
    <w:p w:rsidR="00000000" w:rsidDel="00000000" w:rsidP="00000000" w:rsidRDefault="00000000" w:rsidRPr="00000000" w14:paraId="000000F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Incentives and Payment Mechanisms in Preference Elicitation - IDEAS/RePEc, accessed November 27, 2025, </w:t>
      </w:r>
      <w:hyperlink r:id="rId21">
        <w:r w:rsidDel="00000000" w:rsidR="00000000" w:rsidRPr="00000000">
          <w:rPr>
            <w:rFonts w:ascii="Google Sans" w:cs="Google Sans" w:eastAsia="Google Sans" w:hAnsi="Google Sans"/>
            <w:color w:val="0000ee"/>
            <w:sz w:val="24"/>
            <w:szCs w:val="24"/>
            <w:u w:val="single"/>
            <w:rtl w:val="0"/>
          </w:rPr>
          <w:t xml:space="preserve">https://ideas.repec.org/p/pra/mprapa/120898.html</w:t>
        </w:r>
      </w:hyperlink>
      <w:r w:rsidDel="00000000" w:rsidR="00000000" w:rsidRPr="00000000">
        <w:rPr>
          <w:rtl w:val="0"/>
        </w:rPr>
      </w:r>
    </w:p>
    <w:p w:rsidR="00000000" w:rsidDel="00000000" w:rsidP="00000000" w:rsidRDefault="00000000" w:rsidRPr="00000000" w14:paraId="0000010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University Research Center in Economics, accessed November 27, 2025, </w:t>
      </w:r>
      <w:hyperlink r:id="rId22">
        <w:r w:rsidDel="00000000" w:rsidR="00000000" w:rsidRPr="00000000">
          <w:rPr>
            <w:rFonts w:ascii="Google Sans" w:cs="Google Sans" w:eastAsia="Google Sans" w:hAnsi="Google Sans"/>
            <w:color w:val="0000ee"/>
            <w:sz w:val="24"/>
            <w:szCs w:val="24"/>
            <w:u w:val="single"/>
            <w:rtl w:val="0"/>
          </w:rPr>
          <w:t xml:space="preserve">https://business.purdue.edu/centers/purce/</w:t>
        </w:r>
      </w:hyperlink>
      <w:r w:rsidDel="00000000" w:rsidR="00000000" w:rsidRPr="00000000">
        <w:rPr>
          <w:rtl w:val="0"/>
        </w:rPr>
      </w:r>
    </w:p>
    <w:p w:rsidR="00000000" w:rsidDel="00000000" w:rsidP="00000000" w:rsidRDefault="00000000" w:rsidRPr="00000000" w14:paraId="0000010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Find Faculty Experts - Mitch Daniels School of Business - Purdue University, accessed November 27, 2025, </w:t>
      </w:r>
      <w:hyperlink r:id="rId23">
        <w:r w:rsidDel="00000000" w:rsidR="00000000" w:rsidRPr="00000000">
          <w:rPr>
            <w:rFonts w:ascii="Google Sans" w:cs="Google Sans" w:eastAsia="Google Sans" w:hAnsi="Google Sans"/>
            <w:color w:val="0000ee"/>
            <w:sz w:val="24"/>
            <w:szCs w:val="24"/>
            <w:u w:val="single"/>
            <w:rtl w:val="0"/>
          </w:rPr>
          <w:t xml:space="preserve">https://business.purdue.edu/directory/experts.php</w:t>
        </w:r>
      </w:hyperlink>
      <w:r w:rsidDel="00000000" w:rsidR="00000000" w:rsidRPr="00000000">
        <w:rPr>
          <w:rtl w:val="0"/>
        </w:rPr>
      </w:r>
    </w:p>
    <w:p w:rsidR="00000000" w:rsidDel="00000000" w:rsidP="00000000" w:rsidRDefault="00000000" w:rsidRPr="00000000" w14:paraId="0000010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 Mitch Daniels School of Business - Purdue University, accessed November 27, 2025, </w:t>
      </w:r>
      <w:hyperlink r:id="rId24">
        <w:r w:rsidDel="00000000" w:rsidR="00000000" w:rsidRPr="00000000">
          <w:rPr>
            <w:rFonts w:ascii="Google Sans" w:cs="Google Sans" w:eastAsia="Google Sans" w:hAnsi="Google Sans"/>
            <w:color w:val="0000ee"/>
            <w:sz w:val="24"/>
            <w:szCs w:val="24"/>
            <w:u w:val="single"/>
            <w:rtl w:val="0"/>
          </w:rPr>
          <w:t xml:space="preserve">https://business.purdue.edu/centers/beep/research.php</w:t>
        </w:r>
      </w:hyperlink>
      <w:r w:rsidDel="00000000" w:rsidR="00000000" w:rsidRPr="00000000">
        <w:rPr>
          <w:rtl w:val="0"/>
        </w:rPr>
      </w:r>
    </w:p>
    <w:p w:rsidR="00000000" w:rsidDel="00000000" w:rsidP="00000000" w:rsidRDefault="00000000" w:rsidRPr="00000000" w14:paraId="0000010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Center for Economic Education - Mitch Daniels School of Business, accessed November 27, 2025, </w:t>
      </w:r>
      <w:hyperlink r:id="rId25">
        <w:r w:rsidDel="00000000" w:rsidR="00000000" w:rsidRPr="00000000">
          <w:rPr>
            <w:rFonts w:ascii="Google Sans" w:cs="Google Sans" w:eastAsia="Google Sans" w:hAnsi="Google Sans"/>
            <w:color w:val="0000ee"/>
            <w:sz w:val="24"/>
            <w:szCs w:val="24"/>
            <w:u w:val="single"/>
            <w:rtl w:val="0"/>
          </w:rPr>
          <w:t xml:space="preserve">https://business.purdue.edu/centers/pcee/</w:t>
        </w:r>
      </w:hyperlink>
      <w:r w:rsidDel="00000000" w:rsidR="00000000" w:rsidRPr="00000000">
        <w:rPr>
          <w:rtl w:val="0"/>
        </w:rPr>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Programs Home - Purdue Business, accessed November 27, 2025, </w:t>
      </w:r>
      <w:hyperlink r:id="rId26">
        <w:r w:rsidDel="00000000" w:rsidR="00000000" w:rsidRPr="00000000">
          <w:rPr>
            <w:rFonts w:ascii="Google Sans" w:cs="Google Sans" w:eastAsia="Google Sans" w:hAnsi="Google Sans"/>
            <w:color w:val="0000ee"/>
            <w:sz w:val="24"/>
            <w:szCs w:val="24"/>
            <w:u w:val="single"/>
            <w:rtl w:val="0"/>
          </w:rPr>
          <w:t xml:space="preserve">https://business.purdue.edu/centers/pcee/programs/</w:t>
        </w:r>
      </w:hyperlink>
      <w:r w:rsidDel="00000000" w:rsidR="00000000" w:rsidRPr="00000000">
        <w:rPr>
          <w:rtl w:val="0"/>
        </w:rPr>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Centers and Initiatives - Mitch Daniels School of Business - Purdue University, accessed November 27, 2025, </w:t>
      </w:r>
      <w:hyperlink r:id="rId27">
        <w:r w:rsidDel="00000000" w:rsidR="00000000" w:rsidRPr="00000000">
          <w:rPr>
            <w:rFonts w:ascii="Google Sans" w:cs="Google Sans" w:eastAsia="Google Sans" w:hAnsi="Google Sans"/>
            <w:color w:val="0000ee"/>
            <w:sz w:val="24"/>
            <w:szCs w:val="24"/>
            <w:u w:val="single"/>
            <w:rtl w:val="0"/>
          </w:rPr>
          <w:t xml:space="preserve">https://business.purdue.edu/centers/</w:t>
        </w:r>
      </w:hyperlink>
      <w:r w:rsidDel="00000000" w:rsidR="00000000" w:rsidRPr="00000000">
        <w:rPr>
          <w:rtl w:val="0"/>
        </w:rPr>
      </w:r>
    </w:p>
    <w:p w:rsidR="00000000" w:rsidDel="00000000" w:rsidP="00000000" w:rsidRDefault="00000000" w:rsidRPr="00000000" w14:paraId="0000010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University Economics Department Working Paper No. 1331 Investment Incentives in Tradable Emissions Markets with Price Floors, accessed November 27, 2025, </w:t>
      </w:r>
      <w:hyperlink r:id="rId28">
        <w:r w:rsidDel="00000000" w:rsidR="00000000" w:rsidRPr="00000000">
          <w:rPr>
            <w:rFonts w:ascii="Google Sans" w:cs="Google Sans" w:eastAsia="Google Sans" w:hAnsi="Google Sans"/>
            <w:color w:val="0000ee"/>
            <w:sz w:val="24"/>
            <w:szCs w:val="24"/>
            <w:u w:val="single"/>
            <w:rtl w:val="0"/>
          </w:rPr>
          <w:t xml:space="preserve">https://business.purdue.edu/research/working-papers-series/2022/1331.pdf</w:t>
        </w:r>
      </w:hyperlink>
      <w:r w:rsidDel="00000000" w:rsidR="00000000" w:rsidRPr="00000000">
        <w:rPr>
          <w:rtl w:val="0"/>
        </w:rPr>
      </w:r>
    </w:p>
    <w:p w:rsidR="00000000" w:rsidDel="00000000" w:rsidP="00000000" w:rsidRDefault="00000000" w:rsidRPr="00000000" w14:paraId="0000010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Simina Branzei Ph.D. Purdue University West Lafayette - ResearchGate, accessed November 27, 2025, </w:t>
      </w:r>
      <w:hyperlink r:id="rId29">
        <w:r w:rsidDel="00000000" w:rsidR="00000000" w:rsidRPr="00000000">
          <w:rPr>
            <w:rFonts w:ascii="Google Sans" w:cs="Google Sans" w:eastAsia="Google Sans" w:hAnsi="Google Sans"/>
            <w:color w:val="0000ee"/>
            <w:sz w:val="24"/>
            <w:szCs w:val="24"/>
            <w:u w:val="single"/>
            <w:rtl w:val="0"/>
          </w:rPr>
          <w:t xml:space="preserve">https://www.researchgate.net/profile/Simina-Branzei</w:t>
        </w:r>
      </w:hyperlink>
      <w:r w:rsidDel="00000000" w:rsidR="00000000" w:rsidRPr="00000000">
        <w:rPr>
          <w:rtl w:val="0"/>
        </w:rPr>
      </w:r>
    </w:p>
    <w:p w:rsidR="00000000" w:rsidDel="00000000" w:rsidP="00000000" w:rsidRDefault="00000000" w:rsidRPr="00000000" w14:paraId="0000010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[1809.10637] Sharing Information with Competitors - arXiv, accessed November 27, 2025, </w:t>
      </w:r>
      <w:hyperlink r:id="rId30">
        <w:r w:rsidDel="00000000" w:rsidR="00000000" w:rsidRPr="00000000">
          <w:rPr>
            <w:rFonts w:ascii="Google Sans" w:cs="Google Sans" w:eastAsia="Google Sans" w:hAnsi="Google Sans"/>
            <w:color w:val="0000ee"/>
            <w:sz w:val="24"/>
            <w:szCs w:val="24"/>
            <w:u w:val="single"/>
            <w:rtl w:val="0"/>
          </w:rPr>
          <w:t xml:space="preserve">https://arxiv.org/abs/1809.10637</w:t>
        </w:r>
      </w:hyperlink>
      <w:r w:rsidDel="00000000" w:rsidR="00000000" w:rsidRPr="00000000">
        <w:rPr>
          <w:rtl w:val="0"/>
        </w:rPr>
      </w:r>
    </w:p>
    <w:p w:rsidR="00000000" w:rsidDel="00000000" w:rsidP="00000000" w:rsidRDefault="00000000" w:rsidRPr="00000000" w14:paraId="0000010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‪Simina Brânzei‬ - ‪Google Scholar‬, accessed November 27, 2025, </w:t>
      </w:r>
      <w:hyperlink r:id="rId31">
        <w:r w:rsidDel="00000000" w:rsidR="00000000" w:rsidRPr="00000000">
          <w:rPr>
            <w:rFonts w:ascii="Google Sans" w:cs="Google Sans" w:eastAsia="Google Sans" w:hAnsi="Google Sans"/>
            <w:color w:val="0000ee"/>
            <w:sz w:val="24"/>
            <w:szCs w:val="24"/>
            <w:u w:val="single"/>
            <w:rtl w:val="0"/>
          </w:rPr>
          <w:t xml:space="preserve">https://scholar.google.com/citations?user=SJYC6DQAAAAJ&amp;hl=en</w:t>
        </w:r>
      </w:hyperlink>
      <w:r w:rsidDel="00000000" w:rsidR="00000000" w:rsidRPr="00000000">
        <w:rPr>
          <w:rtl w:val="0"/>
        </w:rPr>
      </w:r>
    </w:p>
    <w:p w:rsidR="00000000" w:rsidDel="00000000" w:rsidP="00000000" w:rsidRDefault="00000000" w:rsidRPr="00000000" w14:paraId="0000010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[2406.06363] Automating Food Drop: The Power of Two Choices for Dynamic and Fair Food Allocation - arXiv, accessed November 27, 2025, </w:t>
      </w:r>
      <w:hyperlink r:id="rId32">
        <w:r w:rsidDel="00000000" w:rsidR="00000000" w:rsidRPr="00000000">
          <w:rPr>
            <w:rFonts w:ascii="Google Sans" w:cs="Google Sans" w:eastAsia="Google Sans" w:hAnsi="Google Sans"/>
            <w:color w:val="0000ee"/>
            <w:sz w:val="24"/>
            <w:szCs w:val="24"/>
            <w:u w:val="single"/>
            <w:rtl w:val="0"/>
          </w:rPr>
          <w:t xml:space="preserve">https://arxiv.org/abs/2406.06363</w:t>
        </w:r>
      </w:hyperlink>
      <w:r w:rsidDel="00000000" w:rsidR="00000000" w:rsidRPr="00000000">
        <w:rPr>
          <w:rtl w:val="0"/>
        </w:rPr>
      </w:r>
    </w:p>
    <w:p w:rsidR="00000000" w:rsidDel="00000000" w:rsidP="00000000" w:rsidRDefault="00000000" w:rsidRPr="00000000" w14:paraId="0000010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CHRISTOS-ALEXANDROS (ALEX) PSOMAS - CMU School of Computer Science, accessed November 27, 2025, </w:t>
      </w:r>
      <w:hyperlink r:id="rId33">
        <w:r w:rsidDel="00000000" w:rsidR="00000000" w:rsidRPr="00000000">
          <w:rPr>
            <w:rFonts w:ascii="Google Sans" w:cs="Google Sans" w:eastAsia="Google Sans" w:hAnsi="Google Sans"/>
            <w:color w:val="0000ee"/>
            <w:sz w:val="24"/>
            <w:szCs w:val="24"/>
            <w:u w:val="single"/>
            <w:rtl w:val="0"/>
          </w:rPr>
          <w:t xml:space="preserve">https://www.cs.cmu.edu/~cpsomas/alex_psomas_cv.pdf</w:t>
        </w:r>
      </w:hyperlink>
      <w:r w:rsidDel="00000000" w:rsidR="00000000" w:rsidRPr="00000000">
        <w:rPr>
          <w:rtl w:val="0"/>
        </w:rPr>
      </w:r>
    </w:p>
    <w:p w:rsidR="00000000" w:rsidDel="00000000" w:rsidP="00000000" w:rsidRDefault="00000000" w:rsidRPr="00000000" w14:paraId="0000010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BEHAVIORAL DECISION-MAKING IN GAME-THEORETIC FRAMEWORKS FOR SECURITY RESOURCE ALLOCATION IN NETWORKED SYSTEMS - College of Engineering - Purdue University, accessed November 27, 2025, </w:t>
      </w:r>
      <w:hyperlink r:id="rId34">
        <w:r w:rsidDel="00000000" w:rsidR="00000000" w:rsidRPr="00000000">
          <w:rPr>
            <w:rFonts w:ascii="Google Sans" w:cs="Google Sans" w:eastAsia="Google Sans" w:hAnsi="Google Sans"/>
            <w:color w:val="0000ee"/>
            <w:sz w:val="24"/>
            <w:szCs w:val="24"/>
            <w:u w:val="single"/>
            <w:rtl w:val="0"/>
          </w:rPr>
          <w:t xml:space="preserve">https://engineering.purdue.edu/dcsl/publications/thesis/2022/thesis_mustafa_abdallah.pdf</w:t>
        </w:r>
      </w:hyperlink>
      <w:r w:rsidDel="00000000" w:rsidR="00000000" w:rsidRPr="00000000">
        <w:rPr>
          <w:rtl w:val="0"/>
        </w:rPr>
      </w:r>
    </w:p>
    <w:p w:rsidR="00000000" w:rsidDel="00000000" w:rsidP="00000000" w:rsidRDefault="00000000" w:rsidRPr="00000000" w14:paraId="0000010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Tim Cason: The Entrepreneur's Choice of Mechanism: Refund Bonuses and Crowdfunding Public Goods - YouTube, accessed November 27, 2025, </w:t>
      </w:r>
      <w:hyperlink r:id="rId35">
        <w:r w:rsidDel="00000000" w:rsidR="00000000" w:rsidRPr="00000000">
          <w:rPr>
            <w:rFonts w:ascii="Google Sans" w:cs="Google Sans" w:eastAsia="Google Sans" w:hAnsi="Google Sans"/>
            <w:color w:val="0000ee"/>
            <w:sz w:val="24"/>
            <w:szCs w:val="24"/>
            <w:u w:val="single"/>
            <w:rtl w:val="0"/>
          </w:rPr>
          <w:t xml:space="preserve">https://www.youtube.com/watch?v=K0UVfv8fCP0</w:t>
        </w:r>
      </w:hyperlink>
      <w:r w:rsidDel="00000000" w:rsidR="00000000" w:rsidRPr="00000000">
        <w:rPr>
          <w:rtl w:val="0"/>
        </w:rPr>
      </w:r>
    </w:p>
    <w:p w:rsidR="00000000" w:rsidDel="00000000" w:rsidP="00000000" w:rsidRDefault="00000000" w:rsidRPr="00000000" w14:paraId="0000010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CHALLENGES AND SUCCESSES - Purdue Research Foundation, accessed November 27, 2025, </w:t>
      </w:r>
      <w:hyperlink r:id="rId36">
        <w:r w:rsidDel="00000000" w:rsidR="00000000" w:rsidRPr="00000000">
          <w:rPr>
            <w:rFonts w:ascii="Google Sans" w:cs="Google Sans" w:eastAsia="Google Sans" w:hAnsi="Google Sans"/>
            <w:color w:val="0000ee"/>
            <w:sz w:val="24"/>
            <w:szCs w:val="24"/>
            <w:u w:val="single"/>
            <w:rtl w:val="0"/>
          </w:rPr>
          <w:t xml:space="preserve">https://www.prf.org/about/2020AnnualReport.pdf</w:t>
        </w:r>
      </w:hyperlink>
      <w:r w:rsidDel="00000000" w:rsidR="00000000" w:rsidRPr="00000000">
        <w:rPr>
          <w:rtl w:val="0"/>
        </w:rPr>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Projects - Discovery Undergraduate Interdisciplinary Research Internship - Purdue University, accessed November 27, 2025, </w:t>
      </w:r>
      <w:hyperlink r:id="rId37">
        <w:r w:rsidDel="00000000" w:rsidR="00000000" w:rsidRPr="00000000">
          <w:rPr>
            <w:rFonts w:ascii="Google Sans" w:cs="Google Sans" w:eastAsia="Google Sans" w:hAnsi="Google Sans"/>
            <w:color w:val="0000ee"/>
            <w:sz w:val="24"/>
            <w:szCs w:val="24"/>
            <w:u w:val="single"/>
            <w:rtl w:val="0"/>
          </w:rPr>
          <w:t xml:space="preserve">https://www.purdue.edu/discoverypark/duri/projects/index.php</w:t>
        </w:r>
      </w:hyperlink>
      <w:r w:rsidDel="00000000" w:rsidR="00000000" w:rsidRPr="00000000">
        <w:rPr>
          <w:rtl w:val="0"/>
        </w:rPr>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Corporate Consulting - Mitch Daniels School of Business - Purdue University, accessed November 27, 2025, </w:t>
      </w:r>
      <w:hyperlink r:id="rId38">
        <w:r w:rsidDel="00000000" w:rsidR="00000000" w:rsidRPr="00000000">
          <w:rPr>
            <w:rFonts w:ascii="Google Sans" w:cs="Google Sans" w:eastAsia="Google Sans" w:hAnsi="Google Sans"/>
            <w:color w:val="0000ee"/>
            <w:sz w:val="24"/>
            <w:szCs w:val="24"/>
            <w:u w:val="single"/>
            <w:rtl w:val="0"/>
          </w:rPr>
          <w:t xml:space="preserve">https://business.purdue.edu/experiential-learning/corporate-consulting/</w:t>
        </w:r>
      </w:hyperlink>
      <w:r w:rsidDel="00000000" w:rsidR="00000000" w:rsidRPr="00000000">
        <w:rPr>
          <w:rtl w:val="0"/>
        </w:rPr>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MGMT 65810 - Corporate Consulting Experiential Learning - - Purdue University Catalog, accessed November 27, 2025, </w:t>
      </w:r>
      <w:hyperlink r:id="rId39">
        <w:r w:rsidDel="00000000" w:rsidR="00000000" w:rsidRPr="00000000">
          <w:rPr>
            <w:rFonts w:ascii="Google Sans" w:cs="Google Sans" w:eastAsia="Google Sans" w:hAnsi="Google Sans"/>
            <w:color w:val="0000ee"/>
            <w:sz w:val="24"/>
            <w:szCs w:val="24"/>
            <w:u w:val="single"/>
            <w:rtl w:val="0"/>
          </w:rPr>
          <w:t xml:space="preserve">https://catalog.purdue.edu/preview_course_nopop.php?catoid=17&amp;coid=206296</w:t>
        </w:r>
      </w:hyperlink>
      <w:r w:rsidDel="00000000" w:rsidR="00000000" w:rsidRPr="00000000">
        <w:rPr>
          <w:rtl w:val="0"/>
        </w:rPr>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 499: Senior Honors Thesis | BoilerClasses, accessed November 27, 2025, </w:t>
      </w:r>
      <w:hyperlink r:id="rId40">
        <w:r w:rsidDel="00000000" w:rsidR="00000000" w:rsidRPr="00000000">
          <w:rPr>
            <w:rFonts w:ascii="Google Sans" w:cs="Google Sans" w:eastAsia="Google Sans" w:hAnsi="Google Sans"/>
            <w:color w:val="0000ee"/>
            <w:sz w:val="24"/>
            <w:szCs w:val="24"/>
            <w:u w:val="single"/>
            <w:rtl w:val="0"/>
          </w:rPr>
          <w:t xml:space="preserve">https://boilerclasses.com/detail/ECON49900SeniorHonorsThesis</w:t>
        </w:r>
      </w:hyperlink>
      <w:r w:rsidDel="00000000" w:rsidR="00000000" w:rsidRPr="00000000">
        <w:rPr>
          <w:rtl w:val="0"/>
        </w:rPr>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ECON 499: Senior Honors Thesis - Purdue University, accessed November 27, 2025, </w:t>
      </w:r>
      <w:hyperlink r:id="rId41">
        <w:r w:rsidDel="00000000" w:rsidR="00000000" w:rsidRPr="00000000">
          <w:rPr>
            <w:rFonts w:ascii="Google Sans" w:cs="Google Sans" w:eastAsia="Google Sans" w:hAnsi="Google Sans"/>
            <w:color w:val="0000ee"/>
            <w:sz w:val="24"/>
            <w:szCs w:val="24"/>
            <w:u w:val="single"/>
            <w:rtl w:val="0"/>
          </w:rPr>
          <w:t xml:space="preserve">https://business.purdue.edu/faculty/rsiebert/syllabi/econ499_syllabus_nodates.pdf</w:t>
        </w:r>
      </w:hyperlink>
      <w:r w:rsidDel="00000000" w:rsidR="00000000" w:rsidRPr="00000000">
        <w:rPr>
          <w:rtl w:val="0"/>
        </w:rPr>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PurdueTHINK, accessed November 27, 2025, </w:t>
      </w:r>
      <w:hyperlink r:id="rId42">
        <w:r w:rsidDel="00000000" w:rsidR="00000000" w:rsidRPr="00000000">
          <w:rPr>
            <w:rFonts w:ascii="Google Sans" w:cs="Google Sans" w:eastAsia="Google Sans" w:hAnsi="Google Sans"/>
            <w:color w:val="0000ee"/>
            <w:sz w:val="24"/>
            <w:szCs w:val="24"/>
            <w:u w:val="single"/>
            <w:rtl w:val="0"/>
          </w:rPr>
          <w:t xml:space="preserve">https://purduethink.com/</w:t>
        </w:r>
      </w:hyperlink>
      <w:r w:rsidDel="00000000" w:rsidR="00000000" w:rsidRPr="00000000">
        <w:rPr>
          <w:rtl w:val="0"/>
        </w:rPr>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Launch - PURDUE UNIVERSITY - BoilerLink, accessed November 27, 2025, </w:t>
      </w:r>
      <w:hyperlink r:id="rId43">
        <w:r w:rsidDel="00000000" w:rsidR="00000000" w:rsidRPr="00000000">
          <w:rPr>
            <w:rFonts w:ascii="Google Sans" w:cs="Google Sans" w:eastAsia="Google Sans" w:hAnsi="Google Sans"/>
            <w:color w:val="0000ee"/>
            <w:sz w:val="24"/>
            <w:szCs w:val="24"/>
            <w:u w:val="single"/>
            <w:rtl w:val="0"/>
          </w:rPr>
          <w:t xml:space="preserve">https://boilerlink.purdue.edu/organization/launch</w:t>
        </w:r>
      </w:hyperlink>
      <w:r w:rsidDel="00000000" w:rsidR="00000000" w:rsidRPr="00000000">
        <w:rPr>
          <w:rtl w:val="0"/>
        </w:rPr>
      </w:r>
    </w:p>
    <w:p w:rsidR="00000000" w:rsidDel="00000000" w:rsidP="00000000" w:rsidRDefault="00000000" w:rsidRPr="00000000" w14:paraId="0000011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Purdue and Google Expand AI Research and Education Initiatives - Start Midwest, accessed November 27, 2025, </w:t>
      </w:r>
      <w:hyperlink r:id="rId44">
        <w:r w:rsidDel="00000000" w:rsidR="00000000" w:rsidRPr="00000000">
          <w:rPr>
            <w:rFonts w:ascii="Google Sans" w:cs="Google Sans" w:eastAsia="Google Sans" w:hAnsi="Google Sans"/>
            <w:color w:val="0000ee"/>
            <w:sz w:val="24"/>
            <w:szCs w:val="24"/>
            <w:u w:val="single"/>
            <w:rtl w:val="0"/>
          </w:rPr>
          <w:t xml:space="preserve">https://www.start-midwest.com/news/purdue-and-google-expand-ai-research-and-education-initiatives</w:t>
        </w:r>
      </w:hyperlink>
      <w:r w:rsidDel="00000000" w:rsidR="00000000" w:rsidRPr="00000000">
        <w:rPr>
          <w:rtl w:val="0"/>
        </w:rPr>
      </w:r>
    </w:p>
    <w:p w:rsidR="00000000" w:rsidDel="00000000" w:rsidP="00000000" w:rsidRDefault="00000000" w:rsidRPr="00000000" w14:paraId="0000011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Faculty research awards program (2005 - 2019), accessed November 27, 2025, </w:t>
      </w:r>
      <w:hyperlink r:id="rId45">
        <w:r w:rsidDel="00000000" w:rsidR="00000000" w:rsidRPr="00000000">
          <w:rPr>
            <w:rFonts w:ascii="Google Sans" w:cs="Google Sans" w:eastAsia="Google Sans" w:hAnsi="Google Sans"/>
            <w:color w:val="0000ee"/>
            <w:sz w:val="24"/>
            <w:szCs w:val="24"/>
            <w:u w:val="single"/>
            <w:rtl w:val="0"/>
          </w:rPr>
          <w:t xml:space="preserve">https://research.google/programs-and-events/past-programs/faculty-research-awards/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oilerclasses.com/detail/ECON49900SeniorHonorsThesis" TargetMode="External"/><Relationship Id="rId20" Type="http://schemas.openxmlformats.org/officeDocument/2006/relationships/hyperlink" Target="https://orsee.krannert.purdue.edu/" TargetMode="External"/><Relationship Id="rId42" Type="http://schemas.openxmlformats.org/officeDocument/2006/relationships/hyperlink" Target="https://purduethink.com/" TargetMode="External"/><Relationship Id="rId41" Type="http://schemas.openxmlformats.org/officeDocument/2006/relationships/hyperlink" Target="https://business.purdue.edu/faculty/rsiebert/syllabi/econ499_syllabus_nodates.pdf" TargetMode="External"/><Relationship Id="rId22" Type="http://schemas.openxmlformats.org/officeDocument/2006/relationships/hyperlink" Target="https://business.purdue.edu/centers/purce/" TargetMode="External"/><Relationship Id="rId44" Type="http://schemas.openxmlformats.org/officeDocument/2006/relationships/hyperlink" Target="https://www.start-midwest.com/news/purdue-and-google-expand-ai-research-and-education-initiatives" TargetMode="External"/><Relationship Id="rId21" Type="http://schemas.openxmlformats.org/officeDocument/2006/relationships/hyperlink" Target="https://ideas.repec.org/p/pra/mprapa/120898.html" TargetMode="External"/><Relationship Id="rId43" Type="http://schemas.openxmlformats.org/officeDocument/2006/relationships/hyperlink" Target="https://boilerlink.purdue.edu/organization/launch" TargetMode="External"/><Relationship Id="rId24" Type="http://schemas.openxmlformats.org/officeDocument/2006/relationships/hyperlink" Target="https://business.purdue.edu/centers/beep/research.php" TargetMode="External"/><Relationship Id="rId23" Type="http://schemas.openxmlformats.org/officeDocument/2006/relationships/hyperlink" Target="https://business.purdue.edu/directory/experts.php" TargetMode="External"/><Relationship Id="rId45" Type="http://schemas.openxmlformats.org/officeDocument/2006/relationships/hyperlink" Target="https://research.google/programs-and-events/past-programs/faculty-research-awar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usiness.purdue.edu/faculty/home.php?username=rsiebert" TargetMode="External"/><Relationship Id="rId26" Type="http://schemas.openxmlformats.org/officeDocument/2006/relationships/hyperlink" Target="https://business.purdue.edu/centers/pcee/programs/" TargetMode="External"/><Relationship Id="rId25" Type="http://schemas.openxmlformats.org/officeDocument/2006/relationships/hyperlink" Target="https://business.purdue.edu/centers/pcee/" TargetMode="External"/><Relationship Id="rId28" Type="http://schemas.openxmlformats.org/officeDocument/2006/relationships/hyperlink" Target="https://business.purdue.edu/research/working-papers-series/2022/1331.pdf" TargetMode="External"/><Relationship Id="rId27" Type="http://schemas.openxmlformats.org/officeDocument/2006/relationships/hyperlink" Target="https://business.purdue.edu/centers/" TargetMode="External"/><Relationship Id="rId5" Type="http://schemas.openxmlformats.org/officeDocument/2006/relationships/styles" Target="styles.xml"/><Relationship Id="rId6" Type="http://schemas.openxmlformats.org/officeDocument/2006/relationships/hyperlink" Target="https://business.purdue.edu/faculty/home.php?username=cason" TargetMode="External"/><Relationship Id="rId29" Type="http://schemas.openxmlformats.org/officeDocument/2006/relationships/hyperlink" Target="https://www.researchgate.net/profile/Simina-Branzei" TargetMode="External"/><Relationship Id="rId7" Type="http://schemas.openxmlformats.org/officeDocument/2006/relationships/hyperlink" Target="https://scholar.google.com/citations?user=NilRm5UAAAAJ&amp;hl=en" TargetMode="External"/><Relationship Id="rId8" Type="http://schemas.openxmlformats.org/officeDocument/2006/relationships/hyperlink" Target="https://business.purdue.edu/faculty/home.php?username=smartin" TargetMode="External"/><Relationship Id="rId31" Type="http://schemas.openxmlformats.org/officeDocument/2006/relationships/hyperlink" Target="https://scholar.google.com/citations?user=SJYC6DQAAAAJ&amp;hl=en" TargetMode="External"/><Relationship Id="rId30" Type="http://schemas.openxmlformats.org/officeDocument/2006/relationships/hyperlink" Target="https://arxiv.org/abs/1809.10637" TargetMode="External"/><Relationship Id="rId11" Type="http://schemas.openxmlformats.org/officeDocument/2006/relationships/hyperlink" Target="https://www.alexpsomas.com/" TargetMode="External"/><Relationship Id="rId33" Type="http://schemas.openxmlformats.org/officeDocument/2006/relationships/hyperlink" Target="https://www.cs.cmu.edu/~cpsomas/alex_psomas_cv.pdf" TargetMode="External"/><Relationship Id="rId10" Type="http://schemas.openxmlformats.org/officeDocument/2006/relationships/hyperlink" Target="https://simina.info/" TargetMode="External"/><Relationship Id="rId32" Type="http://schemas.openxmlformats.org/officeDocument/2006/relationships/hyperlink" Target="https://arxiv.org/abs/2406.06363" TargetMode="External"/><Relationship Id="rId13" Type="http://schemas.openxmlformats.org/officeDocument/2006/relationships/hyperlink" Target="https://www.purdue.edu/research/features/stories/purdue-university-leads-research-on-autonomous-transportation-network/" TargetMode="External"/><Relationship Id="rId35" Type="http://schemas.openxmlformats.org/officeDocument/2006/relationships/hyperlink" Target="https://www.youtube.com/watch?v=K0UVfv8fCP0" TargetMode="External"/><Relationship Id="rId12" Type="http://schemas.openxmlformats.org/officeDocument/2006/relationships/hyperlink" Target="https://www.purdue.edu/newsroom/2025/Q4/purdue-and-google-aim-to-grow-a-strategic-ai-partnership/" TargetMode="External"/><Relationship Id="rId34" Type="http://schemas.openxmlformats.org/officeDocument/2006/relationships/hyperlink" Target="https://engineering.purdue.edu/dcsl/publications/thesis/2022/thesis_mustafa_abdallah.pdf" TargetMode="External"/><Relationship Id="rId15" Type="http://schemas.openxmlformats.org/officeDocument/2006/relationships/hyperlink" Target="https://business.purdue.edu/centers/vseel/" TargetMode="External"/><Relationship Id="rId37" Type="http://schemas.openxmlformats.org/officeDocument/2006/relationships/hyperlink" Target="https://www.purdue.edu/discoverypark/duri/projects/index.php" TargetMode="External"/><Relationship Id="rId14" Type="http://schemas.openxmlformats.org/officeDocument/2006/relationships/hyperlink" Target="https://engineering.purdue.edu/ECE/News/2024/purdue-university-leads-research-on-autonomous-transportation-network" TargetMode="External"/><Relationship Id="rId36" Type="http://schemas.openxmlformats.org/officeDocument/2006/relationships/hyperlink" Target="https://www.prf.org/about/2020AnnualReport.pdf" TargetMode="External"/><Relationship Id="rId17" Type="http://schemas.openxmlformats.org/officeDocument/2006/relationships/hyperlink" Target="https://business.purdue.edu/centers/vseel/facility.php" TargetMode="External"/><Relationship Id="rId39" Type="http://schemas.openxmlformats.org/officeDocument/2006/relationships/hyperlink" Target="https://catalog.purdue.edu/preview_course_nopop.php?catoid=17&amp;coid=206296" TargetMode="External"/><Relationship Id="rId16" Type="http://schemas.openxmlformats.org/officeDocument/2006/relationships/hyperlink" Target="https://business.purdue.edu/centers/beep/" TargetMode="External"/><Relationship Id="rId38" Type="http://schemas.openxmlformats.org/officeDocument/2006/relationships/hyperlink" Target="https://business.purdue.edu/experiential-learning/corporate-consulting/" TargetMode="External"/><Relationship Id="rId19" Type="http://schemas.openxmlformats.org/officeDocument/2006/relationships/hyperlink" Target="https://hammer.purdue.edu/articles/thesis/GAMIFICATION_OF_A_VIRTUAL_LAB_TRAINING_EFFECTS_OF_PROVIDING_VISUAL_MOTIVATIONAL_FEEDBACK/23664165" TargetMode="External"/><Relationship Id="rId18" Type="http://schemas.openxmlformats.org/officeDocument/2006/relationships/hyperlink" Target="https://par.nsf.gov/biblio/10473113-empirical-study-effects-virtual-currency-learners-out-class-practi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