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BD4152" w14:textId="40BAC961" w:rsidR="0081650A" w:rsidRDefault="0081650A" w:rsidP="0081650A">
      <w:pPr>
        <w:spacing w:after="0" w:line="480" w:lineRule="auto"/>
        <w:jc w:val="center"/>
        <w:rPr>
          <w:rFonts w:ascii="Times New Roman" w:hAnsi="Times New Roman" w:cs="Times New Roman"/>
          <w:sz w:val="24"/>
          <w:szCs w:val="24"/>
          <w:lang w:val="en-US"/>
        </w:rPr>
      </w:pPr>
      <w:r w:rsidRPr="007F7868">
        <w:rPr>
          <w:rFonts w:ascii="Times New Roman" w:hAnsi="Times New Roman" w:cs="Times New Roman"/>
          <w:sz w:val="24"/>
          <w:szCs w:val="24"/>
          <w:lang w:val="en-US"/>
        </w:rPr>
        <w:t>Pr</w:t>
      </w:r>
      <w:r>
        <w:rPr>
          <w:rFonts w:ascii="Times New Roman" w:hAnsi="Times New Roman" w:cs="Times New Roman"/>
          <w:sz w:val="24"/>
          <w:szCs w:val="24"/>
          <w:lang w:val="en-US"/>
        </w:rPr>
        <w:t xml:space="preserve">esentation of yellow fever in children and adolescent previously immunized in Minas Gerais State, Brazil </w:t>
      </w:r>
    </w:p>
    <w:p w14:paraId="2B7FB28B" w14:textId="77777777" w:rsidR="0081650A" w:rsidRDefault="0081650A" w:rsidP="0081650A">
      <w:pPr>
        <w:spacing w:after="0" w:line="480" w:lineRule="auto"/>
        <w:jc w:val="center"/>
        <w:rPr>
          <w:rFonts w:ascii="Times New Roman" w:hAnsi="Times New Roman" w:cs="Times New Roman"/>
          <w:sz w:val="24"/>
          <w:szCs w:val="24"/>
          <w:lang w:val="en-US"/>
        </w:rPr>
      </w:pPr>
    </w:p>
    <w:p w14:paraId="5CF14A79" w14:textId="6DAB1269" w:rsidR="0081650A" w:rsidRPr="00C175B9" w:rsidRDefault="002A6BE4" w:rsidP="0081650A">
      <w:pPr>
        <w:pStyle w:val="HTMLPreformatted"/>
        <w:shd w:val="clear" w:color="auto" w:fill="FFFFFF"/>
        <w:spacing w:line="480" w:lineRule="auto"/>
        <w:ind w:firstLine="708"/>
        <w:jc w:val="both"/>
        <w:rPr>
          <w:rFonts w:ascii="Times New Roman" w:hAnsi="Times New Roman" w:cs="Times New Roman"/>
          <w:sz w:val="24"/>
          <w:szCs w:val="24"/>
          <w:shd w:val="clear" w:color="auto" w:fill="FFFFFF"/>
          <w:vertAlign w:val="superscript"/>
          <w:lang w:val="en-US"/>
        </w:rPr>
      </w:pPr>
      <w:r>
        <w:rPr>
          <w:rFonts w:ascii="Times New Roman" w:eastAsia="Times New Roman" w:hAnsi="Times New Roman" w:cs="Times New Roman"/>
          <w:sz w:val="24"/>
          <w:szCs w:val="24"/>
          <w:lang w:val="en-US" w:eastAsia="pt-BR"/>
        </w:rPr>
        <w:t>For</w:t>
      </w:r>
      <w:r w:rsidR="0081650A">
        <w:rPr>
          <w:rFonts w:ascii="Times New Roman" w:eastAsia="Times New Roman" w:hAnsi="Times New Roman" w:cs="Times New Roman"/>
          <w:sz w:val="24"/>
          <w:szCs w:val="24"/>
          <w:lang w:val="en-US" w:eastAsia="pt-BR"/>
        </w:rPr>
        <w:t xml:space="preserve"> Brazil, a</w:t>
      </w:r>
      <w:r w:rsidR="0081650A" w:rsidRPr="008831C1">
        <w:rPr>
          <w:rFonts w:ascii="Times New Roman" w:hAnsi="Times New Roman" w:cs="Times New Roman"/>
          <w:sz w:val="24"/>
          <w:szCs w:val="24"/>
          <w:lang w:val="en-US"/>
        </w:rPr>
        <w:t xml:space="preserve">lthough urban cases of </w:t>
      </w:r>
      <w:r>
        <w:rPr>
          <w:rFonts w:ascii="Times New Roman" w:hAnsi="Times New Roman" w:cs="Times New Roman"/>
          <w:sz w:val="24"/>
          <w:szCs w:val="24"/>
          <w:lang w:val="en-US"/>
        </w:rPr>
        <w:t>yellow fever (</w:t>
      </w:r>
      <w:proofErr w:type="spellStart"/>
      <w:r w:rsidR="0081650A" w:rsidRPr="008831C1">
        <w:rPr>
          <w:rFonts w:ascii="Times New Roman" w:hAnsi="Times New Roman" w:cs="Times New Roman"/>
          <w:sz w:val="24"/>
          <w:szCs w:val="24"/>
          <w:lang w:val="en-US"/>
        </w:rPr>
        <w:t>YF</w:t>
      </w:r>
      <w:proofErr w:type="spellEnd"/>
      <w:r>
        <w:rPr>
          <w:rFonts w:ascii="Times New Roman" w:hAnsi="Times New Roman" w:cs="Times New Roman"/>
          <w:sz w:val="24"/>
          <w:szCs w:val="24"/>
          <w:lang w:val="en-US"/>
        </w:rPr>
        <w:t>)</w:t>
      </w:r>
      <w:r w:rsidR="0081650A" w:rsidRPr="008831C1">
        <w:rPr>
          <w:rFonts w:ascii="Times New Roman" w:hAnsi="Times New Roman" w:cs="Times New Roman"/>
          <w:sz w:val="24"/>
          <w:szCs w:val="24"/>
          <w:lang w:val="en-US"/>
        </w:rPr>
        <w:t xml:space="preserve"> ha</w:t>
      </w:r>
      <w:r w:rsidR="0086165D">
        <w:rPr>
          <w:rFonts w:ascii="Times New Roman" w:hAnsi="Times New Roman" w:cs="Times New Roman"/>
          <w:sz w:val="24"/>
          <w:szCs w:val="24"/>
          <w:lang w:val="en-US"/>
        </w:rPr>
        <w:t>s</w:t>
      </w:r>
      <w:r w:rsidR="0081650A" w:rsidRPr="008831C1">
        <w:rPr>
          <w:rFonts w:ascii="Times New Roman" w:hAnsi="Times New Roman" w:cs="Times New Roman"/>
          <w:sz w:val="24"/>
          <w:szCs w:val="24"/>
          <w:lang w:val="en-US"/>
        </w:rPr>
        <w:t xml:space="preserve"> not reported since 1942, sylvatic YF is still endemic to the northern and middle-western states</w:t>
      </w:r>
      <w:r w:rsidR="0081650A">
        <w:rPr>
          <w:rFonts w:ascii="Times New Roman" w:hAnsi="Times New Roman" w:cs="Times New Roman"/>
          <w:sz w:val="24"/>
          <w:szCs w:val="24"/>
          <w:lang w:val="en-US"/>
        </w:rPr>
        <w:t>.</w:t>
      </w:r>
      <w:r w:rsidR="0081650A" w:rsidRPr="008831C1">
        <w:rPr>
          <w:rFonts w:ascii="Times New Roman" w:hAnsi="Times New Roman" w:cs="Times New Roman"/>
          <w:sz w:val="24"/>
          <w:szCs w:val="24"/>
          <w:lang w:val="en-US"/>
        </w:rPr>
        <w:t xml:space="preserve"> </w:t>
      </w:r>
      <w:r w:rsidR="0081650A" w:rsidRPr="008831C1">
        <w:rPr>
          <w:rFonts w:ascii="Times New Roman" w:hAnsi="Times New Roman" w:cs="Times New Roman"/>
          <w:sz w:val="24"/>
          <w:szCs w:val="24"/>
          <w:shd w:val="clear" w:color="auto" w:fill="FFFFFF"/>
          <w:lang w:val="en-US"/>
        </w:rPr>
        <w:t xml:space="preserve">In 2017 and 2018, virus emerged in the </w:t>
      </w:r>
      <w:proofErr w:type="spellStart"/>
      <w:r w:rsidR="0081650A" w:rsidRPr="008831C1">
        <w:rPr>
          <w:rFonts w:ascii="Times New Roman" w:hAnsi="Times New Roman" w:cs="Times New Roman"/>
          <w:sz w:val="24"/>
          <w:szCs w:val="24"/>
          <w:shd w:val="clear" w:color="auto" w:fill="FFFFFF"/>
          <w:lang w:val="en-US"/>
        </w:rPr>
        <w:t>brazilian</w:t>
      </w:r>
      <w:proofErr w:type="spellEnd"/>
      <w:r w:rsidR="0081650A" w:rsidRPr="008831C1">
        <w:rPr>
          <w:rFonts w:ascii="Times New Roman" w:hAnsi="Times New Roman" w:cs="Times New Roman"/>
          <w:sz w:val="24"/>
          <w:szCs w:val="24"/>
          <w:shd w:val="clear" w:color="auto" w:fill="FFFFFF"/>
          <w:lang w:val="en-US"/>
        </w:rPr>
        <w:t xml:space="preserve"> southeast, causing the largest outbreak in recent decades, involving mainly states </w:t>
      </w:r>
      <w:r>
        <w:rPr>
          <w:rFonts w:ascii="Times New Roman" w:hAnsi="Times New Roman" w:cs="Times New Roman"/>
          <w:sz w:val="24"/>
          <w:szCs w:val="24"/>
          <w:shd w:val="clear" w:color="auto" w:fill="FFFFFF"/>
          <w:lang w:val="en-US"/>
        </w:rPr>
        <w:t>for</w:t>
      </w:r>
      <w:r w:rsidR="0081650A" w:rsidRPr="008831C1">
        <w:rPr>
          <w:rFonts w:ascii="Times New Roman" w:hAnsi="Times New Roman" w:cs="Times New Roman"/>
          <w:sz w:val="24"/>
          <w:szCs w:val="24"/>
          <w:shd w:val="clear" w:color="auto" w:fill="FFFFFF"/>
          <w:lang w:val="en-US"/>
        </w:rPr>
        <w:t xml:space="preserve"> Minas Gerais and São Paulo</w:t>
      </w:r>
      <w:r w:rsidR="00D35BC3">
        <w:rPr>
          <w:rFonts w:ascii="Times New Roman" w:hAnsi="Times New Roman" w:cs="Times New Roman"/>
          <w:sz w:val="24"/>
          <w:szCs w:val="24"/>
          <w:shd w:val="clear" w:color="auto" w:fill="FFFFFF"/>
          <w:lang w:val="en-US"/>
        </w:rPr>
        <w:t>;</w:t>
      </w:r>
      <w:r w:rsidR="0081650A" w:rsidRPr="008831C1">
        <w:rPr>
          <w:rFonts w:ascii="Times New Roman" w:hAnsi="Times New Roman" w:cs="Times New Roman"/>
          <w:sz w:val="24"/>
          <w:szCs w:val="24"/>
          <w:shd w:val="clear" w:color="auto" w:fill="FFFFFF"/>
          <w:lang w:val="en-US"/>
        </w:rPr>
        <w:t xml:space="preserve"> From July 2017 to </w:t>
      </w:r>
      <w:r w:rsidR="0081650A">
        <w:rPr>
          <w:rFonts w:ascii="Times New Roman" w:hAnsi="Times New Roman" w:cs="Times New Roman"/>
          <w:sz w:val="24"/>
          <w:szCs w:val="24"/>
          <w:shd w:val="clear" w:color="auto" w:fill="FFFFFF"/>
          <w:lang w:val="en-US"/>
        </w:rPr>
        <w:t>June</w:t>
      </w:r>
      <w:r w:rsidR="0081650A" w:rsidRPr="008831C1">
        <w:rPr>
          <w:rFonts w:ascii="Times New Roman" w:hAnsi="Times New Roman" w:cs="Times New Roman"/>
          <w:sz w:val="24"/>
          <w:szCs w:val="24"/>
          <w:shd w:val="clear" w:color="auto" w:fill="FFFFFF"/>
          <w:lang w:val="en-US"/>
        </w:rPr>
        <w:t xml:space="preserve"> 2018 1,127 cases of </w:t>
      </w:r>
      <w:r w:rsidR="0081650A">
        <w:rPr>
          <w:rFonts w:ascii="Times New Roman" w:hAnsi="Times New Roman" w:cs="Times New Roman"/>
          <w:sz w:val="24"/>
          <w:szCs w:val="24"/>
          <w:shd w:val="clear" w:color="auto" w:fill="FFFFFF"/>
          <w:lang w:val="en-US"/>
        </w:rPr>
        <w:t>YF</w:t>
      </w:r>
      <w:r w:rsidR="0081650A" w:rsidRPr="008831C1">
        <w:rPr>
          <w:rFonts w:ascii="Times New Roman" w:hAnsi="Times New Roman" w:cs="Times New Roman"/>
          <w:sz w:val="24"/>
          <w:szCs w:val="24"/>
          <w:shd w:val="clear" w:color="auto" w:fill="FFFFFF"/>
          <w:lang w:val="en-US"/>
        </w:rPr>
        <w:t xml:space="preserve"> </w:t>
      </w:r>
      <w:proofErr w:type="gramStart"/>
      <w:r w:rsidR="0081650A" w:rsidRPr="008831C1">
        <w:rPr>
          <w:rFonts w:ascii="Times New Roman" w:hAnsi="Times New Roman" w:cs="Times New Roman"/>
          <w:sz w:val="24"/>
          <w:szCs w:val="24"/>
          <w:shd w:val="clear" w:color="auto" w:fill="FFFFFF"/>
          <w:lang w:val="en-US"/>
        </w:rPr>
        <w:t>were confirmed</w:t>
      </w:r>
      <w:proofErr w:type="gramEnd"/>
      <w:r w:rsidR="0081650A">
        <w:rPr>
          <w:rFonts w:ascii="Times New Roman" w:hAnsi="Times New Roman" w:cs="Times New Roman"/>
          <w:sz w:val="24"/>
          <w:szCs w:val="24"/>
          <w:shd w:val="clear" w:color="auto" w:fill="FFFFFF"/>
          <w:lang w:val="en-US"/>
        </w:rPr>
        <w:t xml:space="preserve"> in Brazil</w:t>
      </w:r>
      <w:r w:rsidR="0081650A" w:rsidRPr="008831C1">
        <w:rPr>
          <w:rFonts w:ascii="Times New Roman" w:hAnsi="Times New Roman" w:cs="Times New Roman"/>
          <w:sz w:val="24"/>
          <w:szCs w:val="24"/>
          <w:shd w:val="clear" w:color="auto" w:fill="FFFFFF"/>
          <w:lang w:val="en-US"/>
        </w:rPr>
        <w:t xml:space="preserve"> and 328 (29%) patients died. </w:t>
      </w:r>
      <w:r w:rsidR="0081650A" w:rsidRPr="00D0293B">
        <w:rPr>
          <w:rFonts w:ascii="Times New Roman" w:eastAsia="Times New Roman" w:hAnsi="Times New Roman" w:cs="Times New Roman"/>
          <w:color w:val="212121"/>
          <w:sz w:val="24"/>
          <w:szCs w:val="24"/>
          <w:lang w:val="en-US" w:eastAsia="pt-BR"/>
        </w:rPr>
        <w:t>After a seven-year period without registration of human cases, Minas Gerais recorded</w:t>
      </w:r>
      <w:r w:rsidR="0081650A">
        <w:rPr>
          <w:rFonts w:ascii="Times New Roman" w:eastAsia="Times New Roman" w:hAnsi="Times New Roman" w:cs="Times New Roman"/>
          <w:color w:val="212121"/>
          <w:sz w:val="24"/>
          <w:szCs w:val="24"/>
          <w:lang w:val="en-US" w:eastAsia="pt-BR"/>
        </w:rPr>
        <w:t xml:space="preserve"> huge epidemi</w:t>
      </w:r>
      <w:r>
        <w:rPr>
          <w:rFonts w:ascii="Times New Roman" w:eastAsia="Times New Roman" w:hAnsi="Times New Roman" w:cs="Times New Roman"/>
          <w:color w:val="212121"/>
          <w:sz w:val="24"/>
          <w:szCs w:val="24"/>
          <w:lang w:val="en-US" w:eastAsia="pt-BR"/>
        </w:rPr>
        <w:t>c</w:t>
      </w:r>
      <w:r w:rsidR="0081650A">
        <w:rPr>
          <w:rFonts w:ascii="Times New Roman" w:eastAsia="Times New Roman" w:hAnsi="Times New Roman" w:cs="Times New Roman"/>
          <w:color w:val="212121"/>
          <w:sz w:val="24"/>
          <w:szCs w:val="24"/>
          <w:lang w:val="en-US" w:eastAsia="pt-BR"/>
        </w:rPr>
        <w:t xml:space="preserve"> on that period. One of </w:t>
      </w:r>
      <w:r w:rsidR="0081650A" w:rsidRPr="00D0293B">
        <w:rPr>
          <w:rFonts w:ascii="Times New Roman" w:eastAsia="Times New Roman" w:hAnsi="Times New Roman" w:cs="Times New Roman"/>
          <w:color w:val="212121"/>
          <w:sz w:val="24"/>
          <w:szCs w:val="24"/>
          <w:lang w:val="en-US" w:eastAsia="pt-BR"/>
        </w:rPr>
        <w:t xml:space="preserve">main areas affected were the metropolitan region of Belo Horizonte, </w:t>
      </w:r>
      <w:r w:rsidR="0081650A">
        <w:rPr>
          <w:rFonts w:ascii="Times New Roman" w:eastAsia="Times New Roman" w:hAnsi="Times New Roman" w:cs="Times New Roman"/>
          <w:color w:val="212121"/>
          <w:sz w:val="24"/>
          <w:szCs w:val="24"/>
          <w:lang w:val="en-US" w:eastAsia="pt-BR"/>
        </w:rPr>
        <w:t>state capital.</w:t>
      </w:r>
      <w:r w:rsidR="0081650A">
        <w:rPr>
          <w:rFonts w:ascii="Times New Roman" w:eastAsia="Times New Roman" w:hAnsi="Times New Roman" w:cs="Times New Roman"/>
          <w:color w:val="212121"/>
          <w:sz w:val="24"/>
          <w:szCs w:val="24"/>
          <w:vertAlign w:val="superscript"/>
          <w:lang w:val="en-US" w:eastAsia="pt-BR"/>
        </w:rPr>
        <w:t>8</w:t>
      </w:r>
    </w:p>
    <w:p w14:paraId="2FC2E4D7" w14:textId="71E5C949" w:rsidR="0081650A" w:rsidRDefault="002A6BE4" w:rsidP="0081650A">
      <w:pPr>
        <w:pStyle w:val="HTMLPreformatted"/>
        <w:shd w:val="clear" w:color="auto" w:fill="FFFFFF"/>
        <w:spacing w:line="480" w:lineRule="auto"/>
        <w:ind w:firstLine="708"/>
        <w:jc w:val="both"/>
        <w:rPr>
          <w:rFonts w:ascii="Times New Roman" w:eastAsia="Times New Roman" w:hAnsi="Times New Roman" w:cs="Times New Roman"/>
          <w:color w:val="212121"/>
          <w:sz w:val="24"/>
          <w:szCs w:val="24"/>
          <w:lang w:val="en-US" w:eastAsia="pt-BR"/>
        </w:rPr>
      </w:pPr>
      <w:r>
        <w:rPr>
          <w:rFonts w:ascii="Times New Roman" w:eastAsia="Times New Roman" w:hAnsi="Times New Roman" w:cs="Times New Roman"/>
          <w:color w:val="212121"/>
          <w:sz w:val="24"/>
          <w:szCs w:val="24"/>
          <w:lang w:val="en-US" w:eastAsia="pt-BR"/>
        </w:rPr>
        <w:t>M</w:t>
      </w:r>
      <w:r w:rsidR="0081650A" w:rsidRPr="00FA77D2">
        <w:rPr>
          <w:rFonts w:ascii="Times New Roman" w:eastAsia="Times New Roman" w:hAnsi="Times New Roman" w:cs="Times New Roman"/>
          <w:color w:val="212121"/>
          <w:sz w:val="24"/>
          <w:szCs w:val="24"/>
          <w:lang w:val="en-US" w:eastAsia="pt-BR"/>
        </w:rPr>
        <w:t>ost effective way to avoid yellow fever is through vaccination. The yellow fever vaccin</w:t>
      </w:r>
      <w:r>
        <w:rPr>
          <w:rFonts w:ascii="Times New Roman" w:eastAsia="Times New Roman" w:hAnsi="Times New Roman" w:cs="Times New Roman"/>
          <w:color w:val="212121"/>
          <w:sz w:val="24"/>
          <w:szCs w:val="24"/>
          <w:lang w:val="en-US" w:eastAsia="pt-BR"/>
        </w:rPr>
        <w:t>ation</w:t>
      </w:r>
      <w:r w:rsidR="0081650A" w:rsidRPr="00FA77D2">
        <w:rPr>
          <w:rFonts w:ascii="Times New Roman" w:eastAsia="Times New Roman" w:hAnsi="Times New Roman" w:cs="Times New Roman"/>
          <w:color w:val="212121"/>
          <w:sz w:val="24"/>
          <w:szCs w:val="24"/>
          <w:lang w:val="en-US" w:eastAsia="pt-BR"/>
        </w:rPr>
        <w:t xml:space="preserve"> elaborated with live attenuated virus strain 17DD is safe and effective </w:t>
      </w:r>
      <w:r w:rsidR="00D35BC3">
        <w:rPr>
          <w:rFonts w:ascii="Times New Roman" w:eastAsia="Times New Roman" w:hAnsi="Times New Roman" w:cs="Times New Roman"/>
          <w:color w:val="212121"/>
          <w:sz w:val="24"/>
          <w:szCs w:val="24"/>
          <w:lang w:val="en-US" w:eastAsia="pt-BR"/>
        </w:rPr>
        <w:t>from</w:t>
      </w:r>
      <w:r w:rsidR="0081650A">
        <w:rPr>
          <w:rFonts w:ascii="Times New Roman" w:eastAsia="Times New Roman" w:hAnsi="Times New Roman" w:cs="Times New Roman"/>
          <w:color w:val="212121"/>
          <w:sz w:val="24"/>
          <w:szCs w:val="24"/>
          <w:lang w:val="en-US" w:eastAsia="pt-BR"/>
        </w:rPr>
        <w:t xml:space="preserve"> people </w:t>
      </w:r>
      <w:r w:rsidR="0081650A" w:rsidRPr="00FA77D2">
        <w:rPr>
          <w:rFonts w:ascii="Times New Roman" w:eastAsia="Times New Roman" w:hAnsi="Times New Roman" w:cs="Times New Roman"/>
          <w:color w:val="212121"/>
          <w:sz w:val="24"/>
          <w:szCs w:val="24"/>
          <w:lang w:val="en-US" w:eastAsia="pt-BR"/>
        </w:rPr>
        <w:t>above</w:t>
      </w:r>
      <w:r w:rsidR="0081650A">
        <w:rPr>
          <w:rFonts w:ascii="Times New Roman" w:eastAsia="Times New Roman" w:hAnsi="Times New Roman" w:cs="Times New Roman"/>
          <w:color w:val="212121"/>
          <w:sz w:val="24"/>
          <w:szCs w:val="24"/>
          <w:lang w:val="en-US" w:eastAsia="pt-BR"/>
        </w:rPr>
        <w:t xml:space="preserve"> </w:t>
      </w:r>
      <w:r w:rsidR="0081650A" w:rsidRPr="00FA77D2">
        <w:rPr>
          <w:rFonts w:ascii="Times New Roman" w:eastAsia="Times New Roman" w:hAnsi="Times New Roman" w:cs="Times New Roman"/>
          <w:color w:val="212121"/>
          <w:sz w:val="24"/>
          <w:szCs w:val="24"/>
          <w:lang w:val="en-US" w:eastAsia="pt-BR"/>
        </w:rPr>
        <w:t>9 months of age</w:t>
      </w:r>
      <w:r w:rsidR="0081650A">
        <w:rPr>
          <w:rFonts w:ascii="Times New Roman" w:eastAsia="Times New Roman" w:hAnsi="Times New Roman" w:cs="Times New Roman"/>
          <w:color w:val="212121"/>
          <w:sz w:val="24"/>
          <w:szCs w:val="24"/>
          <w:lang w:val="en-US" w:eastAsia="pt-BR"/>
        </w:rPr>
        <w:t>, living in or travelling to high risk areas</w:t>
      </w:r>
      <w:r w:rsidR="0081650A" w:rsidRPr="00FA77D2">
        <w:rPr>
          <w:rFonts w:ascii="Times New Roman" w:eastAsia="Times New Roman" w:hAnsi="Times New Roman" w:cs="Times New Roman"/>
          <w:color w:val="212121"/>
          <w:sz w:val="24"/>
          <w:szCs w:val="24"/>
          <w:lang w:val="en-US" w:eastAsia="pt-BR"/>
        </w:rPr>
        <w:t>.</w:t>
      </w:r>
      <w:r w:rsidR="0081650A">
        <w:rPr>
          <w:rFonts w:ascii="Times New Roman" w:eastAsia="Times New Roman" w:hAnsi="Times New Roman" w:cs="Times New Roman"/>
          <w:color w:val="212121"/>
          <w:sz w:val="24"/>
          <w:szCs w:val="24"/>
          <w:lang w:val="en-US" w:eastAsia="pt-BR"/>
        </w:rPr>
        <w:t xml:space="preserve"> Based </w:t>
      </w:r>
      <w:r w:rsidR="00D35BC3">
        <w:rPr>
          <w:rFonts w:ascii="Times New Roman" w:eastAsia="Times New Roman" w:hAnsi="Times New Roman" w:cs="Times New Roman"/>
          <w:color w:val="212121"/>
          <w:sz w:val="24"/>
          <w:szCs w:val="24"/>
          <w:lang w:val="en-US" w:eastAsia="pt-BR"/>
        </w:rPr>
        <w:t>in</w:t>
      </w:r>
      <w:r w:rsidR="0081650A">
        <w:rPr>
          <w:rFonts w:ascii="Times New Roman" w:eastAsia="Times New Roman" w:hAnsi="Times New Roman" w:cs="Times New Roman"/>
          <w:color w:val="212121"/>
          <w:sz w:val="24"/>
          <w:szCs w:val="24"/>
          <w:lang w:val="en-US" w:eastAsia="pt-BR"/>
        </w:rPr>
        <w:t xml:space="preserve"> a recent literature review, the </w:t>
      </w:r>
      <w:r w:rsidR="0081650A" w:rsidRPr="000670C8">
        <w:rPr>
          <w:rFonts w:ascii="Times New Roman" w:eastAsia="Times New Roman" w:hAnsi="Times New Roman" w:cs="Times New Roman"/>
          <w:color w:val="212121"/>
          <w:sz w:val="24"/>
          <w:szCs w:val="24"/>
          <w:lang w:val="en-US" w:eastAsia="pt-BR"/>
        </w:rPr>
        <w:t>World Health Organization</w:t>
      </w:r>
      <w:r w:rsidR="0081650A">
        <w:rPr>
          <w:rFonts w:ascii="Times New Roman" w:eastAsia="Times New Roman" w:hAnsi="Times New Roman" w:cs="Times New Roman"/>
          <w:color w:val="212121"/>
          <w:sz w:val="24"/>
          <w:szCs w:val="24"/>
          <w:lang w:val="en-US" w:eastAsia="pt-BR"/>
        </w:rPr>
        <w:t xml:space="preserve"> (WHO) stated that a single dose of the vaccine is highly immunogenic and confers life-long protection against </w:t>
      </w:r>
      <w:proofErr w:type="spellStart"/>
      <w:r w:rsidR="0081650A">
        <w:rPr>
          <w:rFonts w:ascii="Times New Roman" w:eastAsia="Times New Roman" w:hAnsi="Times New Roman" w:cs="Times New Roman"/>
          <w:color w:val="212121"/>
          <w:sz w:val="24"/>
          <w:szCs w:val="24"/>
          <w:lang w:val="en-US" w:eastAsia="pt-BR"/>
        </w:rPr>
        <w:t>YF</w:t>
      </w:r>
      <w:proofErr w:type="spellEnd"/>
      <w:r w:rsidR="0081650A">
        <w:rPr>
          <w:rFonts w:ascii="Times New Roman" w:eastAsia="Times New Roman" w:hAnsi="Times New Roman" w:cs="Times New Roman"/>
          <w:color w:val="212121"/>
          <w:sz w:val="24"/>
          <w:szCs w:val="24"/>
          <w:lang w:val="en-US" w:eastAsia="pt-BR"/>
        </w:rPr>
        <w:t>.</w:t>
      </w:r>
      <w:r w:rsidR="0081650A" w:rsidRPr="000670C8">
        <w:rPr>
          <w:rFonts w:ascii="Times New Roman" w:eastAsia="Times New Roman" w:hAnsi="Times New Roman" w:cs="Times New Roman"/>
          <w:color w:val="212121"/>
          <w:sz w:val="24"/>
          <w:szCs w:val="24"/>
          <w:lang w:val="en-US" w:eastAsia="pt-BR"/>
        </w:rPr>
        <w:t xml:space="preserve"> </w:t>
      </w:r>
      <w:r w:rsidR="0081650A" w:rsidRPr="008831C1">
        <w:rPr>
          <w:rFonts w:ascii="Times New Roman" w:hAnsi="Times New Roman" w:cs="Times New Roman"/>
          <w:sz w:val="24"/>
          <w:szCs w:val="24"/>
          <w:lang w:val="en-US"/>
        </w:rPr>
        <w:t>Vacci</w:t>
      </w:r>
      <w:r w:rsidR="0081650A" w:rsidRPr="008831C1">
        <w:rPr>
          <w:rFonts w:ascii="Times New Roman" w:hAnsi="Times New Roman" w:cs="Times New Roman"/>
          <w:color w:val="212121"/>
          <w:sz w:val="24"/>
          <w:szCs w:val="24"/>
          <w:shd w:val="clear" w:color="auto" w:fill="FFFFFF"/>
          <w:lang w:val="en-US"/>
        </w:rPr>
        <w:t xml:space="preserve">nes against yellow fever have been available </w:t>
      </w:r>
      <w:r>
        <w:rPr>
          <w:rFonts w:ascii="Times New Roman" w:hAnsi="Times New Roman" w:cs="Times New Roman"/>
          <w:color w:val="212121"/>
          <w:sz w:val="24"/>
          <w:szCs w:val="24"/>
          <w:shd w:val="clear" w:color="auto" w:fill="FFFFFF"/>
          <w:lang w:val="en-US"/>
        </w:rPr>
        <w:t>for</w:t>
      </w:r>
      <w:r w:rsidR="0081650A" w:rsidRPr="008831C1">
        <w:rPr>
          <w:rFonts w:ascii="Times New Roman" w:hAnsi="Times New Roman" w:cs="Times New Roman"/>
          <w:color w:val="212121"/>
          <w:sz w:val="24"/>
          <w:szCs w:val="24"/>
          <w:shd w:val="clear" w:color="auto" w:fill="FFFFFF"/>
          <w:lang w:val="en-US"/>
        </w:rPr>
        <w:t xml:space="preserve"> Brazil since 19</w:t>
      </w:r>
      <w:r w:rsidR="0081650A">
        <w:rPr>
          <w:rFonts w:ascii="Times New Roman" w:hAnsi="Times New Roman" w:cs="Times New Roman"/>
          <w:color w:val="212121"/>
          <w:sz w:val="24"/>
          <w:szCs w:val="24"/>
          <w:shd w:val="clear" w:color="auto" w:fill="FFFFFF"/>
          <w:lang w:val="en-US"/>
        </w:rPr>
        <w:t>76</w:t>
      </w:r>
      <w:r w:rsidR="0081650A" w:rsidRPr="008831C1">
        <w:rPr>
          <w:rFonts w:ascii="Times New Roman" w:hAnsi="Times New Roman" w:cs="Times New Roman"/>
          <w:color w:val="212121"/>
          <w:sz w:val="24"/>
          <w:szCs w:val="24"/>
          <w:shd w:val="clear" w:color="auto" w:fill="FFFFFF"/>
          <w:lang w:val="en-US"/>
        </w:rPr>
        <w:t xml:space="preserve"> and </w:t>
      </w:r>
      <w:proofErr w:type="gramStart"/>
      <w:r w:rsidR="0081650A" w:rsidRPr="008831C1">
        <w:rPr>
          <w:rFonts w:ascii="Times New Roman" w:hAnsi="Times New Roman" w:cs="Times New Roman"/>
          <w:color w:val="212121"/>
          <w:sz w:val="24"/>
          <w:szCs w:val="24"/>
          <w:shd w:val="clear" w:color="auto" w:fill="FFFFFF"/>
          <w:lang w:val="en-US"/>
        </w:rPr>
        <w:t>are offered</w:t>
      </w:r>
      <w:proofErr w:type="gramEnd"/>
      <w:r w:rsidR="0081650A" w:rsidRPr="008831C1">
        <w:rPr>
          <w:rFonts w:ascii="Times New Roman" w:hAnsi="Times New Roman" w:cs="Times New Roman"/>
          <w:color w:val="212121"/>
          <w:sz w:val="24"/>
          <w:szCs w:val="24"/>
          <w:shd w:val="clear" w:color="auto" w:fill="FFFFFF"/>
          <w:lang w:val="en-US"/>
        </w:rPr>
        <w:t xml:space="preserve"> at 9 months</w:t>
      </w:r>
      <w:r w:rsidR="0081650A">
        <w:rPr>
          <w:rFonts w:ascii="Times New Roman" w:hAnsi="Times New Roman" w:cs="Times New Roman"/>
          <w:color w:val="212121"/>
          <w:sz w:val="24"/>
          <w:szCs w:val="24"/>
          <w:shd w:val="clear" w:color="auto" w:fill="FFFFFF"/>
          <w:lang w:val="en-US"/>
        </w:rPr>
        <w:t xml:space="preserve"> </w:t>
      </w:r>
      <w:r>
        <w:rPr>
          <w:rFonts w:ascii="Times New Roman" w:hAnsi="Times New Roman" w:cs="Times New Roman"/>
          <w:color w:val="212121"/>
          <w:sz w:val="24"/>
          <w:szCs w:val="24"/>
          <w:shd w:val="clear" w:color="auto" w:fill="FFFFFF"/>
          <w:lang w:val="en-US"/>
        </w:rPr>
        <w:t xml:space="preserve">old </w:t>
      </w:r>
      <w:r w:rsidR="0081650A">
        <w:rPr>
          <w:rFonts w:ascii="Times New Roman" w:hAnsi="Times New Roman" w:cs="Times New Roman"/>
          <w:color w:val="212121"/>
          <w:sz w:val="24"/>
          <w:szCs w:val="24"/>
          <w:shd w:val="clear" w:color="auto" w:fill="FFFFFF"/>
          <w:lang w:val="en-US"/>
        </w:rPr>
        <w:t>of age</w:t>
      </w:r>
      <w:r w:rsidR="0081650A" w:rsidRPr="008831C1">
        <w:rPr>
          <w:rFonts w:ascii="Times New Roman" w:hAnsi="Times New Roman" w:cs="Times New Roman"/>
          <w:color w:val="212121"/>
          <w:sz w:val="24"/>
          <w:szCs w:val="24"/>
          <w:shd w:val="clear" w:color="auto" w:fill="FFFFFF"/>
          <w:lang w:val="en-US"/>
        </w:rPr>
        <w:t>.</w:t>
      </w:r>
      <w:r w:rsidR="0081650A" w:rsidRPr="008831C1">
        <w:rPr>
          <w:rFonts w:ascii="Times New Roman" w:hAnsi="Times New Roman" w:cs="Times New Roman"/>
          <w:sz w:val="24"/>
          <w:szCs w:val="24"/>
          <w:lang w:val="en-US"/>
        </w:rPr>
        <w:t xml:space="preserve"> </w:t>
      </w:r>
      <w:r w:rsidR="0081650A" w:rsidRPr="005C6126">
        <w:rPr>
          <w:rFonts w:ascii="Times New Roman" w:eastAsia="Times New Roman" w:hAnsi="Times New Roman" w:cs="Times New Roman"/>
          <w:color w:val="212121"/>
          <w:sz w:val="24"/>
          <w:szCs w:val="24"/>
          <w:lang w:val="en-US" w:eastAsia="pt-BR"/>
        </w:rPr>
        <w:t xml:space="preserve">Despite WHO recommendation of a single YF vaccine dose, a second dose </w:t>
      </w:r>
      <w:r w:rsidR="00D35BC3">
        <w:rPr>
          <w:rFonts w:ascii="Times New Roman" w:eastAsia="Times New Roman" w:hAnsi="Times New Roman" w:cs="Times New Roman"/>
          <w:color w:val="212121"/>
          <w:sz w:val="24"/>
          <w:szCs w:val="24"/>
          <w:lang w:val="en-US" w:eastAsia="pt-BR"/>
        </w:rPr>
        <w:t>in</w:t>
      </w:r>
      <w:r w:rsidR="0081650A" w:rsidRPr="005C6126">
        <w:rPr>
          <w:rFonts w:ascii="Times New Roman" w:eastAsia="Times New Roman" w:hAnsi="Times New Roman" w:cs="Times New Roman"/>
          <w:color w:val="212121"/>
          <w:sz w:val="24"/>
          <w:szCs w:val="24"/>
          <w:lang w:val="en-US" w:eastAsia="pt-BR"/>
        </w:rPr>
        <w:t xml:space="preserve"> age 5 </w:t>
      </w:r>
      <w:proofErr w:type="gramStart"/>
      <w:r w:rsidR="0081650A" w:rsidRPr="005C6126">
        <w:rPr>
          <w:rFonts w:ascii="Times New Roman" w:eastAsia="Times New Roman" w:hAnsi="Times New Roman" w:cs="Times New Roman"/>
          <w:color w:val="212121"/>
          <w:sz w:val="24"/>
          <w:szCs w:val="24"/>
          <w:lang w:val="en-US" w:eastAsia="pt-BR"/>
        </w:rPr>
        <w:t>was offered</w:t>
      </w:r>
      <w:proofErr w:type="gramEnd"/>
      <w:r w:rsidR="0081650A" w:rsidRPr="005C6126">
        <w:rPr>
          <w:rFonts w:ascii="Times New Roman" w:eastAsia="Times New Roman" w:hAnsi="Times New Roman" w:cs="Times New Roman"/>
          <w:color w:val="212121"/>
          <w:sz w:val="24"/>
          <w:szCs w:val="24"/>
          <w:lang w:val="en-US" w:eastAsia="pt-BR"/>
        </w:rPr>
        <w:t xml:space="preserve"> in Brazil until April-2017, in a way to improve</w:t>
      </w:r>
      <w:r w:rsidR="0081650A" w:rsidRPr="005C6126">
        <w:rPr>
          <w:rFonts w:ascii="Times New Roman" w:hAnsi="Times New Roman" w:cs="Times New Roman"/>
          <w:sz w:val="24"/>
          <w:szCs w:val="24"/>
          <w:lang w:val="en-US"/>
        </w:rPr>
        <w:t xml:space="preserve"> vaccine protection in an endemic country.</w:t>
      </w:r>
      <w:r w:rsidR="0081650A" w:rsidRPr="005C6126">
        <w:rPr>
          <w:rFonts w:ascii="Times New Roman" w:eastAsia="Times New Roman" w:hAnsi="Times New Roman" w:cs="Times New Roman"/>
          <w:color w:val="212121"/>
          <w:sz w:val="24"/>
          <w:szCs w:val="24"/>
          <w:lang w:val="en-US" w:eastAsia="pt-BR"/>
        </w:rPr>
        <w:t xml:space="preserve"> However, in the face of YF outbreak, the government withdrew the second dose of the vaccine scheme </w:t>
      </w:r>
      <w:proofErr w:type="gramStart"/>
      <w:r w:rsidR="0081650A" w:rsidRPr="005C6126">
        <w:rPr>
          <w:rFonts w:ascii="Times New Roman" w:eastAsia="Times New Roman" w:hAnsi="Times New Roman" w:cs="Times New Roman"/>
          <w:color w:val="212121"/>
          <w:sz w:val="24"/>
          <w:szCs w:val="24"/>
          <w:lang w:val="en-US" w:eastAsia="pt-BR"/>
        </w:rPr>
        <w:t>as a way to</w:t>
      </w:r>
      <w:proofErr w:type="gramEnd"/>
      <w:r w:rsidR="0081650A" w:rsidRPr="005C6126">
        <w:rPr>
          <w:rFonts w:ascii="Times New Roman" w:eastAsia="Times New Roman" w:hAnsi="Times New Roman" w:cs="Times New Roman"/>
          <w:color w:val="212121"/>
          <w:sz w:val="24"/>
          <w:szCs w:val="24"/>
          <w:lang w:val="en-US" w:eastAsia="pt-BR"/>
        </w:rPr>
        <w:t xml:space="preserve"> guarantee the immunization of exposed population with at least one dose. </w:t>
      </w:r>
    </w:p>
    <w:p w14:paraId="62D1E09F" w14:textId="14957EA0" w:rsidR="0081650A" w:rsidRPr="0086165D" w:rsidRDefault="0081650A" w:rsidP="0081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cs="Times New Roman"/>
          <w:color w:val="212121"/>
          <w:sz w:val="24"/>
          <w:szCs w:val="24"/>
          <w:lang w:val="en-US" w:eastAsia="pt-BR"/>
        </w:rPr>
      </w:pPr>
      <w:r w:rsidRPr="00652900">
        <w:rPr>
          <w:rFonts w:ascii="inherit" w:eastAsia="Times New Roman" w:hAnsi="inherit" w:cs="Courier New"/>
          <w:color w:val="212121"/>
          <w:sz w:val="24"/>
          <w:szCs w:val="24"/>
          <w:lang w:val="en-US" w:eastAsia="pt-BR"/>
        </w:rPr>
        <w:tab/>
      </w:r>
      <w:r w:rsidRPr="0086165D">
        <w:rPr>
          <w:rFonts w:ascii="Times New Roman" w:eastAsia="Times New Roman" w:hAnsi="Times New Roman" w:cs="Times New Roman"/>
          <w:color w:val="212121"/>
          <w:sz w:val="24"/>
          <w:szCs w:val="24"/>
          <w:lang w:val="en-US" w:eastAsia="pt-BR"/>
        </w:rPr>
        <w:t xml:space="preserve">This study aims to describe the incidence of children and adolescents with YF who had been previously immunized in the disease outbreak from July 2017 to June 2018 in the state of Minas Gerais, </w:t>
      </w:r>
      <w:proofErr w:type="gramStart"/>
      <w:r w:rsidRPr="0086165D">
        <w:rPr>
          <w:rFonts w:ascii="Times New Roman" w:eastAsia="Times New Roman" w:hAnsi="Times New Roman" w:cs="Times New Roman"/>
          <w:color w:val="212121"/>
          <w:sz w:val="24"/>
          <w:szCs w:val="24"/>
          <w:lang w:val="en-US" w:eastAsia="pt-BR"/>
        </w:rPr>
        <w:t>and  describe</w:t>
      </w:r>
      <w:proofErr w:type="gramEnd"/>
      <w:r w:rsidRPr="0086165D">
        <w:rPr>
          <w:rFonts w:ascii="Times New Roman" w:eastAsia="Times New Roman" w:hAnsi="Times New Roman" w:cs="Times New Roman"/>
          <w:color w:val="212121"/>
          <w:sz w:val="24"/>
          <w:szCs w:val="24"/>
          <w:lang w:val="en-US" w:eastAsia="pt-BR"/>
        </w:rPr>
        <w:t xml:space="preserve"> clinical and laboratorial manifestations of the disease in this group.</w:t>
      </w:r>
    </w:p>
    <w:p w14:paraId="03F37149" w14:textId="35A3F52E" w:rsidR="0081650A" w:rsidRPr="0086165D" w:rsidRDefault="0081650A" w:rsidP="0081650A">
      <w:pPr>
        <w:spacing w:after="0" w:line="480" w:lineRule="auto"/>
        <w:ind w:firstLine="708"/>
        <w:jc w:val="both"/>
        <w:rPr>
          <w:rFonts w:ascii="Times New Roman" w:eastAsia="Times New Roman" w:hAnsi="Times New Roman" w:cs="Times New Roman"/>
          <w:color w:val="212121"/>
          <w:sz w:val="24"/>
          <w:szCs w:val="24"/>
          <w:vertAlign w:val="superscript"/>
          <w:lang w:val="en-US" w:eastAsia="pt-BR"/>
        </w:rPr>
      </w:pPr>
      <w:r w:rsidRPr="0086165D">
        <w:rPr>
          <w:rFonts w:ascii="Times New Roman" w:hAnsi="Times New Roman" w:cs="Times New Roman"/>
          <w:color w:val="222222"/>
          <w:sz w:val="24"/>
          <w:szCs w:val="24"/>
          <w:shd w:val="clear" w:color="auto" w:fill="F8F9FA"/>
          <w:lang w:val="en-US"/>
        </w:rPr>
        <w:lastRenderedPageBreak/>
        <w:t xml:space="preserve">This work is first study to demonstrate the higher incidence of yellow fever </w:t>
      </w:r>
      <w:r w:rsidR="002A6BE4">
        <w:rPr>
          <w:rFonts w:ascii="Times New Roman" w:hAnsi="Times New Roman" w:cs="Times New Roman"/>
          <w:color w:val="222222"/>
          <w:sz w:val="24"/>
          <w:szCs w:val="24"/>
          <w:shd w:val="clear" w:color="auto" w:fill="F8F9FA"/>
          <w:lang w:val="en-US"/>
        </w:rPr>
        <w:t>on</w:t>
      </w:r>
      <w:r w:rsidRPr="0086165D">
        <w:rPr>
          <w:rFonts w:ascii="Times New Roman" w:hAnsi="Times New Roman" w:cs="Times New Roman"/>
          <w:color w:val="222222"/>
          <w:sz w:val="24"/>
          <w:szCs w:val="24"/>
          <w:shd w:val="clear" w:color="auto" w:fill="F8F9FA"/>
          <w:lang w:val="en-US"/>
        </w:rPr>
        <w:t xml:space="preserve"> children and adolescents vaccinated in the early childhood, in accordance to what had previously been observed in the vaccine immunological response. </w:t>
      </w:r>
      <w:proofErr w:type="gramStart"/>
      <w:r w:rsidRPr="0086165D">
        <w:rPr>
          <w:rFonts w:ascii="Times New Roman" w:eastAsia="Times New Roman" w:hAnsi="Times New Roman" w:cs="Times New Roman"/>
          <w:color w:val="212121"/>
          <w:sz w:val="24"/>
          <w:szCs w:val="24"/>
          <w:lang w:val="en-US" w:eastAsia="pt-BR"/>
        </w:rPr>
        <w:t>Thu</w:t>
      </w:r>
      <w:r w:rsidR="00D35BC3">
        <w:rPr>
          <w:rFonts w:ascii="Times New Roman" w:eastAsia="Times New Roman" w:hAnsi="Times New Roman" w:cs="Times New Roman"/>
          <w:color w:val="212121"/>
          <w:sz w:val="24"/>
          <w:szCs w:val="24"/>
          <w:lang w:val="en-US" w:eastAsia="pt-BR"/>
        </w:rPr>
        <w:t>s</w:t>
      </w:r>
      <w:proofErr w:type="gramEnd"/>
      <w:r w:rsidRPr="0086165D">
        <w:rPr>
          <w:rFonts w:ascii="Times New Roman" w:eastAsia="Times New Roman" w:hAnsi="Times New Roman" w:cs="Times New Roman"/>
          <w:color w:val="212121"/>
          <w:sz w:val="24"/>
          <w:szCs w:val="24"/>
          <w:lang w:val="en-US" w:eastAsia="pt-BR"/>
        </w:rPr>
        <w:t xml:space="preserve"> </w:t>
      </w:r>
      <w:r w:rsidR="00D35BC3">
        <w:rPr>
          <w:rFonts w:ascii="Times New Roman" w:eastAsia="Times New Roman" w:hAnsi="Times New Roman" w:cs="Times New Roman"/>
          <w:color w:val="212121"/>
          <w:sz w:val="24"/>
          <w:szCs w:val="24"/>
          <w:lang w:val="en-US" w:eastAsia="pt-BR"/>
        </w:rPr>
        <w:t>on</w:t>
      </w:r>
      <w:r w:rsidRPr="0086165D">
        <w:rPr>
          <w:rFonts w:ascii="Times New Roman" w:eastAsia="Times New Roman" w:hAnsi="Times New Roman" w:cs="Times New Roman"/>
          <w:color w:val="212121"/>
          <w:sz w:val="24"/>
          <w:szCs w:val="24"/>
          <w:lang w:val="en-US" w:eastAsia="pt-BR"/>
        </w:rPr>
        <w:t xml:space="preserve"> Brazil and endemic countries where YF vaccination is routinely administered during the first year of life a second immunization or a booster dose might therefore be indicated, consistent with evidence suggesting that those groups appear to mount less intense responses after vaccination. </w:t>
      </w:r>
    </w:p>
    <w:p w14:paraId="2D4DC0E2" w14:textId="77777777" w:rsidR="0081650A" w:rsidRPr="0086165D" w:rsidRDefault="0081650A" w:rsidP="0081650A">
      <w:pPr>
        <w:spacing w:after="0" w:line="480" w:lineRule="auto"/>
        <w:ind w:firstLine="708"/>
        <w:jc w:val="both"/>
        <w:rPr>
          <w:rFonts w:ascii="Times New Roman" w:eastAsia="Times New Roman" w:hAnsi="Times New Roman" w:cs="Times New Roman"/>
          <w:color w:val="212121"/>
          <w:sz w:val="24"/>
          <w:szCs w:val="24"/>
          <w:lang w:val="en-US" w:eastAsia="pt-BR"/>
        </w:rPr>
      </w:pPr>
    </w:p>
    <w:p w14:paraId="1AED5CE5" w14:textId="77777777" w:rsidR="00714DE8" w:rsidRPr="0081650A" w:rsidRDefault="00714DE8">
      <w:pPr>
        <w:rPr>
          <w:lang w:val="en-US"/>
        </w:rPr>
      </w:pPr>
      <w:bookmarkStart w:id="0" w:name="_GoBack"/>
      <w:bookmarkEnd w:id="0"/>
    </w:p>
    <w:sectPr w:rsidR="00714DE8" w:rsidRPr="008165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50A"/>
    <w:rsid w:val="002A6BE4"/>
    <w:rsid w:val="0043071F"/>
    <w:rsid w:val="00714DE8"/>
    <w:rsid w:val="007B1E45"/>
    <w:rsid w:val="0081650A"/>
    <w:rsid w:val="0086165D"/>
    <w:rsid w:val="00905E35"/>
    <w:rsid w:val="00D35BC3"/>
    <w:rsid w:val="00F91641"/>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AF63D"/>
  <w15:chartTrackingRefBased/>
  <w15:docId w15:val="{10247F25-B005-4231-A1BD-1E73EEDA8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1650A"/>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81650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1650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365</Words>
  <Characters>2082</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Lilian Diniz</dc:creator>
  <cp:keywords/>
  <dc:description/>
  <cp:lastModifiedBy>Author</cp:lastModifiedBy>
  <cp:revision>7</cp:revision>
  <dcterms:created xsi:type="dcterms:W3CDTF">2020-01-17T20:08:00Z</dcterms:created>
  <dcterms:modified xsi:type="dcterms:W3CDTF">2021-04-16T09:25:00Z</dcterms:modified>
</cp:coreProperties>
</file>