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D0D1" w14:textId="6543FA44" w:rsidR="00111ECA" w:rsidRPr="00111ECA" w:rsidRDefault="00111ECA" w:rsidP="00111ECA">
      <w:pPr>
        <w:pStyle w:val="ListParagraph"/>
        <w:numPr>
          <w:ilvl w:val="0"/>
          <w:numId w:val="2"/>
        </w:numPr>
        <w:rPr>
          <w:rFonts w:cstheme="minorHAnsi"/>
          <w:color w:val="000000"/>
        </w:rPr>
      </w:pPr>
    </w:p>
    <w:p w14:paraId="2A68010B" w14:textId="77777777" w:rsidR="00111ECA" w:rsidRDefault="00111ECA" w:rsidP="00111ECA">
      <w:pPr>
        <w:pStyle w:val="ListParagraph"/>
        <w:ind w:left="1080"/>
        <w:rPr>
          <w:rFonts w:cstheme="minorHAnsi"/>
          <w:b/>
          <w:bCs/>
          <w:color w:val="000000"/>
        </w:rPr>
      </w:pPr>
    </w:p>
    <w:p w14:paraId="5B888C22" w14:textId="758ECF41"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What should Alice transmit to Bob assuming we are restricted to public key cryptosystems? Use the notation above.</w:t>
      </w:r>
    </w:p>
    <w:p w14:paraId="2E5CBCA2" w14:textId="60348B2B" w:rsidR="00244F41" w:rsidRDefault="00FD36A7" w:rsidP="00111ECA">
      <w:pPr>
        <w:pStyle w:val="ListParagraph"/>
        <w:ind w:firstLine="360"/>
        <w:rPr>
          <w:rStyle w:val="mclose"/>
        </w:rPr>
      </w:pPr>
      <w:r>
        <w:rPr>
          <w:rStyle w:val="mord"/>
        </w:rPr>
        <w:t xml:space="preserve">Alice will transmit </w:t>
      </w:r>
      <w:r>
        <w:rPr>
          <w:rStyle w:val="mord"/>
        </w:rPr>
        <w:t>EK</w:t>
      </w:r>
      <w:r>
        <w:rPr>
          <w:rStyle w:val="mopen"/>
        </w:rPr>
        <w:t>(</w:t>
      </w:r>
      <w:r>
        <w:rPr>
          <w:rStyle w:val="mord"/>
        </w:rPr>
        <w:t>Pu</w:t>
      </w:r>
      <w:r>
        <w:rPr>
          <w:rStyle w:val="mopen"/>
        </w:rPr>
        <w:t>(</w:t>
      </w:r>
      <w:r>
        <w:rPr>
          <w:rStyle w:val="mord"/>
        </w:rPr>
        <w:t>B</w:t>
      </w:r>
      <w:proofErr w:type="gramStart"/>
      <w:r>
        <w:rPr>
          <w:rStyle w:val="mclose"/>
        </w:rPr>
        <w:t>)</w:t>
      </w:r>
      <w:r>
        <w:rPr>
          <w:rStyle w:val="mpunct"/>
        </w:rPr>
        <w:t>,</w:t>
      </w:r>
      <w:r>
        <w:rPr>
          <w:rStyle w:val="mord"/>
        </w:rPr>
        <w:t>M</w:t>
      </w:r>
      <w:proofErr w:type="gramEnd"/>
      <w:r>
        <w:rPr>
          <w:rStyle w:val="mord"/>
        </w:rPr>
        <w:t>1</w:t>
      </w:r>
      <w:r>
        <w:rPr>
          <w:rStyle w:val="mclose"/>
        </w:rPr>
        <w:t>)</w:t>
      </w:r>
      <w:r>
        <w:rPr>
          <w:rStyle w:val="mclose"/>
        </w:rPr>
        <w:t>.</w:t>
      </w:r>
    </w:p>
    <w:p w14:paraId="5ACBC789" w14:textId="77777777" w:rsidR="00111ECA" w:rsidRDefault="00111ECA" w:rsidP="00111ECA">
      <w:pPr>
        <w:pStyle w:val="ListParagraph"/>
        <w:ind w:firstLine="360"/>
        <w:rPr>
          <w:rStyle w:val="mclose"/>
        </w:rPr>
      </w:pPr>
    </w:p>
    <w:p w14:paraId="275E1ABD" w14:textId="77777777"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When large messages must be encrypted, symmetric key cryptography is usually preferred to public key cryptography. Explain why.</w:t>
      </w:r>
    </w:p>
    <w:p w14:paraId="21EAA5C7" w14:textId="13866F07" w:rsidR="00FD36A7" w:rsidRPr="00111ECA" w:rsidRDefault="00FD36A7" w:rsidP="00111ECA">
      <w:pPr>
        <w:pStyle w:val="ListParagraph"/>
        <w:ind w:left="1080"/>
        <w:rPr>
          <w:rFonts w:cstheme="minorHAnsi"/>
          <w:b/>
          <w:bCs/>
          <w:lang w:val="en-US"/>
        </w:rPr>
      </w:pPr>
      <w:r w:rsidRPr="00111ECA">
        <w:rPr>
          <w:rFonts w:cstheme="minorHAnsi"/>
          <w:color w:val="000000"/>
        </w:rPr>
        <w:t>symmetric key cryptography</w:t>
      </w:r>
      <w:r w:rsidRPr="00111ECA">
        <w:rPr>
          <w:lang w:val="en-US"/>
        </w:rPr>
        <w:t xml:space="preserve"> is usually preferred because it is faster and requires less computational power (makes it more suitable for large data encryption)</w:t>
      </w:r>
      <w:r w:rsidR="009868B6" w:rsidRPr="00111ECA">
        <w:rPr>
          <w:lang w:val="en-US"/>
        </w:rPr>
        <w:t>.</w:t>
      </w:r>
    </w:p>
    <w:p w14:paraId="1A0EA1E5" w14:textId="77777777" w:rsidR="00111ECA" w:rsidRDefault="00111ECA" w:rsidP="00111ECA">
      <w:pPr>
        <w:pStyle w:val="ListParagraph"/>
        <w:numPr>
          <w:ilvl w:val="0"/>
          <w:numId w:val="2"/>
        </w:numPr>
        <w:rPr>
          <w:lang w:val="en-US"/>
        </w:rPr>
      </w:pPr>
    </w:p>
    <w:p w14:paraId="70B6947A" w14:textId="77777777" w:rsidR="00111ECA" w:rsidRPr="00111ECA" w:rsidRDefault="00111ECA" w:rsidP="00111ECA">
      <w:pPr>
        <w:pStyle w:val="ListParagraph"/>
        <w:numPr>
          <w:ilvl w:val="0"/>
          <w:numId w:val="4"/>
        </w:numPr>
        <w:rPr>
          <w:rFonts w:cstheme="minorHAnsi"/>
          <w:b/>
          <w:bCs/>
          <w:lang w:val="en-US"/>
        </w:rPr>
      </w:pPr>
      <w:r w:rsidRPr="00111ECA">
        <w:rPr>
          <w:rFonts w:cstheme="minorHAnsi"/>
          <w:b/>
          <w:bCs/>
          <w:color w:val="000000"/>
        </w:rPr>
        <w:t>What should Alice transmit to Bob, to enable Bob to verify that it was indeed Alice who sent the message. Use the notation above. Do not worry about computational efficiency concerns.</w:t>
      </w:r>
    </w:p>
    <w:p w14:paraId="3CE3B36E" w14:textId="689A84C0" w:rsidR="0042316E" w:rsidRDefault="0042316E" w:rsidP="00111ECA">
      <w:pPr>
        <w:pStyle w:val="ListParagraph"/>
        <w:ind w:left="1080"/>
        <w:rPr>
          <w:rStyle w:val="mclose"/>
        </w:rPr>
      </w:pPr>
      <w:r w:rsidRPr="00111ECA">
        <w:rPr>
          <w:lang w:val="en-US"/>
        </w:rPr>
        <w:t xml:space="preserve">O Bob know the message is from allice, she can digitally sign it with her private key </w:t>
      </w:r>
      <w:proofErr w:type="spellStart"/>
      <w:r w:rsidRPr="00111ECA">
        <w:rPr>
          <w:lang w:val="en-US"/>
        </w:rPr>
        <w:t>Pr</w:t>
      </w:r>
      <w:proofErr w:type="spellEnd"/>
      <w:r w:rsidRPr="00111ECA">
        <w:rPr>
          <w:lang w:val="en-US"/>
        </w:rPr>
        <w:t xml:space="preserve">(A). </w:t>
      </w:r>
      <w:r w:rsidR="00B621E6" w:rsidRPr="00111ECA">
        <w:rPr>
          <w:lang w:val="en-US"/>
        </w:rPr>
        <w:t>transmitting</w:t>
      </w:r>
      <w:r w:rsidRPr="00111ECA">
        <w:rPr>
          <w:lang w:val="en-US"/>
        </w:rPr>
        <w:t xml:space="preserve"> </w:t>
      </w:r>
      <w:r>
        <w:rPr>
          <w:rStyle w:val="mord"/>
        </w:rPr>
        <w:t>M</w:t>
      </w:r>
      <w:proofErr w:type="gramStart"/>
      <w:r>
        <w:rPr>
          <w:rStyle w:val="mord"/>
        </w:rPr>
        <w:t>1</w:t>
      </w:r>
      <w:r>
        <w:rPr>
          <w:rStyle w:val="mpunct"/>
        </w:rPr>
        <w:t>,</w:t>
      </w:r>
      <w:r>
        <w:rPr>
          <w:rStyle w:val="mord"/>
        </w:rPr>
        <w:t>EK</w:t>
      </w:r>
      <w:proofErr w:type="gramEnd"/>
      <w:r>
        <w:rPr>
          <w:rStyle w:val="mopen"/>
        </w:rPr>
        <w:t>(</w:t>
      </w:r>
      <w:proofErr w:type="spellStart"/>
      <w:r>
        <w:rPr>
          <w:rStyle w:val="mord"/>
        </w:rPr>
        <w:t>Pr</w:t>
      </w:r>
      <w:proofErr w:type="spellEnd"/>
      <w:r>
        <w:rPr>
          <w:rStyle w:val="mopen"/>
        </w:rPr>
        <w:t>(</w:t>
      </w:r>
      <w:r>
        <w:rPr>
          <w:rStyle w:val="mord"/>
        </w:rPr>
        <w:t>A</w:t>
      </w:r>
      <w:r>
        <w:rPr>
          <w:rStyle w:val="mclose"/>
        </w:rPr>
        <w:t>)</w:t>
      </w:r>
      <w:r>
        <w:rPr>
          <w:rStyle w:val="mpunct"/>
        </w:rPr>
        <w:t>,</w:t>
      </w:r>
      <w:r>
        <w:rPr>
          <w:rStyle w:val="mord"/>
        </w:rPr>
        <w:t>M1</w:t>
      </w:r>
      <w:r>
        <w:rPr>
          <w:rStyle w:val="mclose"/>
        </w:rPr>
        <w:t>)</w:t>
      </w:r>
    </w:p>
    <w:p w14:paraId="0AE3ADBE" w14:textId="77777777" w:rsidR="00111ECA" w:rsidRDefault="00111ECA" w:rsidP="00111ECA">
      <w:pPr>
        <w:pStyle w:val="ListParagraph"/>
        <w:ind w:left="1080"/>
        <w:rPr>
          <w:rStyle w:val="mclose"/>
        </w:rPr>
      </w:pPr>
    </w:p>
    <w:p w14:paraId="239F7FCA" w14:textId="093C0CDD" w:rsidR="00111ECA" w:rsidRPr="00111ECA" w:rsidRDefault="00111ECA" w:rsidP="00111ECA">
      <w:pPr>
        <w:pStyle w:val="ListParagraph"/>
        <w:numPr>
          <w:ilvl w:val="0"/>
          <w:numId w:val="4"/>
        </w:numPr>
        <w:rPr>
          <w:rFonts w:cstheme="minorHAnsi"/>
          <w:b/>
          <w:bCs/>
          <w:lang w:val="en-US"/>
        </w:rPr>
      </w:pPr>
      <w:r w:rsidRPr="00111ECA">
        <w:rPr>
          <w:rFonts w:cstheme="minorHAnsi"/>
          <w:b/>
          <w:bCs/>
          <w:color w:val="000000"/>
        </w:rPr>
        <w:t>If computational efficiency is a concern, what should Alice transmit to Bob to enable him to verify it was Alice who sent the message? Use public key cryptography along with other mechanisms as appropriate</w:t>
      </w:r>
    </w:p>
    <w:sectPr w:rsidR="00111ECA" w:rsidRPr="00111E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698A" w14:textId="77777777" w:rsidR="00C82CC1" w:rsidRDefault="00C82CC1" w:rsidP="00C64A24">
      <w:pPr>
        <w:spacing w:after="0" w:line="240" w:lineRule="auto"/>
      </w:pPr>
      <w:r>
        <w:separator/>
      </w:r>
    </w:p>
  </w:endnote>
  <w:endnote w:type="continuationSeparator" w:id="0">
    <w:p w14:paraId="5A9DB50F" w14:textId="77777777" w:rsidR="00C82CC1" w:rsidRDefault="00C82CC1" w:rsidP="00C6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0616" w14:textId="77777777" w:rsidR="00C82CC1" w:rsidRDefault="00C82CC1" w:rsidP="00C64A24">
      <w:pPr>
        <w:spacing w:after="0" w:line="240" w:lineRule="auto"/>
      </w:pPr>
      <w:r>
        <w:separator/>
      </w:r>
    </w:p>
  </w:footnote>
  <w:footnote w:type="continuationSeparator" w:id="0">
    <w:p w14:paraId="592DE0E4" w14:textId="77777777" w:rsidR="00C82CC1" w:rsidRDefault="00C82CC1" w:rsidP="00C64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DF06" w14:textId="5D1DB6CF" w:rsidR="00C64A24" w:rsidRPr="00C64A24" w:rsidRDefault="00C64A24" w:rsidP="00A42A1C">
    <w:pPr>
      <w:pStyle w:val="Header"/>
      <w:jc w:val="center"/>
      <w:rPr>
        <w:sz w:val="40"/>
        <w:szCs w:val="40"/>
        <w:lang w:val="en-US"/>
      </w:rPr>
    </w:pPr>
    <w:r>
      <w:rPr>
        <w:sz w:val="40"/>
        <w:szCs w:val="40"/>
        <w:lang w:val="en-US"/>
      </w:rP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02B"/>
    <w:multiLevelType w:val="hybridMultilevel"/>
    <w:tmpl w:val="B36EF5CA"/>
    <w:lvl w:ilvl="0" w:tplc="70CCC06E">
      <w:start w:val="1"/>
      <w:numFmt w:val="lowerRoman"/>
      <w:lvlText w:val="(%1)"/>
      <w:lvlJc w:val="left"/>
      <w:pPr>
        <w:ind w:left="1800" w:hanging="720"/>
      </w:pPr>
      <w:rPr>
        <w:rFonts w:hint="default"/>
        <w:color w:val="00000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45A21500"/>
    <w:multiLevelType w:val="hybridMultilevel"/>
    <w:tmpl w:val="FA0EB7D0"/>
    <w:lvl w:ilvl="0" w:tplc="ADE6F4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E8D24C2"/>
    <w:multiLevelType w:val="hybridMultilevel"/>
    <w:tmpl w:val="264CA6F2"/>
    <w:lvl w:ilvl="0" w:tplc="77EE7662">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BE41A57"/>
    <w:multiLevelType w:val="hybridMultilevel"/>
    <w:tmpl w:val="A9F0F7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D4"/>
    <w:rsid w:val="00111ECA"/>
    <w:rsid w:val="00235CBA"/>
    <w:rsid w:val="00244F41"/>
    <w:rsid w:val="0042316E"/>
    <w:rsid w:val="009868B6"/>
    <w:rsid w:val="00A42A1C"/>
    <w:rsid w:val="00B621E6"/>
    <w:rsid w:val="00BC19D4"/>
    <w:rsid w:val="00C64A24"/>
    <w:rsid w:val="00C82CC1"/>
    <w:rsid w:val="00FD36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A6CC"/>
  <w15:chartTrackingRefBased/>
  <w15:docId w15:val="{7206DB47-0C17-41E6-B2CD-96AAE0E3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A24"/>
  </w:style>
  <w:style w:type="paragraph" w:styleId="Footer">
    <w:name w:val="footer"/>
    <w:basedOn w:val="Normal"/>
    <w:link w:val="FooterChar"/>
    <w:uiPriority w:val="99"/>
    <w:unhideWhenUsed/>
    <w:rsid w:val="00C64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A24"/>
  </w:style>
  <w:style w:type="paragraph" w:styleId="ListParagraph">
    <w:name w:val="List Paragraph"/>
    <w:basedOn w:val="Normal"/>
    <w:uiPriority w:val="34"/>
    <w:qFormat/>
    <w:rsid w:val="00FD36A7"/>
    <w:pPr>
      <w:ind w:left="720"/>
      <w:contextualSpacing/>
    </w:pPr>
  </w:style>
  <w:style w:type="character" w:customStyle="1" w:styleId="mord">
    <w:name w:val="mord"/>
    <w:basedOn w:val="DefaultParagraphFont"/>
    <w:rsid w:val="00FD36A7"/>
  </w:style>
  <w:style w:type="character" w:customStyle="1" w:styleId="mopen">
    <w:name w:val="mopen"/>
    <w:basedOn w:val="DefaultParagraphFont"/>
    <w:rsid w:val="00FD36A7"/>
  </w:style>
  <w:style w:type="character" w:customStyle="1" w:styleId="mclose">
    <w:name w:val="mclose"/>
    <w:basedOn w:val="DefaultParagraphFont"/>
    <w:rsid w:val="00FD36A7"/>
  </w:style>
  <w:style w:type="character" w:customStyle="1" w:styleId="mpunct">
    <w:name w:val="mpunct"/>
    <w:basedOn w:val="DefaultParagraphFont"/>
    <w:rsid w:val="00FD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C00270917) Joshua Boyce Hyland</dc:creator>
  <cp:keywords/>
  <dc:description/>
  <cp:lastModifiedBy>(Student  C00270917) Joshua Boyce Hyland</cp:lastModifiedBy>
  <cp:revision>5</cp:revision>
  <dcterms:created xsi:type="dcterms:W3CDTF">2025-02-13T15:32:00Z</dcterms:created>
  <dcterms:modified xsi:type="dcterms:W3CDTF">2025-02-13T16:45:00Z</dcterms:modified>
</cp:coreProperties>
</file>