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wmf" ContentType="image/x-wmf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i w:val="false"/>
          <w:iCs w:val="false"/>
          <w:color w:val="252525"/>
          <w:sz w:val="20"/>
          <w:szCs w:val="20"/>
          <w:u w:val="single"/>
        </w:rPr>
        <w:t>Number-to-Meaning Map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5, col 9                                </w:t>
        <w:tab/>
        <w:tab/>
        <w:t xml:space="preserve">                 77 = layer 6 (</w:t>
      </w:r>
      <w:r>
        <w:rPr>
          <w:rFonts w:eastAsia="Arial" w:cs="Arial" w:ascii="Arial" w:hAnsi="Arial"/>
          <w:color w:val="FFD428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), # </w:t>
      </w:r>
      <w:r>
        <w:rPr>
          <w:rFonts w:eastAsia="Arial" w:cs="Arial" w:ascii="Arial" w:hAnsi="Arial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5×9 = 45        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: Octagon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4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5×9+5+9 = 59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0 → period 6, group 11 (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                             </w:t>
        <w:tab/>
        <w:t xml:space="preserve">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 = layer 6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(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), #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9×7 = 63         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9+7 = 16          → 1570 = gold (</w:t>
      </w:r>
      <w:r>
        <w:rPr>
          <w:rFonts w:eastAsia="Arial" w:cs="Arial" w:ascii="Arial" w:hAnsi="Arial"/>
          <w:color w:val="FFD428"/>
          <w:sz w:val="20"/>
          <w:szCs w:val="20"/>
        </w:rPr>
        <w:t>Χρυσός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9×7+9+7 = </w:t>
      </w:r>
      <w:r>
        <w:rPr>
          <w:rFonts w:eastAsia="Arial" w:cs="Arial" w:ascii="Arial" w:hAnsi="Arial"/>
          <w:color w:val="FFD428"/>
          <w:sz w:val="20"/>
          <w:szCs w:val="20"/>
        </w:rPr>
        <w:t>79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1742440</wp:posOffset>
            </wp:positionH>
            <wp:positionV relativeFrom="paragraph">
              <wp:posOffset>138430</wp:posOffset>
            </wp:positionV>
            <wp:extent cx="1466215" cy="1210945"/>
            <wp:effectExtent l="0" t="0" r="0" b="0"/>
            <wp:wrapNone/>
            <wp:docPr id="1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215" cy="121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 xml:space="preserve">         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506 = 22*22+22;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506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9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(layer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23×22 = 506</w:t>
        <w:tab/>
        <w:tab/>
      </w: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1124585</wp:posOffset>
            </wp:positionH>
            <wp:positionV relativeFrom="paragraph">
              <wp:posOffset>10160</wp:posOffset>
            </wp:positionV>
            <wp:extent cx="514985" cy="438785"/>
            <wp:effectExtent l="0" t="0" r="0" b="0"/>
            <wp:wrapNone/>
            <wp:docPr id="2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G = 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23+22 =   45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551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row 23 col 22  (perfect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grid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line, like a plow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line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masculine; 3 5s, 1 4)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 </w:t>
      </w:r>
      <w:r>
        <w:rPr>
          <w:rFonts w:eastAsia="Arial" w:cs="Arial" w:ascii="Arial" w:hAnsi="Arial"/>
          <w:sz w:val="20"/>
          <w:szCs w:val="20"/>
        </w:rPr>
        <w:t>(second: feminine, 3 5s, 1 4)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Principia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>(Newton)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, first edition: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Page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w w:val="90"/>
          <w:sz w:val="20"/>
          <w:szCs w:val="20"/>
        </w:rPr>
        <w:t>°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z w:val="20"/>
          <w:szCs w:val="20"/>
        </w:rPr>
        <w:t>417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 xml:space="preserve">five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 xml:space="preserve">six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</w:rPr>
        <w:t xml:space="preserve">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3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βοῦς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2+70+400+200 = 672 = 26*26-4; row 5 col 26</w:t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big time 247 “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space-time”</w:t>
        <w:tab/>
        <w:tab/>
        <w:tab/>
        <w:tab/>
        <w:tab/>
        <w:t>~ split at the 31 (square)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>陰陽  ” 陰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Newton dies year of the fire </w:t>
      </w:r>
      <w:r>
        <w:rPr>
          <w:rFonts w:eastAsia="Arial" w:cs="Arial" w:ascii="Arial" w:hAnsi="Arial"/>
          <w:b/>
          <w:bCs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Note</w:t>
      </w:r>
      <w:r>
        <w:rPr>
          <w:rFonts w:eastAsia="Arial" w:cs="Arial" w:ascii="Arial" w:hAnsi="Arial"/>
          <w:sz w:val="20"/>
          <w:szCs w:val="20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(layer 8)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4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5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2675255</wp:posOffset>
            </wp:positionH>
            <wp:positionV relativeFrom="paragraph">
              <wp:posOffset>13335</wp:posOffset>
            </wp:positionV>
            <wp:extent cx="1958340" cy="1462405"/>
            <wp:effectExtent l="0" t="0" r="0" b="0"/>
            <wp:wrapNone/>
            <wp:docPr id="6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46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630555</wp:posOffset>
            </wp:positionH>
            <wp:positionV relativeFrom="paragraph">
              <wp:posOffset>109855</wp:posOffset>
            </wp:positionV>
            <wp:extent cx="428625" cy="405765"/>
            <wp:effectExtent l="0" t="0" r="0" b="0"/>
            <wp:wrapNone/>
            <wp:docPr id="7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92"/>
          <w:sz w:val="20"/>
          <w:szCs w:val="20"/>
        </w:rPr>
        <w:t>3</w:t>
      </w:r>
      <w:r>
        <w:rPr>
          <w:rFonts w:cs="Arial" w:ascii="Arial" w:hAnsi="Arial"/>
          <w:sz w:val="20"/>
          <w:szCs w:val="20"/>
        </w:rPr>
        <w:t>71</w:t>
        <w:tab/>
        <w:tab/>
        <w:t xml:space="preserve">    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00"/>
          <w:sz w:val="20"/>
          <w:szCs w:val="20"/>
        </w:rPr>
        <w:t>1</w:t>
      </w:r>
      <w:r>
        <w:rPr>
          <w:rFonts w:cs="Arial" w:ascii="Arial" w:hAnsi="Arial"/>
          <w:sz w:val="20"/>
          <w:szCs w:val="20"/>
        </w:rPr>
        <w:t xml:space="preserve">10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Note: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fire </w:t>
      </w:r>
      <w:r>
        <w:rPr>
          <w:rFonts w:eastAsia="Arial" w:cs="Arial" w:ascii="Arial" w:hAnsi="Arial"/>
          <w:color w:val="000000"/>
          <w:sz w:val="20"/>
          <w:szCs w:val="20"/>
        </w:rPr>
        <w:t>(</w:t>
      </w:r>
      <w:r>
        <w:rPr>
          <w:rFonts w:ascii="Arial" w:hAnsi="Arial" w:eastAsia="Arial" w:cs="Arial"/>
          <w:color w:val="000000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)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/α) = 11.7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31=[11111] &amp; 11.70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9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0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b w:val="false"/>
          <w:i w:val="false"/>
          <w:i w:val="false"/>
          <w:caps w:val="false"/>
          <w:smallCaps w:val="false"/>
          <w:color w:val="202122"/>
          <w:spacing w:val="0"/>
          <w:sz w:val="20"/>
          <w:szCs w:val="20"/>
        </w:rPr>
      </w:pPr>
      <w:hyperlink r:id="rId11">
        <w:r>
          <w:rPr>
            <w:rStyle w:val="Hyperlink"/>
            <w:rFonts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(layer 15)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eastAsia="Arial"/>
          <w:color w:val="252525"/>
          <w:sz w:val="20"/>
          <w:szCs w:val="20"/>
        </w:rPr>
        <w:t xml:space="preserve"> </w:t>
      </w:r>
      <w:r>
        <w:rPr>
          <w:rFonts w:eastAsia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Lucida Sans" w:ascii="Lucida Sans" w:hAnsi="Lucida Sans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Lucida Sans" w:hAnsi="Lucida Sans" w:eastAsia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23FF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electric constant (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ε0) = 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i/>
          <w:i/>
          <w:iCs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(layer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)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  <w:tab/>
        <w:t xml:space="preserve">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{Copper; p:4, g:11}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2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3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Style w:val="Emphasis"/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>
          <w:rFonts w:ascii="Arial" w:hAnsi="Arial" w:eastAsia="Arial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(layer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  <w:r>
        <w:rPr>
          <w:rFonts w:eastAsia="Arial" w:cs="Arial" w:ascii="Arial" w:hAnsi="Arial"/>
          <w:color w:val="00000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0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/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(l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4"/>
          <w:szCs w:val="24"/>
        </w:rPr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19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(layer 12)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                     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(layer 21)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modern"/>
    <w:pitch w:val="fixed"/>
  </w:font>
  <w:font w:name="Arial">
    <w:charset w:val="01"/>
    <w:family w:val="swiss"/>
    <w:pitch w:val="variable"/>
  </w:font>
  <w:font w:name="Lucida Sans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wmf"/><Relationship Id="rId9" Type="http://schemas.openxmlformats.org/officeDocument/2006/relationships/hyperlink" Target="https://en.wikipedia.org/wiki/Fine_structure" TargetMode="External"/><Relationship Id="rId10" Type="http://schemas.openxmlformats.org/officeDocument/2006/relationships/hyperlink" Target="https://en.wikipedia.org/wiki/Spectral_lines" TargetMode="External"/><Relationship Id="rId11" Type="http://schemas.openxmlformats.org/officeDocument/2006/relationships/hyperlink" Target="https://en.wikipedia.org/wiki/Fine-structure_constant" TargetMode="External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1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hyperlink" Target="https://www.youtube.com/watch?v=X9kL2fbEC9U" TargetMode="External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3946</TotalTime>
  <Application>LibreOffice/25.2.7.2$Windows_X86_64 LibreOffice_project/5cbfd1ab6520636bb5f7b99185aa69bd7456825d</Application>
  <AppVersion>15.0000</AppVersion>
  <Pages>9</Pages>
  <Words>2230</Words>
  <Characters>9905</Characters>
  <CharactersWithSpaces>14870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2025-12-16T16:14:34Z</dcterms:modified>
  <cp:revision>672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