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Database Enhancement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Joshua M. Collins</w:t>
      </w:r>
    </w:p>
    <w:p w:rsidR="00000000" w:rsidDel="00000000" w:rsidP="00000000" w:rsidRDefault="00000000" w:rsidRPr="00000000" w14:paraId="00000004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SNHU</w:t>
      </w:r>
    </w:p>
    <w:p w:rsidR="00000000" w:rsidDel="00000000" w:rsidP="00000000" w:rsidRDefault="00000000" w:rsidRPr="00000000" w14:paraId="00000005">
      <w:pPr>
        <w:pStyle w:val="Subtitle"/>
        <w:pageBreakBefore w:val="0"/>
        <w:rPr>
          <w:i w:val="1"/>
          <w:iCs w:val="1"/>
        </w:rPr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CS-499, Neil Kalinowski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pageBreakBefore w:val="0"/>
        <w:rPr>
          <w:i w:val="1"/>
          <w:iCs w:val="1"/>
        </w:rPr>
      </w:pPr>
      <w:bookmarkStart w:colFirst="0" w:colLast="0" w:name="_3dy6vkm" w:id="5"/>
      <w:bookmarkEnd w:id="5"/>
      <w:r w:rsidDel="00000000" w:rsidR="00000000" w:rsidRPr="00000000">
        <w:rPr>
          <w:rtl w:val="0"/>
        </w:rPr>
        <w:t xml:space="preserve">8/09/2026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shd w:fill="c6c6c6" w:val="clear"/>
        </w:rPr>
      </w:pPr>
      <w:r w:rsidDel="00000000" w:rsidR="00000000" w:rsidRPr="00000000">
        <w:rPr>
          <w:rtl w:val="0"/>
        </w:rPr>
        <w:tab/>
        <w:t xml:space="preserve">The artifact used for the Database enhancement was also the temperature sensor project from CS-350, however, no such database existed within the original project. Like with the data structure enhancement, the C++ port itself was extended and modified to support networking for batched temperature and humidity readings. 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shd w:fill="c6c6c6" w:val="clear"/>
        </w:rPr>
      </w:pPr>
      <w:r w:rsidDel="00000000" w:rsidR="00000000" w:rsidRPr="00000000">
        <w:rPr>
          <w:rtl w:val="0"/>
        </w:rPr>
        <w:t xml:space="preserve">This artifact was chosen because it allowed a mostly blank slate to build on. The temperature and humidity sensor can generate a large number of readings over a short period of time, but they were not used for anything aside from updating lights and an LCD screen. While potentially useful in controlling a central air unit, household technologies like this are increasingly packaged with connections that allow for deeper control or analysis. Here, we eventually use a webserver running off of node and express to create a server and routes, and mongoose, to help provide an access point to the MongoDB. This also required modification of files within the C++ port to introduce basic networking, utilizing libcurl to POST batched data to the external node server. This data was also formatted manually using a loop, translating results from the sensor into JSON files. Once these batched readings were added to the database, chart.js was used to display it in a visual format. 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/>
      </w:pPr>
      <w:r w:rsidDel="00000000" w:rsidR="00000000" w:rsidRPr="00000000">
        <w:rPr>
          <w:rtl w:val="0"/>
        </w:rPr>
        <w:t xml:space="preserve">This enhancement aligns with the fourth course outcome, demonstrating well-founded techniques, skills, and tools in computing to implement solutions to industry problems. By utilizing a pipeline from an embedded system into a webserver utilizing node, express, and mongoose, to fill a persistent database, we are allowing for future use of this data. One potential future use would be analysis of runtime and efficacy of A/C systems, as is becoming standard in new appliances, from washing machines to refrigerators. Outcome 2 is also represented here through the implementation of an index page displaying a chart of temperature information over time, as it provides a visual method to communicate data without relying on an individual to have a more technical skillset. 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shd w:fill="c6c6c6" w:val="clear"/>
        </w:rPr>
      </w:pPr>
      <w:r w:rsidDel="00000000" w:rsidR="00000000" w:rsidRPr="00000000">
        <w:rPr>
          <w:rtl w:val="0"/>
        </w:rPr>
        <w:t xml:space="preserve">Throughout this process, I learned how to create a full-stack application bridging both different hardware and software. The initial networking implementation created some challenges. Although these were mainly related to Windows firewall settings blocking a port, which would likely either not need resolving or require alternative resolution, as full implementation would likely rely on some form of Linux, or a non-personal version of Windows. Tools like ping and netcat were used to diagnose and eventually resolve these issues. When designing a full-stack application in the future, standard network configuration of both the device and operating system should be checked prior to debug attempts. 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shd w:fill="c6c6c6" w:val="clear"/>
        </w:rPr>
      </w:pP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960" w:lineRule="auto"/>
      <w:rPr/>
    </w:pPr>
    <w:r w:rsidDel="00000000" w:rsidR="00000000" w:rsidRPr="00000000">
      <w:rPr>
        <w:rtl w:val="0"/>
      </w:rPr>
      <w:t xml:space="preserve">Running head: TITLE OF YOUR PAPER</w:t>
      <w:tab/>
      <w:tab/>
      <w:tab/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360"/>
      </w:tabs>
      <w:spacing w:before="0" w:lineRule="auto"/>
      <w:rPr/>
    </w:pPr>
    <w:r w:rsidDel="00000000" w:rsidR="00000000" w:rsidRPr="00000000">
      <w:rPr>
        <w:rtl w:val="0"/>
      </w:rPr>
      <w:t xml:space="preserve">Database Enhancement</w:t>
    </w:r>
  </w:p>
  <w:p w:rsidR="00000000" w:rsidDel="00000000" w:rsidP="00000000" w:rsidRDefault="00000000" w:rsidRPr="00000000" w14:paraId="0000001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360"/>
      </w:tabs>
      <w:spacing w:before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ind w:firstLine="720"/>
    </w:pPr>
    <w:rPr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</w:pPr>
    <w:rPr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2160" w:lineRule="auto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jc w:val="center"/>
    </w:pPr>
    <w:rPr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