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54C3" w14:textId="588F98F7" w:rsidR="009F4462" w:rsidRDefault="009F4462" w:rsidP="009B6D1B">
      <w:pPr>
        <w:jc w:val="center"/>
      </w:pPr>
    </w:p>
    <w:p w14:paraId="17EC1379" w14:textId="56B3D755" w:rsidR="009B6D1B" w:rsidRDefault="009B6D1B" w:rsidP="009B6D1B">
      <w:pPr>
        <w:jc w:val="center"/>
      </w:pPr>
    </w:p>
    <w:p w14:paraId="4C58B191" w14:textId="01A0F1C7" w:rsidR="009B6D1B" w:rsidRDefault="009B6D1B" w:rsidP="009B6D1B">
      <w:pPr>
        <w:jc w:val="center"/>
      </w:pPr>
    </w:p>
    <w:p w14:paraId="16681A90" w14:textId="32CFD3CA" w:rsidR="009B6D1B" w:rsidRDefault="009B6D1B" w:rsidP="009B6D1B">
      <w:pPr>
        <w:jc w:val="center"/>
      </w:pPr>
    </w:p>
    <w:p w14:paraId="6A51EBBE" w14:textId="43BEB5AE" w:rsidR="009B6D1B" w:rsidRDefault="009B6D1B" w:rsidP="009B6D1B">
      <w:pPr>
        <w:pStyle w:val="Ttulo"/>
      </w:pPr>
      <w:r w:rsidRPr="009B6D1B">
        <w:t>Instituto Politécnico do Cávado e do Ave</w:t>
      </w:r>
    </w:p>
    <w:p w14:paraId="064C9F11" w14:textId="77777777" w:rsidR="009B6D1B" w:rsidRPr="009B6D1B" w:rsidRDefault="009B6D1B" w:rsidP="009B6D1B"/>
    <w:p w14:paraId="15EB7C63" w14:textId="060FAC39" w:rsidR="009B6D1B" w:rsidRPr="009B6D1B" w:rsidRDefault="009B6D1B" w:rsidP="009B6D1B">
      <w:pPr>
        <w:pStyle w:val="Ttulo"/>
      </w:pPr>
    </w:p>
    <w:p w14:paraId="224EBA69" w14:textId="447F1442" w:rsidR="009B6D1B" w:rsidRDefault="009B6D1B" w:rsidP="009B6D1B">
      <w:pPr>
        <w:pStyle w:val="Ttulo"/>
      </w:pPr>
      <w:r w:rsidRPr="009B6D1B">
        <w:t>Integração de Sistemas de Informação</w:t>
      </w:r>
    </w:p>
    <w:p w14:paraId="5A3913F2" w14:textId="77777777" w:rsidR="009B6D1B" w:rsidRPr="009B6D1B" w:rsidRDefault="009B6D1B" w:rsidP="009B6D1B"/>
    <w:p w14:paraId="289AC483" w14:textId="5471A457" w:rsidR="009B6D1B" w:rsidRDefault="009B6D1B" w:rsidP="009B6D1B"/>
    <w:p w14:paraId="26BA73C6" w14:textId="5ABF214D" w:rsidR="009B6D1B" w:rsidRDefault="009B6D1B" w:rsidP="009B6D1B">
      <w:pPr>
        <w:pStyle w:val="Ttulo"/>
        <w:rPr>
          <w:b/>
          <w:bCs/>
        </w:rPr>
      </w:pPr>
      <w:r w:rsidRPr="009B6D1B">
        <w:rPr>
          <w:b/>
          <w:bCs/>
          <w:i/>
          <w:iCs/>
        </w:rPr>
        <w:t>Big Basket</w:t>
      </w:r>
      <w:r w:rsidRPr="009B6D1B">
        <w:rPr>
          <w:b/>
          <w:bCs/>
        </w:rPr>
        <w:t xml:space="preserve"> – Processos ETL</w:t>
      </w:r>
    </w:p>
    <w:p w14:paraId="716D6082" w14:textId="0C1C5DC1" w:rsidR="009B6D1B" w:rsidRDefault="009B6D1B" w:rsidP="009B6D1B"/>
    <w:p w14:paraId="374578C6" w14:textId="7F371E97" w:rsidR="009B6D1B" w:rsidRDefault="009B6D1B" w:rsidP="009B6D1B"/>
    <w:p w14:paraId="009D7ED2" w14:textId="72C9DF91" w:rsidR="009B6D1B" w:rsidRDefault="009B6D1B" w:rsidP="009B6D1B">
      <w:pPr>
        <w:pStyle w:val="Ttulo"/>
      </w:pPr>
      <w:r>
        <w:t>Licenciatura em Engenharia de Sistemas Informáticos</w:t>
      </w:r>
    </w:p>
    <w:p w14:paraId="4592B962" w14:textId="28DEBA3F" w:rsidR="009B6D1B" w:rsidRDefault="009B6D1B" w:rsidP="009B6D1B"/>
    <w:p w14:paraId="039BCDF8" w14:textId="0B3956B9" w:rsidR="009B6D1B" w:rsidRDefault="009B6D1B" w:rsidP="009B6D1B"/>
    <w:p w14:paraId="31C0B074" w14:textId="483E234A" w:rsidR="009B6D1B" w:rsidRDefault="009B6D1B" w:rsidP="009B6D1B"/>
    <w:p w14:paraId="12DC9CDC" w14:textId="2632E8C7" w:rsidR="009B6D1B" w:rsidRDefault="009B6D1B" w:rsidP="009B6D1B">
      <w:pPr>
        <w:pStyle w:val="NomeEscritor"/>
      </w:pPr>
      <w:r>
        <w:t>Nathaniel Joshua Armando da Silva Lloyd Jones</w:t>
      </w:r>
    </w:p>
    <w:p w14:paraId="0A18D770" w14:textId="4CD6C538" w:rsidR="009B6D1B" w:rsidRDefault="009B6D1B" w:rsidP="009B6D1B">
      <w:pPr>
        <w:pStyle w:val="NomeEscritor"/>
      </w:pPr>
      <w:r>
        <w:t>Nº 21116</w:t>
      </w:r>
    </w:p>
    <w:p w14:paraId="6658C0CB" w14:textId="75E92893" w:rsidR="009B6D1B" w:rsidRDefault="009B6D1B" w:rsidP="009B6D1B">
      <w:pPr>
        <w:pStyle w:val="NomeEscritor"/>
      </w:pPr>
    </w:p>
    <w:p w14:paraId="1DFCA663" w14:textId="207BB57A" w:rsidR="009B6D1B" w:rsidRPr="009B6D1B" w:rsidRDefault="009B6D1B" w:rsidP="009B6D1B">
      <w:pPr>
        <w:pStyle w:val="Ttulo"/>
        <w:rPr>
          <w:sz w:val="48"/>
          <w:szCs w:val="48"/>
        </w:rPr>
      </w:pPr>
      <w:r w:rsidRPr="009B6D1B">
        <w:rPr>
          <w:sz w:val="48"/>
          <w:szCs w:val="48"/>
        </w:rPr>
        <w:t>Barcelos, Portugal</w:t>
      </w:r>
    </w:p>
    <w:p w14:paraId="44EDC3C4" w14:textId="279A781A" w:rsidR="009B6D1B" w:rsidRPr="009B6D1B" w:rsidRDefault="009B6D1B" w:rsidP="009B6D1B">
      <w:pPr>
        <w:pStyle w:val="Ttulo"/>
        <w:rPr>
          <w:sz w:val="48"/>
          <w:szCs w:val="48"/>
        </w:rPr>
      </w:pPr>
      <w:r w:rsidRPr="009B6D1B">
        <w:rPr>
          <w:sz w:val="48"/>
          <w:szCs w:val="48"/>
        </w:rPr>
        <w:t>15/novembro/2022</w:t>
      </w:r>
    </w:p>
    <w:p w14:paraId="4F976EC1" w14:textId="77777777" w:rsidR="009B6D1B" w:rsidRPr="009B6D1B" w:rsidRDefault="009B6D1B" w:rsidP="009B6D1B"/>
    <w:p w14:paraId="10019ECC" w14:textId="75D830E6" w:rsidR="00D11ECB" w:rsidRDefault="00D11ECB" w:rsidP="009B6D1B"/>
    <w:p w14:paraId="01D8DE78" w14:textId="77777777" w:rsidR="00D11ECB" w:rsidRDefault="00D11ECB">
      <w:r>
        <w:br w:type="page"/>
      </w:r>
    </w:p>
    <w:p w14:paraId="6FDFC190" w14:textId="77777777" w:rsidR="00D11ECB" w:rsidRDefault="00D11ECB" w:rsidP="00D11ECB">
      <w:pPr>
        <w:pStyle w:val="Ttulo"/>
      </w:pPr>
    </w:p>
    <w:p w14:paraId="145E0450" w14:textId="1B3A3F1F" w:rsidR="00D11ECB" w:rsidRDefault="00D11ECB" w:rsidP="00D11ECB">
      <w:pPr>
        <w:pStyle w:val="Ttulo"/>
      </w:pPr>
      <w:r>
        <w:t>Resumo</w:t>
      </w:r>
    </w:p>
    <w:p w14:paraId="249448B4" w14:textId="77777777" w:rsidR="00D11ECB" w:rsidRDefault="00D11ECB">
      <w:pPr>
        <w:rPr>
          <w:rFonts w:ascii="Agency FB" w:eastAsiaTheme="majorEastAsia" w:hAnsi="Agency FB" w:cstheme="majorBidi"/>
          <w:spacing w:val="-10"/>
          <w:kern w:val="28"/>
          <w:sz w:val="56"/>
          <w:szCs w:val="56"/>
        </w:rPr>
      </w:pPr>
      <w:r>
        <w:br w:type="page"/>
      </w:r>
    </w:p>
    <w:p w14:paraId="382804DF" w14:textId="2F462567" w:rsidR="00177834" w:rsidRDefault="00177834" w:rsidP="00177834"/>
    <w:sdt>
      <w:sdtPr>
        <w:id w:val="1640846637"/>
        <w:docPartObj>
          <w:docPartGallery w:val="Table of Contents"/>
          <w:docPartUnique/>
        </w:docPartObj>
      </w:sdtPr>
      <w:sdtEndPr>
        <w:rPr>
          <w:rFonts w:asciiTheme="minorHAnsi" w:eastAsiaTheme="minorEastAsia" w:hAnsiTheme="minorHAnsi" w:cstheme="minorBidi"/>
          <w:b/>
          <w:bCs/>
          <w:color w:val="auto"/>
          <w:sz w:val="24"/>
          <w:szCs w:val="22"/>
        </w:rPr>
      </w:sdtEndPr>
      <w:sdtContent>
        <w:p w14:paraId="3E7617EF" w14:textId="6C91D00A" w:rsidR="00177834" w:rsidRPr="00177834" w:rsidRDefault="00177834">
          <w:pPr>
            <w:pStyle w:val="Cabealhodondice"/>
            <w:rPr>
              <w:b/>
              <w:bCs/>
              <w:color w:val="auto"/>
              <w:sz w:val="48"/>
              <w:szCs w:val="48"/>
            </w:rPr>
          </w:pPr>
          <w:r w:rsidRPr="00177834">
            <w:rPr>
              <w:b/>
              <w:bCs/>
              <w:color w:val="auto"/>
              <w:sz w:val="48"/>
              <w:szCs w:val="48"/>
            </w:rPr>
            <w:t>Conteúdo</w:t>
          </w:r>
        </w:p>
        <w:p w14:paraId="5380F3C1" w14:textId="61CDD02D" w:rsidR="00177834" w:rsidRDefault="00177834">
          <w:r>
            <w:fldChar w:fldCharType="begin"/>
          </w:r>
          <w:r>
            <w:instrText xml:space="preserve"> TOC \o "1-3" \h \z \u </w:instrText>
          </w:r>
          <w:r>
            <w:fldChar w:fldCharType="separate"/>
          </w:r>
          <w:r>
            <w:rPr>
              <w:b/>
              <w:bCs/>
              <w:noProof/>
            </w:rPr>
            <w:t>Não foi encontrada nenhuma entrada de índice.</w:t>
          </w:r>
          <w:r>
            <w:rPr>
              <w:b/>
              <w:bCs/>
            </w:rPr>
            <w:fldChar w:fldCharType="end"/>
          </w:r>
        </w:p>
      </w:sdtContent>
    </w:sdt>
    <w:p w14:paraId="03A9CB6B" w14:textId="77777777" w:rsidR="00177834" w:rsidRDefault="00177834" w:rsidP="00177834"/>
    <w:p w14:paraId="3F801E02" w14:textId="53839491" w:rsidR="00EF147B" w:rsidRDefault="00EF147B" w:rsidP="00177834"/>
    <w:p w14:paraId="79E75165" w14:textId="77777777" w:rsidR="00EF147B" w:rsidRDefault="00EF147B">
      <w:r>
        <w:br w:type="page"/>
      </w:r>
    </w:p>
    <w:p w14:paraId="60987313" w14:textId="4FA57A5F" w:rsidR="00177834" w:rsidRDefault="00177834" w:rsidP="00177834"/>
    <w:p w14:paraId="5D3D476E" w14:textId="1E1EA096" w:rsidR="00EF147B" w:rsidRDefault="00EF147B" w:rsidP="00EF147B">
      <w:pPr>
        <w:pStyle w:val="Ttulo1"/>
      </w:pPr>
      <w:r>
        <w:t>Lista de Figuras</w:t>
      </w:r>
    </w:p>
    <w:p w14:paraId="0B2D34FB" w14:textId="5A614290" w:rsidR="00EF147B" w:rsidRDefault="00EF147B" w:rsidP="00177834">
      <w:r>
        <w:fldChar w:fldCharType="begin"/>
      </w:r>
      <w:r>
        <w:instrText xml:space="preserve"> TOC \h \z \c "Figura" </w:instrText>
      </w:r>
      <w:r>
        <w:fldChar w:fldCharType="separate"/>
      </w:r>
      <w:r>
        <w:rPr>
          <w:b/>
          <w:bCs/>
          <w:noProof/>
        </w:rPr>
        <w:t>Não foi encontrada nenhuma entrada do índice de ilustrações.</w:t>
      </w:r>
      <w:r>
        <w:fldChar w:fldCharType="end"/>
      </w:r>
    </w:p>
    <w:p w14:paraId="60437809" w14:textId="77777777" w:rsidR="00EF147B" w:rsidRDefault="00EF147B">
      <w:r>
        <w:br w:type="page"/>
      </w:r>
    </w:p>
    <w:p w14:paraId="176009B6" w14:textId="1760D66D" w:rsidR="00EF147B" w:rsidRDefault="00EF147B" w:rsidP="00177834"/>
    <w:p w14:paraId="323153AE" w14:textId="45BFC636" w:rsidR="00EF147B" w:rsidRDefault="00EF147B" w:rsidP="00EF147B">
      <w:pPr>
        <w:pStyle w:val="Ttulo1"/>
        <w:numPr>
          <w:ilvl w:val="0"/>
          <w:numId w:val="1"/>
        </w:numPr>
      </w:pPr>
      <w:r>
        <w:t>Introdução</w:t>
      </w:r>
    </w:p>
    <w:p w14:paraId="6923CD19" w14:textId="1D801CDD" w:rsidR="00EF147B" w:rsidRDefault="00EF147B" w:rsidP="00EF147B"/>
    <w:p w14:paraId="53D4FB04" w14:textId="11513C4D" w:rsidR="00EF147B" w:rsidRDefault="00CC3671" w:rsidP="006E54A9">
      <w:pPr>
        <w:ind w:firstLine="708"/>
      </w:pPr>
      <w:r>
        <w:t>Neste capítulo será elabora os conteúdos deste relatório, dando o leitor a perceber no que consiste este projeto, a contextualização e os objetivos do mesmo, tal como também a estrutura do documento.</w:t>
      </w:r>
    </w:p>
    <w:p w14:paraId="74830C4B" w14:textId="627B8D88" w:rsidR="00CC3671" w:rsidRDefault="00CC3671" w:rsidP="00CC3671">
      <w:pPr>
        <w:ind w:firstLine="360"/>
      </w:pPr>
    </w:p>
    <w:p w14:paraId="38F19703" w14:textId="47EB2702" w:rsidR="00CC3671" w:rsidRDefault="00CC3671" w:rsidP="00CC3671">
      <w:pPr>
        <w:pStyle w:val="Ttulo1"/>
        <w:numPr>
          <w:ilvl w:val="1"/>
          <w:numId w:val="3"/>
        </w:numPr>
      </w:pPr>
      <w:r>
        <w:t>Contextualização</w:t>
      </w:r>
    </w:p>
    <w:p w14:paraId="2344601B" w14:textId="1127A043" w:rsidR="00CC3671" w:rsidRDefault="00CC3671" w:rsidP="00CC3671"/>
    <w:p w14:paraId="61CEF7B7" w14:textId="77777777" w:rsidR="006E54A9" w:rsidRDefault="006E54A9" w:rsidP="006E54A9">
      <w:pPr>
        <w:ind w:firstLine="708"/>
      </w:pPr>
      <w:r>
        <w:t>Maior parte dos sistemas de informação exigem uma troca de dados, e com esta exigência podem aparecer vários problemas tais como uma sequência incorreta de informação, inconsistência dos dados ou informação errada ou até um formato de dados errado. Para evitar estes problemas surgiu a área de integração de dados, passando pela análise das regras e processos de negócio e, a partir dai, construir uma solução que permita a comunicação entre dois ou mais sistemas. Um dos processos de integração de sistemas passa pela Extração, Transformação e Carregamento (sigla ETL em inglês) dos dados.</w:t>
      </w:r>
    </w:p>
    <w:p w14:paraId="5C0213E6" w14:textId="6FA1B684" w:rsidR="006E54A9" w:rsidRPr="0091392D" w:rsidRDefault="006E54A9" w:rsidP="006E54A9">
      <w:pPr>
        <w:ind w:firstLine="708"/>
      </w:pPr>
      <w:r w:rsidRPr="006E54A9">
        <w:t>A importância do ETL numa organização é diretamente proporcional quanto à organização do armazenamento de dados. As ferramentas de ETL coletam, leem e migram grandes volumes de dados brutos de várias fontes de dados e entre plataformas diferentes, carregando esses dados num único banco de dados ou um armazenamento de dados para facilitar o acesso. Após isso processam os dados para torná-los significativos com operações como classificação, junção, reformatação, filtragem, incorporação e agregação. Por fim, eles incluem interfaces gráficas para resultados mais rápidos e fáceis do que os métodos tradicionais de movimentação de dados por meio de pipelines de dados codificados manualmente.</w:t>
      </w:r>
    </w:p>
    <w:p w14:paraId="56C25863" w14:textId="77777777" w:rsidR="006E54A9" w:rsidRPr="0091392D" w:rsidRDefault="006E54A9" w:rsidP="006E54A9">
      <w:pPr>
        <w:ind w:firstLine="708"/>
      </w:pPr>
      <w:r w:rsidRPr="0091392D">
        <w:t>As ferramentas modernas de ETL incluem inteligência integrada que deteta e reflete continuamente as alterações nos objetos de origem e destino para garantir a consistência dos dados – a força vital da estratégia e da experiência do cliente.</w:t>
      </w:r>
    </w:p>
    <w:p w14:paraId="674FC73A" w14:textId="13FEEDA0" w:rsidR="00CC3671" w:rsidRDefault="00CC3671" w:rsidP="006E54A9"/>
    <w:p w14:paraId="35EED417" w14:textId="2E482564" w:rsidR="006E54A9" w:rsidRDefault="006E54A9" w:rsidP="006E54A9">
      <w:pPr>
        <w:pStyle w:val="Ttulo1"/>
        <w:numPr>
          <w:ilvl w:val="1"/>
          <w:numId w:val="3"/>
        </w:numPr>
      </w:pPr>
      <w:r>
        <w:t>Objetivos</w:t>
      </w:r>
    </w:p>
    <w:p w14:paraId="20CF44B2" w14:textId="4A8B328F" w:rsidR="006E54A9" w:rsidRDefault="006E54A9" w:rsidP="006E54A9"/>
    <w:p w14:paraId="591F863E" w14:textId="761571EF" w:rsidR="006E54A9" w:rsidRDefault="006E54A9" w:rsidP="006E54A9">
      <w:pPr>
        <w:ind w:firstLine="708"/>
      </w:pPr>
      <w:r>
        <w:t xml:space="preserve">O principal propósito deste projeto é a transformação e extração de dados de um ficheiro </w:t>
      </w:r>
      <w:r w:rsidRPr="006E54A9">
        <w:rPr>
          <w:i/>
          <w:iCs/>
        </w:rPr>
        <w:t>.csv</w:t>
      </w:r>
      <w:r>
        <w:t xml:space="preserve">, chamado </w:t>
      </w:r>
      <w:r w:rsidRPr="006E54A9">
        <w:rPr>
          <w:i/>
          <w:iCs/>
        </w:rPr>
        <w:t>Big Baske</w:t>
      </w:r>
      <w:r>
        <w:rPr>
          <w:i/>
          <w:iCs/>
        </w:rPr>
        <w:t>t</w:t>
      </w:r>
      <w:r>
        <w:t xml:space="preserve">, proveniente do website </w:t>
      </w:r>
      <w:r w:rsidRPr="006E54A9">
        <w:rPr>
          <w:i/>
          <w:iCs/>
        </w:rPr>
        <w:t>Kaggle</w:t>
      </w:r>
      <w:r>
        <w:t>.</w:t>
      </w:r>
    </w:p>
    <w:p w14:paraId="6933E1FB" w14:textId="6D6250D1" w:rsidR="006E54A9" w:rsidRDefault="006E54A9" w:rsidP="00F124AB">
      <w:pPr>
        <w:ind w:firstLine="708"/>
      </w:pPr>
      <w:r>
        <w:t xml:space="preserve">Para a extração destes dados, deve resultar treze ficheiros </w:t>
      </w:r>
      <w:r>
        <w:rPr>
          <w:i/>
          <w:iCs/>
        </w:rPr>
        <w:t xml:space="preserve">Extensible Markup Language (.xml) </w:t>
      </w:r>
      <w:r>
        <w:t xml:space="preserve">e onze ficheiros </w:t>
      </w:r>
      <w:r>
        <w:rPr>
          <w:i/>
          <w:iCs/>
        </w:rPr>
        <w:t>JavaScript Object Notation (.json)</w:t>
      </w:r>
      <w:r>
        <w:t>.</w:t>
      </w:r>
    </w:p>
    <w:p w14:paraId="6FC35863" w14:textId="3422AE8C" w:rsidR="00F124AB" w:rsidRDefault="00F124AB" w:rsidP="006E54A9"/>
    <w:p w14:paraId="318F0FF2" w14:textId="43B46C5D" w:rsidR="00F124AB" w:rsidRDefault="00F124AB" w:rsidP="00F124AB">
      <w:pPr>
        <w:pStyle w:val="Ttulo1"/>
        <w:numPr>
          <w:ilvl w:val="1"/>
          <w:numId w:val="3"/>
        </w:numPr>
      </w:pPr>
      <w:r>
        <w:t>Estrutura do documento</w:t>
      </w:r>
    </w:p>
    <w:p w14:paraId="7BAE0C24" w14:textId="5F14B18B" w:rsidR="00F124AB" w:rsidRDefault="00F124AB" w:rsidP="00F124AB"/>
    <w:p w14:paraId="37EC1410" w14:textId="0C104395" w:rsidR="00F124AB" w:rsidRDefault="00F124AB" w:rsidP="00F124AB">
      <w:pPr>
        <w:ind w:firstLine="708"/>
      </w:pPr>
      <w:r>
        <w:t>O documento encontra-se organizado em .. capítulos, detalhados de seguida.</w:t>
      </w:r>
    </w:p>
    <w:p w14:paraId="66FD5AEE" w14:textId="77777777" w:rsidR="00F124AB" w:rsidRDefault="00F124AB">
      <w:r>
        <w:br w:type="page"/>
      </w:r>
    </w:p>
    <w:p w14:paraId="6331E44D" w14:textId="20965852" w:rsidR="00F124AB" w:rsidRDefault="00F124AB" w:rsidP="00F124AB">
      <w:pPr>
        <w:ind w:firstLine="708"/>
      </w:pPr>
    </w:p>
    <w:p w14:paraId="42C6FEEE" w14:textId="0B1F37DF" w:rsidR="00F124AB" w:rsidRDefault="00F76497" w:rsidP="00F76497">
      <w:pPr>
        <w:pStyle w:val="Ttulo1"/>
        <w:numPr>
          <w:ilvl w:val="0"/>
          <w:numId w:val="3"/>
        </w:numPr>
      </w:pPr>
      <w:r>
        <w:t>Estado de Arte</w:t>
      </w:r>
    </w:p>
    <w:p w14:paraId="47AF2C12" w14:textId="263A8203" w:rsidR="00F76497" w:rsidRDefault="00F76497" w:rsidP="00F76497"/>
    <w:p w14:paraId="2D9A6DE7" w14:textId="5E3AF6D9" w:rsidR="00F76497" w:rsidRDefault="00F76497" w:rsidP="00F76497">
      <w:pPr>
        <w:ind w:firstLine="360"/>
      </w:pPr>
      <w:r>
        <w:t>Qualquer supermercado, tanto de grandes dimensões como de pequenas, tem sempre uma vasta lista de artigos e quantidades dos mesmos, entre outras informações. Para a melhor gestão deste estabelecimento é crucial uma base de dados e uma tecnologia que manipule eficazmente o mesmo consoante as necessidades dos utilizadores.</w:t>
      </w:r>
    </w:p>
    <w:p w14:paraId="0996F965" w14:textId="35C16880" w:rsidR="00F76497" w:rsidRDefault="00F76497" w:rsidP="00F76497">
      <w:pPr>
        <w:ind w:firstLine="360"/>
      </w:pPr>
      <w:r>
        <w:t>Sem esta organização um funcionário terá de ver artigo a artigo o que tem em stock, sem mencionar os outros dados que tem de ser tomados em conta, tal como o prazo de validade. Com uma base de dados o trabalho deste funcionário será extremamente simplificado e com uma margem de erros no armazenamento dos dados quase inexistente.</w:t>
      </w:r>
    </w:p>
    <w:p w14:paraId="57D2C94B" w14:textId="404455DF" w:rsidR="00F76497" w:rsidRPr="00F76497" w:rsidRDefault="00F76497" w:rsidP="00F76497">
      <w:pPr>
        <w:ind w:firstLine="360"/>
      </w:pPr>
      <w:r>
        <w:t>Já existem programas que conseguem resolver estes problemas e foi ao estudar alguns deles que eu consegui desenvolver o meu projeto.</w:t>
      </w:r>
    </w:p>
    <w:p w14:paraId="331D369F" w14:textId="77777777" w:rsidR="00F124AB" w:rsidRPr="00F124AB" w:rsidRDefault="00F124AB" w:rsidP="00F124AB"/>
    <w:sectPr w:rsidR="00F124AB" w:rsidRPr="00F124AB" w:rsidSect="00177834">
      <w:headerReference w:type="default" r:id="rId8"/>
      <w:footerReference w:type="default" r:id="rId9"/>
      <w:headerReference w:type="first" r:id="rId10"/>
      <w:pgSz w:w="11906" w:h="16838"/>
      <w:pgMar w:top="1417" w:right="1701" w:bottom="1417" w:left="1701"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D4E8" w14:textId="77777777" w:rsidR="000C5DE7" w:rsidRDefault="000C5DE7" w:rsidP="006543FC">
      <w:pPr>
        <w:spacing w:after="0" w:line="240" w:lineRule="auto"/>
      </w:pPr>
      <w:r>
        <w:separator/>
      </w:r>
    </w:p>
  </w:endnote>
  <w:endnote w:type="continuationSeparator" w:id="0">
    <w:p w14:paraId="3C3DC0D7" w14:textId="77777777" w:rsidR="000C5DE7" w:rsidRDefault="000C5DE7" w:rsidP="0065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02937"/>
      <w:docPartObj>
        <w:docPartGallery w:val="Page Numbers (Bottom of Page)"/>
        <w:docPartUnique/>
      </w:docPartObj>
    </w:sdtPr>
    <w:sdtContent>
      <w:p w14:paraId="6ACB4FB2" w14:textId="3BFD4878" w:rsidR="00177834" w:rsidRDefault="00177834">
        <w:pPr>
          <w:pStyle w:val="Rodap"/>
          <w:jc w:val="right"/>
        </w:pPr>
        <w:r>
          <w:fldChar w:fldCharType="begin"/>
        </w:r>
        <w:r>
          <w:instrText>PAGE   \* MERGEFORMAT</w:instrText>
        </w:r>
        <w:r>
          <w:fldChar w:fldCharType="separate"/>
        </w:r>
        <w:r>
          <w:t>2</w:t>
        </w:r>
        <w:r>
          <w:fldChar w:fldCharType="end"/>
        </w:r>
      </w:p>
    </w:sdtContent>
  </w:sdt>
  <w:p w14:paraId="410ECB99" w14:textId="77777777" w:rsidR="00177834" w:rsidRDefault="001778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5DBFA" w14:textId="77777777" w:rsidR="000C5DE7" w:rsidRDefault="000C5DE7" w:rsidP="006543FC">
      <w:pPr>
        <w:spacing w:after="0" w:line="240" w:lineRule="auto"/>
      </w:pPr>
      <w:r>
        <w:separator/>
      </w:r>
    </w:p>
  </w:footnote>
  <w:footnote w:type="continuationSeparator" w:id="0">
    <w:p w14:paraId="3FCA1A8F" w14:textId="77777777" w:rsidR="000C5DE7" w:rsidRDefault="000C5DE7" w:rsidP="0065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B8D8" w14:textId="6581FF9B" w:rsidR="006543FC" w:rsidRDefault="00177834">
    <w:pPr>
      <w:pStyle w:val="Cabealho"/>
    </w:pPr>
    <w:r>
      <w:rPr>
        <w:noProof/>
      </w:rPr>
      <w:drawing>
        <wp:inline distT="0" distB="0" distL="0" distR="0" wp14:anchorId="621871AA" wp14:editId="5ECD810A">
          <wp:extent cx="1350000" cy="72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350000" cy="720000"/>
                  </a:xfrm>
                  <a:prstGeom prst="rect">
                    <a:avLst/>
                  </a:prstGeom>
                </pic:spPr>
              </pic:pic>
            </a:graphicData>
          </a:graphic>
        </wp:inline>
      </w:drawing>
    </w:r>
    <w:r w:rsidRPr="00177834">
      <w:ptab w:relativeTo="margin" w:alignment="center" w:leader="none"/>
    </w:r>
    <w:r>
      <w:rPr>
        <w:noProof/>
      </w:rPr>
      <w:drawing>
        <wp:inline distT="0" distB="0" distL="0" distR="0" wp14:anchorId="7C53688E" wp14:editId="26DF1423">
          <wp:extent cx="1990800" cy="720000"/>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
                    <a:extLst>
                      <a:ext uri="{28A0092B-C50C-407E-A947-70E740481C1C}">
                        <a14:useLocalDpi xmlns:a14="http://schemas.microsoft.com/office/drawing/2010/main" val="0"/>
                      </a:ext>
                    </a:extLst>
                  </a:blip>
                  <a:stretch>
                    <a:fillRect/>
                  </a:stretch>
                </pic:blipFill>
                <pic:spPr>
                  <a:xfrm>
                    <a:off x="0" y="0"/>
                    <a:ext cx="1990800" cy="720000"/>
                  </a:xfrm>
                  <a:prstGeom prst="rect">
                    <a:avLst/>
                  </a:prstGeom>
                </pic:spPr>
              </pic:pic>
            </a:graphicData>
          </a:graphic>
        </wp:inline>
      </w:drawing>
    </w:r>
    <w:r w:rsidRPr="00177834">
      <w:ptab w:relativeTo="margin" w:alignment="right" w:leader="none"/>
    </w:r>
    <w:r>
      <w:rPr>
        <w:noProof/>
      </w:rPr>
      <w:drawing>
        <wp:inline distT="0" distB="0" distL="0" distR="0" wp14:anchorId="660868EF" wp14:editId="6BAE9414">
          <wp:extent cx="1558800" cy="720000"/>
          <wp:effectExtent l="0" t="0" r="381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3">
                    <a:extLst>
                      <a:ext uri="{28A0092B-C50C-407E-A947-70E740481C1C}">
                        <a14:useLocalDpi xmlns:a14="http://schemas.microsoft.com/office/drawing/2010/main" val="0"/>
                      </a:ext>
                    </a:extLst>
                  </a:blip>
                  <a:stretch>
                    <a:fillRect/>
                  </a:stretch>
                </pic:blipFill>
                <pic:spPr>
                  <a:xfrm>
                    <a:off x="0" y="0"/>
                    <a:ext cx="1558800" cy="720000"/>
                  </a:xfrm>
                  <a:prstGeom prst="rect">
                    <a:avLst/>
                  </a:prstGeom>
                  <a:effectLst>
                    <a:innerShdw blurRad="165100">
                      <a:prstClr val="black"/>
                    </a:inn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1951" w14:textId="65924DFE" w:rsidR="00D11ECB" w:rsidRDefault="00D11ECB">
    <w:pPr>
      <w:pStyle w:val="Cabealho"/>
    </w:pPr>
    <w:r>
      <w:rPr>
        <w:noProof/>
      </w:rPr>
      <w:drawing>
        <wp:inline distT="0" distB="0" distL="0" distR="0" wp14:anchorId="05CD8DF5" wp14:editId="39CBB264">
          <wp:extent cx="1350000" cy="72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350000" cy="720000"/>
                  </a:xfrm>
                  <a:prstGeom prst="rect">
                    <a:avLst/>
                  </a:prstGeom>
                </pic:spPr>
              </pic:pic>
            </a:graphicData>
          </a:graphic>
        </wp:inline>
      </w:drawing>
    </w:r>
    <w:r>
      <w:ptab w:relativeTo="margin" w:alignment="center" w:leader="none"/>
    </w:r>
    <w:r>
      <w:rPr>
        <w:noProof/>
      </w:rPr>
      <w:drawing>
        <wp:inline distT="0" distB="0" distL="0" distR="0" wp14:anchorId="0747AD1A" wp14:editId="63C878D0">
          <wp:extent cx="1990800" cy="720000"/>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
                    <a:extLst>
                      <a:ext uri="{28A0092B-C50C-407E-A947-70E740481C1C}">
                        <a14:useLocalDpi xmlns:a14="http://schemas.microsoft.com/office/drawing/2010/main" val="0"/>
                      </a:ext>
                    </a:extLst>
                  </a:blip>
                  <a:stretch>
                    <a:fillRect/>
                  </a:stretch>
                </pic:blipFill>
                <pic:spPr>
                  <a:xfrm>
                    <a:off x="0" y="0"/>
                    <a:ext cx="1990800" cy="720000"/>
                  </a:xfrm>
                  <a:prstGeom prst="rect">
                    <a:avLst/>
                  </a:prstGeom>
                </pic:spPr>
              </pic:pic>
            </a:graphicData>
          </a:graphic>
        </wp:inline>
      </w:drawing>
    </w:r>
    <w:r>
      <w:ptab w:relativeTo="margin" w:alignment="right" w:leader="none"/>
    </w:r>
    <w:r>
      <w:rPr>
        <w:noProof/>
      </w:rPr>
      <w:drawing>
        <wp:inline distT="0" distB="0" distL="0" distR="0" wp14:anchorId="28EB24BB" wp14:editId="5FECDAAC">
          <wp:extent cx="1558800" cy="720000"/>
          <wp:effectExtent l="0" t="0" r="381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3">
                    <a:extLst>
                      <a:ext uri="{28A0092B-C50C-407E-A947-70E740481C1C}">
                        <a14:useLocalDpi xmlns:a14="http://schemas.microsoft.com/office/drawing/2010/main" val="0"/>
                      </a:ext>
                    </a:extLst>
                  </a:blip>
                  <a:stretch>
                    <a:fillRect/>
                  </a:stretch>
                </pic:blipFill>
                <pic:spPr>
                  <a:xfrm>
                    <a:off x="0" y="0"/>
                    <a:ext cx="1558800" cy="720000"/>
                  </a:xfrm>
                  <a:prstGeom prst="rect">
                    <a:avLst/>
                  </a:prstGeom>
                  <a:effectLst>
                    <a:innerShdw blurRad="165100">
                      <a:prstClr val="black"/>
                    </a:innerShdw>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7DF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AF3B04"/>
    <w:multiLevelType w:val="hybridMultilevel"/>
    <w:tmpl w:val="AAA02D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C49250A"/>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69940190">
    <w:abstractNumId w:val="1"/>
  </w:num>
  <w:num w:numId="2" w16cid:durableId="1437796811">
    <w:abstractNumId w:val="2"/>
  </w:num>
  <w:num w:numId="3" w16cid:durableId="162372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FC"/>
    <w:rsid w:val="000C5DE7"/>
    <w:rsid w:val="00177834"/>
    <w:rsid w:val="00363A02"/>
    <w:rsid w:val="006543FC"/>
    <w:rsid w:val="006E54A9"/>
    <w:rsid w:val="009B6D1B"/>
    <w:rsid w:val="009F4462"/>
    <w:rsid w:val="00CC3671"/>
    <w:rsid w:val="00D11ECB"/>
    <w:rsid w:val="00EF147B"/>
    <w:rsid w:val="00F124AB"/>
    <w:rsid w:val="00F76497"/>
    <w:rsid w:val="00FC0123"/>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9768B"/>
  <w15:chartTrackingRefBased/>
  <w15:docId w15:val="{A579D070-36E1-42A8-9D67-290EC823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A9"/>
    <w:rPr>
      <w:sz w:val="24"/>
    </w:rPr>
  </w:style>
  <w:style w:type="paragraph" w:styleId="Ttulo1">
    <w:name w:val="heading 1"/>
    <w:basedOn w:val="Normal"/>
    <w:next w:val="Normal"/>
    <w:link w:val="Ttulo1Carter"/>
    <w:uiPriority w:val="9"/>
    <w:qFormat/>
    <w:rsid w:val="00CC3671"/>
    <w:pPr>
      <w:keepNext/>
      <w:keepLines/>
      <w:spacing w:before="240" w:after="0"/>
      <w:outlineLvl w:val="0"/>
    </w:pPr>
    <w:rPr>
      <w:rFonts w:ascii="Arial" w:eastAsiaTheme="majorEastAsia" w:hAnsi="Arial" w:cstheme="majorBidi"/>
      <w:b/>
      <w:sz w:val="36"/>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6543F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543FC"/>
  </w:style>
  <w:style w:type="paragraph" w:styleId="Rodap">
    <w:name w:val="footer"/>
    <w:basedOn w:val="Normal"/>
    <w:link w:val="RodapCarter"/>
    <w:uiPriority w:val="99"/>
    <w:unhideWhenUsed/>
    <w:rsid w:val="006543F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543FC"/>
  </w:style>
  <w:style w:type="paragraph" w:styleId="Ttulo">
    <w:name w:val="Title"/>
    <w:basedOn w:val="Normal"/>
    <w:next w:val="Normal"/>
    <w:link w:val="TtuloCarter"/>
    <w:uiPriority w:val="10"/>
    <w:qFormat/>
    <w:rsid w:val="009B6D1B"/>
    <w:pPr>
      <w:spacing w:after="0" w:line="240" w:lineRule="auto"/>
      <w:contextualSpacing/>
      <w:jc w:val="center"/>
    </w:pPr>
    <w:rPr>
      <w:rFonts w:ascii="Agency FB" w:eastAsiaTheme="majorEastAsia" w:hAnsi="Agency FB" w:cstheme="majorBidi"/>
      <w:spacing w:val="-10"/>
      <w:kern w:val="28"/>
      <w:sz w:val="56"/>
      <w:szCs w:val="56"/>
    </w:rPr>
  </w:style>
  <w:style w:type="character" w:customStyle="1" w:styleId="TtuloCarter">
    <w:name w:val="Título Caráter"/>
    <w:basedOn w:val="Tipodeletrapredefinidodopargrafo"/>
    <w:link w:val="Ttulo"/>
    <w:uiPriority w:val="10"/>
    <w:rsid w:val="009B6D1B"/>
    <w:rPr>
      <w:rFonts w:ascii="Agency FB" w:eastAsiaTheme="majorEastAsia" w:hAnsi="Agency FB" w:cstheme="majorBidi"/>
      <w:spacing w:val="-10"/>
      <w:kern w:val="28"/>
      <w:sz w:val="56"/>
      <w:szCs w:val="56"/>
    </w:rPr>
  </w:style>
  <w:style w:type="paragraph" w:customStyle="1" w:styleId="NomeEscritor">
    <w:name w:val="Nome Escritor"/>
    <w:basedOn w:val="Ttulo"/>
    <w:link w:val="NomeEscritorCarter"/>
    <w:qFormat/>
    <w:rsid w:val="009B6D1B"/>
    <w:pPr>
      <w:jc w:val="right"/>
    </w:pPr>
    <w:rPr>
      <w:sz w:val="40"/>
    </w:rPr>
  </w:style>
  <w:style w:type="character" w:customStyle="1" w:styleId="NomeEscritorCarter">
    <w:name w:val="Nome Escritor Caráter"/>
    <w:basedOn w:val="TtuloCarter"/>
    <w:link w:val="NomeEscritor"/>
    <w:rsid w:val="009B6D1B"/>
    <w:rPr>
      <w:rFonts w:ascii="Agency FB" w:eastAsiaTheme="majorEastAsia" w:hAnsi="Agency FB" w:cstheme="majorBidi"/>
      <w:spacing w:val="-10"/>
      <w:kern w:val="28"/>
      <w:sz w:val="40"/>
      <w:szCs w:val="56"/>
    </w:rPr>
  </w:style>
  <w:style w:type="character" w:customStyle="1" w:styleId="Ttulo1Carter">
    <w:name w:val="Título 1 Caráter"/>
    <w:basedOn w:val="Tipodeletrapredefinidodopargrafo"/>
    <w:link w:val="Ttulo1"/>
    <w:uiPriority w:val="9"/>
    <w:rsid w:val="00CC3671"/>
    <w:rPr>
      <w:rFonts w:ascii="Arial" w:eastAsiaTheme="majorEastAsia" w:hAnsi="Arial" w:cstheme="majorBidi"/>
      <w:b/>
      <w:sz w:val="36"/>
      <w:szCs w:val="32"/>
    </w:rPr>
  </w:style>
  <w:style w:type="paragraph" w:styleId="Cabealhodondice">
    <w:name w:val="TOC Heading"/>
    <w:basedOn w:val="Ttulo1"/>
    <w:next w:val="Normal"/>
    <w:uiPriority w:val="39"/>
    <w:unhideWhenUsed/>
    <w:qFormat/>
    <w:rsid w:val="00177834"/>
    <w:pPr>
      <w:outlineLvl w:val="9"/>
    </w:pPr>
    <w:rPr>
      <w:rFonts w:asciiTheme="majorHAnsi" w:hAnsiTheme="majorHAnsi"/>
      <w:b w:val="0"/>
      <w:color w:val="2F5496" w:themeColor="accent1" w:themeShade="BF"/>
      <w:sz w:val="32"/>
    </w:rPr>
  </w:style>
  <w:style w:type="paragraph" w:styleId="ndice1">
    <w:name w:val="toc 1"/>
    <w:basedOn w:val="Normal"/>
    <w:next w:val="Normal"/>
    <w:autoRedefine/>
    <w:uiPriority w:val="39"/>
    <w:unhideWhenUsed/>
    <w:rsid w:val="00177834"/>
    <w:pPr>
      <w:spacing w:after="100"/>
    </w:pPr>
  </w:style>
  <w:style w:type="character" w:styleId="Hiperligao">
    <w:name w:val="Hyperlink"/>
    <w:basedOn w:val="Tipodeletrapredefinidodopargrafo"/>
    <w:uiPriority w:val="99"/>
    <w:unhideWhenUsed/>
    <w:rsid w:val="00177834"/>
    <w:rPr>
      <w:color w:val="0563C1" w:themeColor="hyperlink"/>
      <w:u w:val="single"/>
    </w:rPr>
  </w:style>
  <w:style w:type="paragraph" w:styleId="PargrafodaLista">
    <w:name w:val="List Paragraph"/>
    <w:basedOn w:val="Normal"/>
    <w:uiPriority w:val="34"/>
    <w:qFormat/>
    <w:rsid w:val="00CC3671"/>
    <w:pPr>
      <w:ind w:left="720"/>
      <w:contextualSpacing/>
    </w:pPr>
  </w:style>
  <w:style w:type="paragraph" w:styleId="ndicedeilustraes">
    <w:name w:val="table of figures"/>
    <w:basedOn w:val="Normal"/>
    <w:next w:val="Normal"/>
    <w:uiPriority w:val="99"/>
    <w:semiHidden/>
    <w:unhideWhenUsed/>
    <w:rsid w:val="00EF147B"/>
    <w:pPr>
      <w:spacing w:after="0"/>
    </w:pPr>
  </w:style>
  <w:style w:type="paragraph" w:styleId="SemEspaamento">
    <w:name w:val="No Spacing"/>
    <w:uiPriority w:val="1"/>
    <w:qFormat/>
    <w:rsid w:val="00F7649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F92B-84F8-431C-9329-A89FF584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537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Conteúdo</dc:title>
  <dc:subject/>
  <dc:creator>Nathaniel Joshua Armando da Silva Lloyd Jones</dc:creator>
  <cp:keywords/>
  <dc:description/>
  <cp:lastModifiedBy>Nathaniel Joshua Armando da Silva Lloyd Jones</cp:lastModifiedBy>
  <cp:revision>2</cp:revision>
  <dcterms:created xsi:type="dcterms:W3CDTF">2022-11-14T11:35:00Z</dcterms:created>
  <dcterms:modified xsi:type="dcterms:W3CDTF">2022-11-14T15:46:00Z</dcterms:modified>
</cp:coreProperties>
</file>