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3FB1272" w:rsidR="00F23D0B" w:rsidRDefault="00A11932" w:rsidP="004E26D2">
                            <w:pPr>
                              <w:pStyle w:val="NoSpacing"/>
                              <w:jc w:val="center"/>
                              <w:rPr>
                                <w:rFonts w:cstheme="minorHAnsi"/>
                                <w:b/>
                                <w:bCs/>
                                <w:caps/>
                                <w:sz w:val="28"/>
                                <w:szCs w:val="28"/>
                              </w:rPr>
                            </w:pPr>
                            <w:r>
                              <w:rPr>
                                <w:rFonts w:cstheme="minorHAnsi"/>
                                <w:b/>
                                <w:bCs/>
                                <w:caps/>
                                <w:sz w:val="28"/>
                                <w:szCs w:val="28"/>
                              </w:rPr>
                              <w:t>Spring</w:t>
                            </w:r>
                            <w:r w:rsidR="00F23D0B">
                              <w:rPr>
                                <w:rFonts w:cstheme="minorHAnsi"/>
                                <w:b/>
                                <w:bCs/>
                                <w:caps/>
                                <w:sz w:val="28"/>
                                <w:szCs w:val="28"/>
                              </w:rPr>
                              <w:t xml:space="preserve"> 202</w:t>
                            </w:r>
                            <w:r>
                              <w:rPr>
                                <w:rFonts w:cstheme="minorHAnsi"/>
                                <w:b/>
                                <w:bCs/>
                                <w:caps/>
                                <w:sz w:val="28"/>
                                <w:szCs w:val="28"/>
                              </w:rPr>
                              <w:t>5</w:t>
                            </w:r>
                          </w:p>
                          <w:p w14:paraId="15D0027B" w14:textId="6E8F0A1E" w:rsidR="00F23D0B" w:rsidRDefault="00F23D0B" w:rsidP="004E26D2">
                            <w:pPr>
                              <w:pStyle w:val="NoSpacing"/>
                              <w:jc w:val="center"/>
                              <w:rPr>
                                <w:rFonts w:cstheme="minorHAnsi"/>
                                <w:b/>
                                <w:bCs/>
                                <w:caps/>
                                <w:sz w:val="28"/>
                                <w:szCs w:val="28"/>
                              </w:rPr>
                            </w:pPr>
                            <w:r>
                              <w:rPr>
                                <w:rFonts w:cstheme="minorHAnsi"/>
                                <w:b/>
                                <w:bCs/>
                                <w:caps/>
                                <w:sz w:val="28"/>
                                <w:szCs w:val="28"/>
                              </w:rPr>
                              <w:t>Cse-53</w:t>
                            </w:r>
                            <w:r w:rsidR="00A11932">
                              <w:rPr>
                                <w:rFonts w:cstheme="minorHAnsi"/>
                                <w:b/>
                                <w:bCs/>
                                <w:caps/>
                                <w:sz w:val="28"/>
                                <w:szCs w:val="28"/>
                              </w:rPr>
                              <w:t>92</w:t>
                            </w:r>
                            <w:r>
                              <w:rPr>
                                <w:rFonts w:cstheme="minorHAnsi"/>
                                <w:b/>
                                <w:bCs/>
                                <w:caps/>
                                <w:sz w:val="28"/>
                                <w:szCs w:val="28"/>
                              </w:rPr>
                              <w:t xml:space="preserve"> </w:t>
                            </w:r>
                            <w:r w:rsidR="00A11932">
                              <w:rPr>
                                <w:rFonts w:cstheme="minorHAnsi"/>
                                <w:b/>
                                <w:bCs/>
                                <w:caps/>
                                <w:sz w:val="28"/>
                                <w:szCs w:val="28"/>
                              </w:rPr>
                              <w:t>wireless Communications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" filled="f" stroked="f" strokeweight=".5pt">
                <v:textbox inset="0,0,0,0">
                  <w:txbxContent>
                    <w:p w14:paraId="2E9FD4A4" w14:textId="13FB1272" w:rsidR="00F23D0B" w:rsidRDefault="00A11932" w:rsidP="004E26D2">
                      <w:pPr>
                        <w:pStyle w:val="NoSpacing"/>
                        <w:jc w:val="center"/>
                        <w:rPr>
                          <w:rFonts w:cstheme="minorHAnsi"/>
                          <w:b/>
                          <w:bCs/>
                          <w:caps/>
                          <w:sz w:val="28"/>
                          <w:szCs w:val="28"/>
                        </w:rPr>
                      </w:pPr>
                      <w:r>
                        <w:rPr>
                          <w:rFonts w:cstheme="minorHAnsi"/>
                          <w:b/>
                          <w:bCs/>
                          <w:caps/>
                          <w:sz w:val="28"/>
                          <w:szCs w:val="28"/>
                        </w:rPr>
                        <w:t>Spring</w:t>
                      </w:r>
                      <w:r w:rsidR="00F23D0B">
                        <w:rPr>
                          <w:rFonts w:cstheme="minorHAnsi"/>
                          <w:b/>
                          <w:bCs/>
                          <w:caps/>
                          <w:sz w:val="28"/>
                          <w:szCs w:val="28"/>
                        </w:rPr>
                        <w:t xml:space="preserve"> 202</w:t>
                      </w:r>
                      <w:r>
                        <w:rPr>
                          <w:rFonts w:cstheme="minorHAnsi"/>
                          <w:b/>
                          <w:bCs/>
                          <w:caps/>
                          <w:sz w:val="28"/>
                          <w:szCs w:val="28"/>
                        </w:rPr>
                        <w:t>5</w:t>
                      </w:r>
                    </w:p>
                    <w:p w14:paraId="15D0027B" w14:textId="6E8F0A1E" w:rsidR="00F23D0B" w:rsidRDefault="00F23D0B" w:rsidP="004E26D2">
                      <w:pPr>
                        <w:pStyle w:val="NoSpacing"/>
                        <w:jc w:val="center"/>
                        <w:rPr>
                          <w:rFonts w:cstheme="minorHAnsi"/>
                          <w:b/>
                          <w:bCs/>
                          <w:caps/>
                          <w:sz w:val="28"/>
                          <w:szCs w:val="28"/>
                        </w:rPr>
                      </w:pPr>
                      <w:r>
                        <w:rPr>
                          <w:rFonts w:cstheme="minorHAnsi"/>
                          <w:b/>
                          <w:bCs/>
                          <w:caps/>
                          <w:sz w:val="28"/>
                          <w:szCs w:val="28"/>
                        </w:rPr>
                        <w:t>Cse-53</w:t>
                      </w:r>
                      <w:r w:rsidR="00A11932">
                        <w:rPr>
                          <w:rFonts w:cstheme="minorHAnsi"/>
                          <w:b/>
                          <w:bCs/>
                          <w:caps/>
                          <w:sz w:val="28"/>
                          <w:szCs w:val="28"/>
                        </w:rPr>
                        <w:t>92</w:t>
                      </w:r>
                      <w:r>
                        <w:rPr>
                          <w:rFonts w:cstheme="minorHAnsi"/>
                          <w:b/>
                          <w:bCs/>
                          <w:caps/>
                          <w:sz w:val="28"/>
                          <w:szCs w:val="28"/>
                        </w:rPr>
                        <w:t xml:space="preserve"> </w:t>
                      </w:r>
                      <w:r w:rsidR="00A11932">
                        <w:rPr>
                          <w:rFonts w:cstheme="minorHAnsi"/>
                          <w:b/>
                          <w:bCs/>
                          <w:caps/>
                          <w:sz w:val="28"/>
                          <w:szCs w:val="28"/>
                        </w:rPr>
                        <w:t>wireless Communications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ascii="Times New Roman" w:eastAsiaTheme="minorHAnsi" w:hAnsi="Times New Roman" w:cs="Times New Roman"/>
          <w:i/>
          <w:iCs/>
          <w:color w:val="0E2841" w:themeColor="text2"/>
          <w:kern w:val="2"/>
          <w:sz w:val="18"/>
          <w:szCs w:val="18"/>
          <w14:ligatures w14:val="standardContextual"/>
        </w:rPr>
        <w:id w:val="-1909291632"/>
        <w:docPartObj>
          <w:docPartGallery w:val="Cover Pages"/>
          <w:docPartUnique/>
        </w:docPartObj>
      </w:sdtPr>
      <w:sdtEndPr>
        <w:rPr>
          <w:rFonts w:eastAsia="Times New Roman"/>
          <w:i w:val="0"/>
          <w:iCs w:val="0"/>
          <w:color w:val="auto"/>
          <w:kern w:val="0"/>
          <w:sz w:val="24"/>
          <w:szCs w:val="24"/>
          <w14:ligatures w14:val="none"/>
        </w:rPr>
      </w:sdtEndPr>
      <w:sdtContent>
        <w:p w14:paraId="029099E6" w14:textId="3AF57B4D"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1B7D7BC3"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B72552">
                <w:rPr>
                  <w:rFonts w:asciiTheme="majorHAnsi" w:eastAsiaTheme="majorEastAsia" w:hAnsiTheme="majorHAnsi" w:cstheme="majorBidi"/>
                  <w:b/>
                  <w:bCs/>
                  <w:caps/>
                  <w:sz w:val="72"/>
                  <w:szCs w:val="72"/>
                </w:rPr>
                <w:t>4</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1789DECF"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sidR="00A11932">
                <w:rPr>
                  <w:rFonts w:ascii="Times New Roman" w:hAnsi="Times New Roman" w:cs="Times New Roman"/>
                  <w:b/>
                  <w:bCs/>
                  <w:sz w:val="20"/>
                  <w:szCs w:val="20"/>
                </w:rPr>
                <w:t>5392</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&#13;&#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61B56F99" w:rsidR="00F23D0B" w:rsidRPr="00573ADE" w:rsidRDefault="00F23D0B" w:rsidP="00A11932">
                                <w:pPr>
                                  <w:pStyle w:val="NoSpacing"/>
                                  <w:jc w:val="center"/>
                                  <w:rPr>
                                    <w:b/>
                                    <w:bCs/>
                                    <w:sz w:val="28"/>
                                    <w:szCs w:val="28"/>
                                  </w:rPr>
                                </w:pPr>
                                <w:r>
                                  <w:rPr>
                                    <w:b/>
                                    <w:bCs/>
                                    <w:sz w:val="28"/>
                                    <w:szCs w:val="28"/>
                                  </w:rPr>
                                  <w:t>Dario Ugalde, 1001268068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&#13;&#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61B56F99" w:rsidR="00F23D0B" w:rsidRPr="00573ADE" w:rsidRDefault="00F23D0B" w:rsidP="00A11932">
                          <w:pPr>
                            <w:pStyle w:val="NoSpacing"/>
                            <w:jc w:val="center"/>
                            <w:rPr>
                              <w:b/>
                              <w:bCs/>
                              <w:sz w:val="28"/>
                              <w:szCs w:val="28"/>
                            </w:rPr>
                          </w:pPr>
                          <w:r>
                            <w:rPr>
                              <w:b/>
                              <w:bCs/>
                              <w:sz w:val="28"/>
                              <w:szCs w:val="28"/>
                            </w:rPr>
                            <w:t>Dario Ugalde, 1001268068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Default="00F23D0B" w:rsidP="004E26D2">
          <w:pPr>
            <w:pStyle w:val="Heading2"/>
          </w:pPr>
          <w:r w:rsidRPr="00F23D0B">
            <w:br w:type="page"/>
          </w:r>
          <w:r w:rsidR="004E26D2" w:rsidRPr="00216119">
            <w:lastRenderedPageBreak/>
            <w:t>Introduction</w:t>
          </w:r>
        </w:p>
        <w:p w14:paraId="5760A0F7" w14:textId="25C0E535" w:rsidR="00706EBA" w:rsidRDefault="001F6D08" w:rsidP="00A11932">
          <w:r>
            <w:tab/>
          </w:r>
          <w:r w:rsidR="003500BB">
            <w:t xml:space="preserve">This lab focused on the </w:t>
          </w:r>
          <w:r w:rsidR="00C52B39">
            <w:t>construction and function of a simple antenna. This required the construction of an antenna and the process of wiring it up to connect it to the signal generator to provide a transmission source. A receive antenna was provided in lab to connect to the spectrum analyzer to verify the transmission source’s function. Successful completion of the lab provides knowledge on how antennas are made and how the transmission field of the selected antenna type can vary depending on the positioning of the receiver and the direction the transmission source is facing.</w:t>
          </w:r>
        </w:p>
        <w:p w14:paraId="5C061445" w14:textId="6252A6B3" w:rsidR="004E26D2" w:rsidRPr="00216119" w:rsidRDefault="001F6D08" w:rsidP="004E26D2">
          <w:pPr>
            <w:pStyle w:val="Heading2"/>
          </w:pPr>
          <w:r>
            <w:t>Steps 1</w:t>
          </w:r>
          <w:r w:rsidR="00C52B39">
            <w:t xml:space="preserve"> – 4</w:t>
          </w:r>
          <w:r>
            <w:t>:</w:t>
          </w:r>
          <w:r w:rsidR="00916469">
            <w:t xml:space="preserve"> </w:t>
          </w:r>
          <w:r w:rsidR="00C52B39">
            <w:t>Frequency Selection and Antenna Construction</w:t>
          </w:r>
        </w:p>
        <w:p w14:paraId="09C01B57" w14:textId="03C907B8" w:rsidR="003500BB" w:rsidRDefault="004E26D2" w:rsidP="00B72552">
          <w:r>
            <w:tab/>
          </w:r>
          <w:r w:rsidR="003500BB">
            <w:t xml:space="preserve">To begin the lab, </w:t>
          </w:r>
          <w:r w:rsidR="00762C61">
            <w:t xml:space="preserve">a carrier frequency is selected. This choice will influence the construction of the antenna as the size of wavelength dictates the parameters of the shape of the antenna. For our team, we selected a carrier frequency of </w:t>
          </w:r>
          <w:r w:rsidR="00762C61">
            <w:rPr>
              <w:b/>
              <w:bCs/>
            </w:rPr>
            <w:t>725MHz</w:t>
          </w:r>
          <w:r w:rsidR="00762C61">
            <w:t xml:space="preserve">. Once we determined the frequency, we also made the decision to use a </w:t>
          </w:r>
          <w:r w:rsidR="00762C61" w:rsidRPr="00D627C4">
            <w:rPr>
              <w:b/>
              <w:bCs/>
            </w:rPr>
            <w:t>folded dipole</w:t>
          </w:r>
          <w:r w:rsidR="00762C61">
            <w:t xml:space="preserve">. This antenna type looks like a </w:t>
          </w:r>
          <w:r w:rsidR="00D627C4">
            <w:t xml:space="preserve">rubber band stretched from two points. In order to construct our antenna as close as possible to the optimal shape, we used an </w:t>
          </w:r>
          <w:hyperlink r:id="rId10" w:history="1">
            <w:r w:rsidR="00D627C4" w:rsidRPr="00D627C4">
              <w:rPr>
                <w:rStyle w:val="Hyperlink"/>
              </w:rPr>
              <w:t>online folded dipole calculator</w:t>
            </w:r>
          </w:hyperlink>
          <w:r w:rsidR="00D627C4">
            <w:t xml:space="preserve"> to determine the shape. After molding the antenna from the copper wire, a coaxial cable was connected on each end of the antenna</w:t>
          </w:r>
          <w:r w:rsidR="00DB78C0">
            <w:t>. The antenna was mounted on a wooden pole. This completed the construction of our folded dipole antenna. Figure 1 below provides a capture of the lab setup.</w:t>
          </w:r>
        </w:p>
        <w:p w14:paraId="0E3A12CF" w14:textId="77777777" w:rsidR="00DB78C0" w:rsidRDefault="00DB78C0" w:rsidP="00B72552"/>
        <w:p w14:paraId="1A1CC67B" w14:textId="77777777" w:rsidR="00DB78C0" w:rsidRDefault="00DB78C0" w:rsidP="00DB78C0">
          <w:pPr>
            <w:keepNext/>
            <w:jc w:val="center"/>
          </w:pPr>
          <w:r>
            <w:rPr>
              <w:noProof/>
              <w14:ligatures w14:val="standardContextual"/>
            </w:rPr>
            <w:drawing>
              <wp:inline distT="0" distB="0" distL="0" distR="0" wp14:anchorId="34A9E70C" wp14:editId="369758F6">
                <wp:extent cx="4093535" cy="3070151"/>
                <wp:effectExtent l="0" t="0" r="0" b="3810"/>
                <wp:docPr id="131476144" name="Picture 4" descr="A table with several electronic de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144" name="Picture 4" descr="A table with several electronic devic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14405" cy="3085804"/>
                        </a:xfrm>
                        <a:prstGeom prst="rect">
                          <a:avLst/>
                        </a:prstGeom>
                      </pic:spPr>
                    </pic:pic>
                  </a:graphicData>
                </a:graphic>
              </wp:inline>
            </w:drawing>
          </w:r>
        </w:p>
        <w:p w14:paraId="739351FA" w14:textId="7793D504" w:rsidR="00DB78C0" w:rsidRPr="00762C61" w:rsidRDefault="00DB78C0" w:rsidP="00DB78C0">
          <w:pPr>
            <w:pStyle w:val="Caption"/>
            <w:jc w:val="center"/>
          </w:pPr>
          <w:r>
            <w:t xml:space="preserve">Figure </w:t>
          </w:r>
          <w:fldSimple w:instr=" SEQ Figure \* ARABIC ">
            <w:r w:rsidR="004F4E03">
              <w:rPr>
                <w:noProof/>
              </w:rPr>
              <w:t>1</w:t>
            </w:r>
          </w:fldSimple>
          <w:r>
            <w:t>. Lab 4 setup configured for our folded dipole</w:t>
          </w:r>
        </w:p>
        <w:p w14:paraId="2360818C" w14:textId="77777777" w:rsidR="003500BB" w:rsidRPr="006C5641" w:rsidRDefault="003500BB" w:rsidP="006C5641"/>
        <w:p w14:paraId="237F2EF3" w14:textId="3B4269F2" w:rsidR="009649B1" w:rsidRPr="00216119" w:rsidRDefault="001F6D08" w:rsidP="009649B1">
          <w:pPr>
            <w:pStyle w:val="Heading2"/>
          </w:pPr>
          <w:r>
            <w:t xml:space="preserve">Steps </w:t>
          </w:r>
          <w:r w:rsidR="00C52B39">
            <w:t>5</w:t>
          </w:r>
          <w:r w:rsidR="003500BB">
            <w:t xml:space="preserve"> – 10: </w:t>
          </w:r>
          <w:r w:rsidR="00C52B39">
            <w:t>Antenna Testing</w:t>
          </w:r>
        </w:p>
        <w:p w14:paraId="7BFD34EB" w14:textId="5069D330" w:rsidR="00547C1E" w:rsidRDefault="003500BB" w:rsidP="00B72552">
          <w:r>
            <w:tab/>
          </w:r>
          <w:r w:rsidR="004C77B2">
            <w:t xml:space="preserve">Once everything was wired up, we performed the required calculations to ensure our transmission was with the legal regulations. Using the provided calculator spreadsheet, we looked up the electric field transmission limits for our carrier frequency and found that it was </w:t>
          </w:r>
          <w:r w:rsidR="004C77B2">
            <w:lastRenderedPageBreak/>
            <w:t>5,000</w:t>
          </w:r>
          <w:r w:rsidR="004C77B2">
            <w:sym w:font="Symbol" w:char="F06D"/>
          </w:r>
          <w:r w:rsidR="004C77B2">
            <w:t>V/m. The gain of our antenna was determined to be 2.1dBi. After double-checking our measurements with the TA, we powered up the hardware and began transmitting with our antenna. Figure 2 below shows the spectrum analyzer capture for our chosen frequency and the power of field.</w:t>
          </w:r>
        </w:p>
        <w:p w14:paraId="1F0F7ABD" w14:textId="77777777" w:rsidR="004C77B2" w:rsidRDefault="004C77B2" w:rsidP="00B72552"/>
        <w:p w14:paraId="07B93984" w14:textId="77777777" w:rsidR="00DB78C0" w:rsidRDefault="00DB78C0" w:rsidP="00DB78C0">
          <w:pPr>
            <w:keepNext/>
            <w:jc w:val="center"/>
          </w:pPr>
          <w:r>
            <w:rPr>
              <w:noProof/>
              <w14:ligatures w14:val="standardContextual"/>
            </w:rPr>
            <w:drawing>
              <wp:inline distT="0" distB="0" distL="0" distR="0" wp14:anchorId="19FCC70C" wp14:editId="55E112B4">
                <wp:extent cx="4210493" cy="3157870"/>
                <wp:effectExtent l="0" t="0" r="6350" b="4445"/>
                <wp:docPr id="1211535332" name="Picture 5" descr="A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35332" name="Picture 5" descr="A screen with green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78793" cy="3209095"/>
                        </a:xfrm>
                        <a:prstGeom prst="rect">
                          <a:avLst/>
                        </a:prstGeom>
                      </pic:spPr>
                    </pic:pic>
                  </a:graphicData>
                </a:graphic>
              </wp:inline>
            </w:drawing>
          </w:r>
        </w:p>
        <w:p w14:paraId="727B2DEC" w14:textId="00482E0C" w:rsidR="00DB78C0" w:rsidRDefault="00DB78C0" w:rsidP="00DB78C0">
          <w:pPr>
            <w:pStyle w:val="Caption"/>
            <w:jc w:val="center"/>
          </w:pPr>
          <w:r>
            <w:t xml:space="preserve">Figure </w:t>
          </w:r>
          <w:fldSimple w:instr=" SEQ Figure \* ARABIC ">
            <w:r w:rsidR="004F4E03">
              <w:rPr>
                <w:noProof/>
              </w:rPr>
              <w:t>2</w:t>
            </w:r>
          </w:fldSimple>
          <w:r>
            <w:t>. 725MHz carrier frequency captured on the spectrum analyzer from the PCB</w:t>
          </w:r>
        </w:p>
        <w:p w14:paraId="1824052B" w14:textId="0C9AC708" w:rsidR="00B44CDA" w:rsidRDefault="00B44CDA" w:rsidP="00B44CDA">
          <w:r>
            <w:tab/>
            <w:t>Once the transmission capability was verified, we tested the transmission strength by getting dBm measurements at various distances that were multiples of the wavelength.</w:t>
          </w:r>
          <w:r w:rsidR="00FD1E2C">
            <w:t xml:space="preserve"> For our 72MHz, the wavelength was calculated to be </w:t>
          </w:r>
          <w:r w:rsidR="00FD1E2C" w:rsidRPr="00FD1E2C">
            <w:rPr>
              <w:b/>
              <w:bCs/>
            </w:rPr>
            <w:t>0.413507m</w:t>
          </w:r>
          <w:r w:rsidR="00FD1E2C">
            <w:t>.</w:t>
          </w:r>
          <w:r>
            <w:t xml:space="preserve"> Figure 3 below shows the measurements</w:t>
          </w:r>
          <w:r w:rsidR="00FD1E2C">
            <w:t xml:space="preserve"> and was approximated at half a meter per step</w:t>
          </w:r>
          <w:r>
            <w:t>.</w:t>
          </w:r>
        </w:p>
        <w:p w14:paraId="67E5C5D8" w14:textId="66071B52" w:rsidR="00B44CDA" w:rsidRDefault="00B44CDA" w:rsidP="00B44CDA"/>
        <w:tbl>
          <w:tblPr>
            <w:tblW w:w="264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80"/>
            <w:gridCol w:w="1304"/>
          </w:tblGrid>
          <w:tr w:rsidR="00B44CDA" w14:paraId="0868D4AD" w14:textId="77777777" w:rsidTr="00B44CDA">
            <w:trPr>
              <w:trHeight w:val="300"/>
              <w:jc w:val="center"/>
            </w:trPr>
            <w:tc>
              <w:tcPr>
                <w:tcW w:w="1380" w:type="dxa"/>
                <w:shd w:val="clear" w:color="auto" w:fill="auto"/>
                <w:noWrap/>
                <w:vAlign w:val="bottom"/>
                <w:hideMark/>
              </w:tcPr>
              <w:p w14:paraId="11B6C249" w14:textId="77777777" w:rsidR="00B44CDA" w:rsidRDefault="00B44CDA">
                <w:pPr>
                  <w:rPr>
                    <w:rFonts w:ascii="Aptos Narrow" w:hAnsi="Aptos Narrow"/>
                    <w:color w:val="000000"/>
                    <w:sz w:val="22"/>
                    <w:szCs w:val="22"/>
                  </w:rPr>
                </w:pPr>
                <w:r>
                  <w:rPr>
                    <w:rFonts w:ascii="Aptos Narrow" w:hAnsi="Aptos Narrow"/>
                    <w:color w:val="000000"/>
                    <w:sz w:val="22"/>
                    <w:szCs w:val="22"/>
                  </w:rPr>
                  <w:t>Distance(m)</w:t>
                </w:r>
              </w:p>
            </w:tc>
            <w:tc>
              <w:tcPr>
                <w:tcW w:w="1260" w:type="dxa"/>
                <w:shd w:val="clear" w:color="auto" w:fill="auto"/>
                <w:noWrap/>
                <w:vAlign w:val="bottom"/>
                <w:hideMark/>
              </w:tcPr>
              <w:p w14:paraId="2B481C0C" w14:textId="77777777" w:rsidR="00B44CDA" w:rsidRDefault="00B44CDA">
                <w:pPr>
                  <w:rPr>
                    <w:rFonts w:ascii="Aptos Narrow" w:hAnsi="Aptos Narrow"/>
                    <w:color w:val="000000"/>
                    <w:sz w:val="22"/>
                    <w:szCs w:val="22"/>
                  </w:rPr>
                </w:pPr>
                <w:r>
                  <w:rPr>
                    <w:rFonts w:ascii="Aptos Narrow" w:hAnsi="Aptos Narrow"/>
                    <w:color w:val="000000"/>
                    <w:sz w:val="22"/>
                    <w:szCs w:val="22"/>
                  </w:rPr>
                  <w:t>Power(dBm)</w:t>
                </w:r>
              </w:p>
            </w:tc>
          </w:tr>
          <w:tr w:rsidR="00B44CDA" w14:paraId="75508549" w14:textId="77777777" w:rsidTr="00B44CDA">
            <w:trPr>
              <w:trHeight w:val="300"/>
              <w:jc w:val="center"/>
            </w:trPr>
            <w:tc>
              <w:tcPr>
                <w:tcW w:w="1380" w:type="dxa"/>
                <w:shd w:val="clear" w:color="auto" w:fill="auto"/>
                <w:noWrap/>
                <w:vAlign w:val="bottom"/>
                <w:hideMark/>
              </w:tcPr>
              <w:p w14:paraId="38B39BEF" w14:textId="77777777" w:rsidR="00B44CDA" w:rsidRDefault="00B44CDA">
                <w:pPr>
                  <w:jc w:val="right"/>
                  <w:rPr>
                    <w:rFonts w:ascii="Aptos Narrow" w:hAnsi="Aptos Narrow"/>
                    <w:color w:val="000000"/>
                    <w:sz w:val="22"/>
                    <w:szCs w:val="22"/>
                  </w:rPr>
                </w:pPr>
                <w:r>
                  <w:rPr>
                    <w:rFonts w:ascii="Aptos Narrow" w:hAnsi="Aptos Narrow"/>
                    <w:color w:val="000000"/>
                    <w:sz w:val="22"/>
                    <w:szCs w:val="22"/>
                  </w:rPr>
                  <w:t>3</w:t>
                </w:r>
              </w:p>
            </w:tc>
            <w:tc>
              <w:tcPr>
                <w:tcW w:w="1260" w:type="dxa"/>
                <w:shd w:val="clear" w:color="auto" w:fill="auto"/>
                <w:noWrap/>
                <w:vAlign w:val="bottom"/>
                <w:hideMark/>
              </w:tcPr>
              <w:p w14:paraId="5D71E44F" w14:textId="77777777" w:rsidR="00B44CDA" w:rsidRDefault="00B44CDA">
                <w:pPr>
                  <w:jc w:val="right"/>
                  <w:rPr>
                    <w:rFonts w:ascii="Aptos Narrow" w:hAnsi="Aptos Narrow"/>
                    <w:color w:val="000000"/>
                    <w:sz w:val="22"/>
                    <w:szCs w:val="22"/>
                  </w:rPr>
                </w:pPr>
                <w:r>
                  <w:rPr>
                    <w:rFonts w:ascii="Aptos Narrow" w:hAnsi="Aptos Narrow"/>
                    <w:color w:val="000000"/>
                    <w:sz w:val="22"/>
                    <w:szCs w:val="22"/>
                  </w:rPr>
                  <w:t>-61</w:t>
                </w:r>
              </w:p>
            </w:tc>
          </w:tr>
          <w:tr w:rsidR="00B44CDA" w14:paraId="5F04C452" w14:textId="77777777" w:rsidTr="00B44CDA">
            <w:trPr>
              <w:trHeight w:val="300"/>
              <w:jc w:val="center"/>
            </w:trPr>
            <w:tc>
              <w:tcPr>
                <w:tcW w:w="1380" w:type="dxa"/>
                <w:shd w:val="clear" w:color="auto" w:fill="auto"/>
                <w:noWrap/>
                <w:vAlign w:val="bottom"/>
                <w:hideMark/>
              </w:tcPr>
              <w:p w14:paraId="2D163283" w14:textId="77777777" w:rsidR="00B44CDA" w:rsidRDefault="00B44CDA">
                <w:pPr>
                  <w:jc w:val="right"/>
                  <w:rPr>
                    <w:rFonts w:ascii="Aptos Narrow" w:hAnsi="Aptos Narrow"/>
                    <w:color w:val="000000"/>
                    <w:sz w:val="22"/>
                    <w:szCs w:val="22"/>
                  </w:rPr>
                </w:pPr>
                <w:r>
                  <w:rPr>
                    <w:rFonts w:ascii="Aptos Narrow" w:hAnsi="Aptos Narrow"/>
                    <w:color w:val="000000"/>
                    <w:sz w:val="22"/>
                    <w:szCs w:val="22"/>
                  </w:rPr>
                  <w:t>2.5</w:t>
                </w:r>
              </w:p>
            </w:tc>
            <w:tc>
              <w:tcPr>
                <w:tcW w:w="1260" w:type="dxa"/>
                <w:shd w:val="clear" w:color="auto" w:fill="auto"/>
                <w:noWrap/>
                <w:vAlign w:val="bottom"/>
                <w:hideMark/>
              </w:tcPr>
              <w:p w14:paraId="479CA222" w14:textId="77777777" w:rsidR="00B44CDA" w:rsidRDefault="00B44CDA">
                <w:pPr>
                  <w:jc w:val="right"/>
                  <w:rPr>
                    <w:rFonts w:ascii="Aptos Narrow" w:hAnsi="Aptos Narrow"/>
                    <w:color w:val="000000"/>
                    <w:sz w:val="22"/>
                    <w:szCs w:val="22"/>
                  </w:rPr>
                </w:pPr>
                <w:r>
                  <w:rPr>
                    <w:rFonts w:ascii="Aptos Narrow" w:hAnsi="Aptos Narrow"/>
                    <w:color w:val="000000"/>
                    <w:sz w:val="22"/>
                    <w:szCs w:val="22"/>
                  </w:rPr>
                  <w:t>-57</w:t>
                </w:r>
              </w:p>
            </w:tc>
          </w:tr>
          <w:tr w:rsidR="00B44CDA" w14:paraId="2EE19B45" w14:textId="77777777" w:rsidTr="00B44CDA">
            <w:trPr>
              <w:trHeight w:val="300"/>
              <w:jc w:val="center"/>
            </w:trPr>
            <w:tc>
              <w:tcPr>
                <w:tcW w:w="1380" w:type="dxa"/>
                <w:shd w:val="clear" w:color="auto" w:fill="auto"/>
                <w:noWrap/>
                <w:vAlign w:val="bottom"/>
                <w:hideMark/>
              </w:tcPr>
              <w:p w14:paraId="54EC730D" w14:textId="77777777" w:rsidR="00B44CDA" w:rsidRDefault="00B44CDA">
                <w:pPr>
                  <w:jc w:val="right"/>
                  <w:rPr>
                    <w:rFonts w:ascii="Aptos Narrow" w:hAnsi="Aptos Narrow"/>
                    <w:color w:val="000000"/>
                    <w:sz w:val="22"/>
                    <w:szCs w:val="22"/>
                  </w:rPr>
                </w:pPr>
                <w:r>
                  <w:rPr>
                    <w:rFonts w:ascii="Aptos Narrow" w:hAnsi="Aptos Narrow"/>
                    <w:color w:val="000000"/>
                    <w:sz w:val="22"/>
                    <w:szCs w:val="22"/>
                  </w:rPr>
                  <w:t>2</w:t>
                </w:r>
              </w:p>
            </w:tc>
            <w:tc>
              <w:tcPr>
                <w:tcW w:w="1260" w:type="dxa"/>
                <w:shd w:val="clear" w:color="auto" w:fill="auto"/>
                <w:noWrap/>
                <w:vAlign w:val="bottom"/>
                <w:hideMark/>
              </w:tcPr>
              <w:p w14:paraId="0E069DD5" w14:textId="77777777" w:rsidR="00B44CDA" w:rsidRDefault="00B44CDA">
                <w:pPr>
                  <w:jc w:val="right"/>
                  <w:rPr>
                    <w:rFonts w:ascii="Aptos Narrow" w:hAnsi="Aptos Narrow"/>
                    <w:color w:val="000000"/>
                    <w:sz w:val="22"/>
                    <w:szCs w:val="22"/>
                  </w:rPr>
                </w:pPr>
                <w:r>
                  <w:rPr>
                    <w:rFonts w:ascii="Aptos Narrow" w:hAnsi="Aptos Narrow"/>
                    <w:color w:val="000000"/>
                    <w:sz w:val="22"/>
                    <w:szCs w:val="22"/>
                  </w:rPr>
                  <w:t>-55</w:t>
                </w:r>
              </w:p>
            </w:tc>
          </w:tr>
          <w:tr w:rsidR="00B44CDA" w14:paraId="7F24F8CF" w14:textId="77777777" w:rsidTr="00B44CDA">
            <w:trPr>
              <w:trHeight w:val="300"/>
              <w:jc w:val="center"/>
            </w:trPr>
            <w:tc>
              <w:tcPr>
                <w:tcW w:w="1380" w:type="dxa"/>
                <w:shd w:val="clear" w:color="auto" w:fill="auto"/>
                <w:noWrap/>
                <w:vAlign w:val="bottom"/>
                <w:hideMark/>
              </w:tcPr>
              <w:p w14:paraId="200E63F6" w14:textId="77777777" w:rsidR="00B44CDA" w:rsidRDefault="00B44CDA">
                <w:pPr>
                  <w:jc w:val="right"/>
                  <w:rPr>
                    <w:rFonts w:ascii="Aptos Narrow" w:hAnsi="Aptos Narrow"/>
                    <w:color w:val="000000"/>
                    <w:sz w:val="22"/>
                    <w:szCs w:val="22"/>
                  </w:rPr>
                </w:pPr>
                <w:r>
                  <w:rPr>
                    <w:rFonts w:ascii="Aptos Narrow" w:hAnsi="Aptos Narrow"/>
                    <w:color w:val="000000"/>
                    <w:sz w:val="22"/>
                    <w:szCs w:val="22"/>
                  </w:rPr>
                  <w:t>1.5</w:t>
                </w:r>
              </w:p>
            </w:tc>
            <w:tc>
              <w:tcPr>
                <w:tcW w:w="1260" w:type="dxa"/>
                <w:shd w:val="clear" w:color="auto" w:fill="auto"/>
                <w:noWrap/>
                <w:vAlign w:val="bottom"/>
                <w:hideMark/>
              </w:tcPr>
              <w:p w14:paraId="631D8931" w14:textId="77777777" w:rsidR="00B44CDA" w:rsidRDefault="00B44CDA">
                <w:pPr>
                  <w:jc w:val="right"/>
                  <w:rPr>
                    <w:rFonts w:ascii="Aptos Narrow" w:hAnsi="Aptos Narrow"/>
                    <w:color w:val="000000"/>
                    <w:sz w:val="22"/>
                    <w:szCs w:val="22"/>
                  </w:rPr>
                </w:pPr>
                <w:r>
                  <w:rPr>
                    <w:rFonts w:ascii="Aptos Narrow" w:hAnsi="Aptos Narrow"/>
                    <w:color w:val="000000"/>
                    <w:sz w:val="22"/>
                    <w:szCs w:val="22"/>
                  </w:rPr>
                  <w:t>-54</w:t>
                </w:r>
              </w:p>
            </w:tc>
          </w:tr>
          <w:tr w:rsidR="00B44CDA" w14:paraId="0B6A228F" w14:textId="77777777" w:rsidTr="00B44CDA">
            <w:trPr>
              <w:trHeight w:val="300"/>
              <w:jc w:val="center"/>
            </w:trPr>
            <w:tc>
              <w:tcPr>
                <w:tcW w:w="1380" w:type="dxa"/>
                <w:shd w:val="clear" w:color="auto" w:fill="auto"/>
                <w:noWrap/>
                <w:vAlign w:val="bottom"/>
                <w:hideMark/>
              </w:tcPr>
              <w:p w14:paraId="486A1F80" w14:textId="77777777" w:rsidR="00B44CDA" w:rsidRDefault="00B44CDA">
                <w:pPr>
                  <w:jc w:val="right"/>
                  <w:rPr>
                    <w:rFonts w:ascii="Aptos Narrow" w:hAnsi="Aptos Narrow"/>
                    <w:color w:val="000000"/>
                    <w:sz w:val="22"/>
                    <w:szCs w:val="22"/>
                  </w:rPr>
                </w:pPr>
                <w:r>
                  <w:rPr>
                    <w:rFonts w:ascii="Aptos Narrow" w:hAnsi="Aptos Narrow"/>
                    <w:color w:val="000000"/>
                    <w:sz w:val="22"/>
                    <w:szCs w:val="22"/>
                  </w:rPr>
                  <w:t>1</w:t>
                </w:r>
              </w:p>
            </w:tc>
            <w:tc>
              <w:tcPr>
                <w:tcW w:w="1260" w:type="dxa"/>
                <w:shd w:val="clear" w:color="auto" w:fill="auto"/>
                <w:noWrap/>
                <w:vAlign w:val="bottom"/>
                <w:hideMark/>
              </w:tcPr>
              <w:p w14:paraId="2A47468C" w14:textId="77777777" w:rsidR="00B44CDA" w:rsidRDefault="00B44CDA">
                <w:pPr>
                  <w:jc w:val="right"/>
                  <w:rPr>
                    <w:rFonts w:ascii="Aptos Narrow" w:hAnsi="Aptos Narrow"/>
                    <w:color w:val="000000"/>
                    <w:sz w:val="22"/>
                    <w:szCs w:val="22"/>
                  </w:rPr>
                </w:pPr>
                <w:r>
                  <w:rPr>
                    <w:rFonts w:ascii="Aptos Narrow" w:hAnsi="Aptos Narrow"/>
                    <w:color w:val="000000"/>
                    <w:sz w:val="22"/>
                    <w:szCs w:val="22"/>
                  </w:rPr>
                  <w:t>-53</w:t>
                </w:r>
              </w:p>
            </w:tc>
          </w:tr>
          <w:tr w:rsidR="00B44CDA" w14:paraId="6A02FA1C" w14:textId="77777777" w:rsidTr="00B44CDA">
            <w:trPr>
              <w:trHeight w:val="300"/>
              <w:jc w:val="center"/>
            </w:trPr>
            <w:tc>
              <w:tcPr>
                <w:tcW w:w="1380" w:type="dxa"/>
                <w:shd w:val="clear" w:color="auto" w:fill="auto"/>
                <w:noWrap/>
                <w:vAlign w:val="bottom"/>
                <w:hideMark/>
              </w:tcPr>
              <w:p w14:paraId="01BC762F" w14:textId="77777777" w:rsidR="00B44CDA" w:rsidRDefault="00B44CDA">
                <w:pPr>
                  <w:jc w:val="right"/>
                  <w:rPr>
                    <w:rFonts w:ascii="Aptos Narrow" w:hAnsi="Aptos Narrow"/>
                    <w:color w:val="000000"/>
                    <w:sz w:val="22"/>
                    <w:szCs w:val="22"/>
                  </w:rPr>
                </w:pPr>
                <w:r>
                  <w:rPr>
                    <w:rFonts w:ascii="Aptos Narrow" w:hAnsi="Aptos Narrow"/>
                    <w:color w:val="000000"/>
                    <w:sz w:val="22"/>
                    <w:szCs w:val="22"/>
                  </w:rPr>
                  <w:t>0.5</w:t>
                </w:r>
              </w:p>
            </w:tc>
            <w:tc>
              <w:tcPr>
                <w:tcW w:w="1260" w:type="dxa"/>
                <w:shd w:val="clear" w:color="auto" w:fill="auto"/>
                <w:noWrap/>
                <w:vAlign w:val="bottom"/>
                <w:hideMark/>
              </w:tcPr>
              <w:p w14:paraId="360E9F53" w14:textId="77777777" w:rsidR="00B44CDA" w:rsidRDefault="00B44CDA" w:rsidP="00B44CDA">
                <w:pPr>
                  <w:keepNext/>
                  <w:jc w:val="right"/>
                  <w:rPr>
                    <w:rFonts w:ascii="Aptos Narrow" w:hAnsi="Aptos Narrow"/>
                    <w:color w:val="000000"/>
                    <w:sz w:val="22"/>
                    <w:szCs w:val="22"/>
                  </w:rPr>
                </w:pPr>
                <w:r>
                  <w:rPr>
                    <w:rFonts w:ascii="Aptos Narrow" w:hAnsi="Aptos Narrow"/>
                    <w:color w:val="000000"/>
                    <w:sz w:val="22"/>
                    <w:szCs w:val="22"/>
                  </w:rPr>
                  <w:t>-51</w:t>
                </w:r>
              </w:p>
            </w:tc>
          </w:tr>
        </w:tbl>
        <w:p w14:paraId="3063007C" w14:textId="50928390" w:rsidR="00B44CDA" w:rsidRDefault="00B44CDA" w:rsidP="00B44CDA">
          <w:pPr>
            <w:pStyle w:val="Caption"/>
            <w:jc w:val="center"/>
          </w:pPr>
          <w:r>
            <w:t xml:space="preserve">Figure </w:t>
          </w:r>
          <w:fldSimple w:instr=" SEQ Figure \* ARABIC ">
            <w:r w:rsidR="004F4E03">
              <w:rPr>
                <w:noProof/>
              </w:rPr>
              <w:t>3</w:t>
            </w:r>
          </w:fldSimple>
          <w:r>
            <w:t>.Measurements of Power over varying distances</w:t>
          </w:r>
        </w:p>
        <w:p w14:paraId="3118AE00" w14:textId="37F1C553" w:rsidR="00B44CDA" w:rsidRPr="00B44CDA" w:rsidRDefault="00B44CDA" w:rsidP="00B44CDA">
          <w:r>
            <w:tab/>
            <w:t xml:space="preserve">Figure 3 demonstrates how power decreases </w:t>
          </w:r>
          <w:r w:rsidR="009277A9">
            <w:t>as distance increases. This property applies to all transmission sources. In class, we discussed how space satellites experience tremendous amounts of loss by the time the signal is received back on earth.</w:t>
          </w:r>
        </w:p>
        <w:p w14:paraId="7DC92BA3" w14:textId="7E1720D4" w:rsidR="003500BB" w:rsidRDefault="003500BB" w:rsidP="003500BB">
          <w:pPr>
            <w:pStyle w:val="Heading2"/>
          </w:pPr>
          <w:r>
            <w:lastRenderedPageBreak/>
            <w:t xml:space="preserve">Step 11: </w:t>
          </w:r>
          <w:r w:rsidR="00C52B39">
            <w:t>Angle</w:t>
          </w:r>
          <w:r w:rsidR="00500DC5">
            <w:t xml:space="preserve"> and Frequency</w:t>
          </w:r>
          <w:r w:rsidR="00C52B39">
            <w:t xml:space="preserve"> Variations</w:t>
          </w:r>
        </w:p>
        <w:p w14:paraId="57DC076B" w14:textId="6418DA0C" w:rsidR="00547C1E" w:rsidRDefault="003500BB" w:rsidP="00B72552">
          <w:r>
            <w:tab/>
          </w:r>
          <w:r w:rsidR="004C77B2">
            <w:t>Once the transmission capability was verified. We moved on to</w:t>
          </w:r>
          <w:r w:rsidR="002C7450">
            <w:t xml:space="preserve"> measure how rotating the receive antenna affected the power received by it. Figure 4 below demonstrates the effects of varying the angles of the previously mentioned antenna.</w:t>
          </w:r>
        </w:p>
        <w:tbl>
          <w:tblPr>
            <w:tblW w:w="318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40"/>
            <w:gridCol w:w="1340"/>
          </w:tblGrid>
          <w:tr w:rsidR="002C7450" w14:paraId="3253348C" w14:textId="77777777" w:rsidTr="002C7450">
            <w:trPr>
              <w:trHeight w:val="300"/>
              <w:jc w:val="center"/>
            </w:trPr>
            <w:tc>
              <w:tcPr>
                <w:tcW w:w="1840" w:type="dxa"/>
                <w:shd w:val="clear" w:color="auto" w:fill="auto"/>
                <w:noWrap/>
                <w:vAlign w:val="bottom"/>
                <w:hideMark/>
              </w:tcPr>
              <w:p w14:paraId="0B842777" w14:textId="77777777" w:rsidR="002C7450" w:rsidRDefault="002C7450">
                <w:pPr>
                  <w:rPr>
                    <w:rFonts w:ascii="Aptos Narrow" w:hAnsi="Aptos Narrow"/>
                    <w:color w:val="000000"/>
                    <w:sz w:val="22"/>
                    <w:szCs w:val="22"/>
                  </w:rPr>
                </w:pPr>
                <w:proofErr w:type="gramStart"/>
                <w:r>
                  <w:rPr>
                    <w:rFonts w:ascii="Aptos Narrow" w:hAnsi="Aptos Narrow"/>
                    <w:color w:val="000000"/>
                    <w:sz w:val="22"/>
                    <w:szCs w:val="22"/>
                  </w:rPr>
                  <w:t>Rotation(</w:t>
                </w:r>
                <w:proofErr w:type="gramEnd"/>
                <w:r>
                  <w:rPr>
                    <w:rFonts w:ascii="Aptos Narrow" w:hAnsi="Aptos Narrow"/>
                    <w:color w:val="000000"/>
                    <w:sz w:val="22"/>
                    <w:szCs w:val="22"/>
                  </w:rPr>
                  <w:t>Degree)</w:t>
                </w:r>
              </w:p>
            </w:tc>
            <w:tc>
              <w:tcPr>
                <w:tcW w:w="1340" w:type="dxa"/>
                <w:shd w:val="clear" w:color="auto" w:fill="auto"/>
                <w:noWrap/>
                <w:vAlign w:val="bottom"/>
                <w:hideMark/>
              </w:tcPr>
              <w:p w14:paraId="67EAB5F4" w14:textId="77777777" w:rsidR="002C7450" w:rsidRDefault="002C7450">
                <w:pPr>
                  <w:rPr>
                    <w:rFonts w:ascii="Aptos Narrow" w:hAnsi="Aptos Narrow"/>
                    <w:color w:val="000000"/>
                    <w:sz w:val="22"/>
                    <w:szCs w:val="22"/>
                  </w:rPr>
                </w:pPr>
                <w:r>
                  <w:rPr>
                    <w:rFonts w:ascii="Aptos Narrow" w:hAnsi="Aptos Narrow"/>
                    <w:color w:val="000000"/>
                    <w:sz w:val="22"/>
                    <w:szCs w:val="22"/>
                  </w:rPr>
                  <w:t>Power(dBm)</w:t>
                </w:r>
              </w:p>
            </w:tc>
          </w:tr>
          <w:tr w:rsidR="002C7450" w14:paraId="75381589" w14:textId="77777777" w:rsidTr="002C7450">
            <w:trPr>
              <w:trHeight w:val="300"/>
              <w:jc w:val="center"/>
            </w:trPr>
            <w:tc>
              <w:tcPr>
                <w:tcW w:w="1840" w:type="dxa"/>
                <w:shd w:val="clear" w:color="auto" w:fill="auto"/>
                <w:noWrap/>
                <w:vAlign w:val="bottom"/>
                <w:hideMark/>
              </w:tcPr>
              <w:p w14:paraId="3D13AFB5"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0</w:t>
                </w:r>
              </w:p>
            </w:tc>
            <w:tc>
              <w:tcPr>
                <w:tcW w:w="1340" w:type="dxa"/>
                <w:shd w:val="clear" w:color="auto" w:fill="auto"/>
                <w:noWrap/>
                <w:vAlign w:val="bottom"/>
                <w:hideMark/>
              </w:tcPr>
              <w:p w14:paraId="37488C38"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-62</w:t>
                </w:r>
              </w:p>
            </w:tc>
          </w:tr>
          <w:tr w:rsidR="002C7450" w14:paraId="70FC09F2" w14:textId="77777777" w:rsidTr="002C7450">
            <w:trPr>
              <w:trHeight w:val="300"/>
              <w:jc w:val="center"/>
            </w:trPr>
            <w:tc>
              <w:tcPr>
                <w:tcW w:w="1840" w:type="dxa"/>
                <w:shd w:val="clear" w:color="auto" w:fill="auto"/>
                <w:noWrap/>
                <w:vAlign w:val="bottom"/>
                <w:hideMark/>
              </w:tcPr>
              <w:p w14:paraId="039F16C5"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15</w:t>
                </w:r>
              </w:p>
            </w:tc>
            <w:tc>
              <w:tcPr>
                <w:tcW w:w="1340" w:type="dxa"/>
                <w:shd w:val="clear" w:color="auto" w:fill="auto"/>
                <w:noWrap/>
                <w:vAlign w:val="bottom"/>
                <w:hideMark/>
              </w:tcPr>
              <w:p w14:paraId="0939298F"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-60</w:t>
                </w:r>
              </w:p>
            </w:tc>
          </w:tr>
          <w:tr w:rsidR="002C7450" w14:paraId="72FB1D21" w14:textId="77777777" w:rsidTr="002C7450">
            <w:trPr>
              <w:trHeight w:val="300"/>
              <w:jc w:val="center"/>
            </w:trPr>
            <w:tc>
              <w:tcPr>
                <w:tcW w:w="1840" w:type="dxa"/>
                <w:shd w:val="clear" w:color="auto" w:fill="auto"/>
                <w:noWrap/>
                <w:vAlign w:val="bottom"/>
                <w:hideMark/>
              </w:tcPr>
              <w:p w14:paraId="10166F32"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30</w:t>
                </w:r>
              </w:p>
            </w:tc>
            <w:tc>
              <w:tcPr>
                <w:tcW w:w="1340" w:type="dxa"/>
                <w:shd w:val="clear" w:color="auto" w:fill="auto"/>
                <w:noWrap/>
                <w:vAlign w:val="bottom"/>
                <w:hideMark/>
              </w:tcPr>
              <w:p w14:paraId="47B48264"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-62</w:t>
                </w:r>
              </w:p>
            </w:tc>
          </w:tr>
          <w:tr w:rsidR="002C7450" w14:paraId="4BBC3764" w14:textId="77777777" w:rsidTr="002C7450">
            <w:trPr>
              <w:trHeight w:val="300"/>
              <w:jc w:val="center"/>
            </w:trPr>
            <w:tc>
              <w:tcPr>
                <w:tcW w:w="1840" w:type="dxa"/>
                <w:shd w:val="clear" w:color="auto" w:fill="auto"/>
                <w:noWrap/>
                <w:vAlign w:val="bottom"/>
                <w:hideMark/>
              </w:tcPr>
              <w:p w14:paraId="26995CEC"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45</w:t>
                </w:r>
              </w:p>
            </w:tc>
            <w:tc>
              <w:tcPr>
                <w:tcW w:w="1340" w:type="dxa"/>
                <w:shd w:val="clear" w:color="auto" w:fill="auto"/>
                <w:noWrap/>
                <w:vAlign w:val="bottom"/>
                <w:hideMark/>
              </w:tcPr>
              <w:p w14:paraId="648E8CCB"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-62</w:t>
                </w:r>
              </w:p>
            </w:tc>
          </w:tr>
          <w:tr w:rsidR="002C7450" w14:paraId="41783E89" w14:textId="77777777" w:rsidTr="002C7450">
            <w:trPr>
              <w:trHeight w:val="300"/>
              <w:jc w:val="center"/>
            </w:trPr>
            <w:tc>
              <w:tcPr>
                <w:tcW w:w="1840" w:type="dxa"/>
                <w:shd w:val="clear" w:color="auto" w:fill="auto"/>
                <w:noWrap/>
                <w:vAlign w:val="bottom"/>
                <w:hideMark/>
              </w:tcPr>
              <w:p w14:paraId="0EA5C389"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60</w:t>
                </w:r>
              </w:p>
            </w:tc>
            <w:tc>
              <w:tcPr>
                <w:tcW w:w="1340" w:type="dxa"/>
                <w:shd w:val="clear" w:color="auto" w:fill="auto"/>
                <w:noWrap/>
                <w:vAlign w:val="bottom"/>
                <w:hideMark/>
              </w:tcPr>
              <w:p w14:paraId="084B07D5"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-65</w:t>
                </w:r>
              </w:p>
            </w:tc>
          </w:tr>
          <w:tr w:rsidR="002C7450" w14:paraId="50009CD7" w14:textId="77777777" w:rsidTr="002C7450">
            <w:trPr>
              <w:trHeight w:val="300"/>
              <w:jc w:val="center"/>
            </w:trPr>
            <w:tc>
              <w:tcPr>
                <w:tcW w:w="1840" w:type="dxa"/>
                <w:shd w:val="clear" w:color="auto" w:fill="auto"/>
                <w:noWrap/>
                <w:vAlign w:val="bottom"/>
                <w:hideMark/>
              </w:tcPr>
              <w:p w14:paraId="3D03E489"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75</w:t>
                </w:r>
              </w:p>
            </w:tc>
            <w:tc>
              <w:tcPr>
                <w:tcW w:w="1340" w:type="dxa"/>
                <w:shd w:val="clear" w:color="auto" w:fill="auto"/>
                <w:noWrap/>
                <w:vAlign w:val="bottom"/>
                <w:hideMark/>
              </w:tcPr>
              <w:p w14:paraId="596342A5"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-62</w:t>
                </w:r>
              </w:p>
            </w:tc>
          </w:tr>
          <w:tr w:rsidR="002C7450" w14:paraId="27B73944" w14:textId="77777777" w:rsidTr="002C7450">
            <w:trPr>
              <w:trHeight w:val="300"/>
              <w:jc w:val="center"/>
            </w:trPr>
            <w:tc>
              <w:tcPr>
                <w:tcW w:w="1840" w:type="dxa"/>
                <w:shd w:val="clear" w:color="auto" w:fill="auto"/>
                <w:noWrap/>
                <w:vAlign w:val="bottom"/>
                <w:hideMark/>
              </w:tcPr>
              <w:p w14:paraId="428DC955" w14:textId="77777777" w:rsidR="002C7450" w:rsidRDefault="002C7450">
                <w:pPr>
                  <w:jc w:val="right"/>
                  <w:rPr>
                    <w:rFonts w:ascii="Aptos Narrow" w:hAnsi="Aptos Narrow"/>
                    <w:color w:val="000000"/>
                    <w:sz w:val="22"/>
                    <w:szCs w:val="22"/>
                  </w:rPr>
                </w:pPr>
                <w:r>
                  <w:rPr>
                    <w:rFonts w:ascii="Aptos Narrow" w:hAnsi="Aptos Narrow"/>
                    <w:color w:val="000000"/>
                    <w:sz w:val="22"/>
                    <w:szCs w:val="22"/>
                  </w:rPr>
                  <w:t>90</w:t>
                </w:r>
              </w:p>
            </w:tc>
            <w:tc>
              <w:tcPr>
                <w:tcW w:w="1340" w:type="dxa"/>
                <w:shd w:val="clear" w:color="auto" w:fill="auto"/>
                <w:noWrap/>
                <w:vAlign w:val="bottom"/>
                <w:hideMark/>
              </w:tcPr>
              <w:p w14:paraId="5471AAED" w14:textId="77777777" w:rsidR="002C7450" w:rsidRDefault="002C7450" w:rsidP="002C7450">
                <w:pPr>
                  <w:keepNext/>
                  <w:jc w:val="right"/>
                  <w:rPr>
                    <w:rFonts w:ascii="Aptos Narrow" w:hAnsi="Aptos Narrow"/>
                    <w:color w:val="000000"/>
                    <w:sz w:val="22"/>
                    <w:szCs w:val="22"/>
                  </w:rPr>
                </w:pPr>
                <w:r>
                  <w:rPr>
                    <w:rFonts w:ascii="Aptos Narrow" w:hAnsi="Aptos Narrow"/>
                    <w:color w:val="000000"/>
                    <w:sz w:val="22"/>
                    <w:szCs w:val="22"/>
                  </w:rPr>
                  <w:t>-67</w:t>
                </w:r>
              </w:p>
            </w:tc>
          </w:tr>
        </w:tbl>
        <w:p w14:paraId="33C4BF96" w14:textId="0EE83EC4" w:rsidR="002C7450" w:rsidRDefault="002C7450" w:rsidP="002C7450">
          <w:pPr>
            <w:pStyle w:val="Caption"/>
            <w:jc w:val="center"/>
          </w:pPr>
          <w:r>
            <w:t xml:space="preserve">Figure </w:t>
          </w:r>
          <w:fldSimple w:instr=" SEQ Figure \* ARABIC ">
            <w:r w:rsidR="004F4E03">
              <w:rPr>
                <w:noProof/>
              </w:rPr>
              <w:t>4</w:t>
            </w:r>
          </w:fldSimple>
          <w:r>
            <w:t>. Power received by antenna at varying degrees of rotation</w:t>
          </w:r>
        </w:p>
        <w:p w14:paraId="6FF809B0" w14:textId="6F3B5E6F" w:rsidR="00A464AD" w:rsidRDefault="00A464AD" w:rsidP="00A464AD">
          <w:r>
            <w:tab/>
            <w:t xml:space="preserve">In Figure 4 above, the chart demonstrates how rotating the receive antenna causes a drop in power. The initial point was with the tip of the PCB antenna facing towards our antenna and ends with it facing completely perpendicular from it. This shows how there are optimal placements for the </w:t>
          </w:r>
          <w:r w:rsidR="00500DC5">
            <w:t>antenna to receive the transmission.</w:t>
          </w:r>
        </w:p>
        <w:p w14:paraId="0F28CC15" w14:textId="01967CD3" w:rsidR="00500DC5" w:rsidRDefault="00500DC5" w:rsidP="00A464AD">
          <w:r>
            <w:tab/>
            <w:t>The next step of the lab required placing the receive antenna in a fixed position back in the starting angle and varying the carrier frequency used to measure the effects of on the power received by the antenna.</w:t>
          </w:r>
        </w:p>
        <w:p w14:paraId="17F51DD9" w14:textId="77777777" w:rsidR="00500DC5" w:rsidRDefault="00500DC5" w:rsidP="00A464AD"/>
        <w:tbl>
          <w:tblPr>
            <w:tblW w:w="278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80"/>
            <w:gridCol w:w="1400"/>
          </w:tblGrid>
          <w:tr w:rsidR="00500DC5" w14:paraId="3766C668" w14:textId="77777777" w:rsidTr="00500DC5">
            <w:trPr>
              <w:trHeight w:val="300"/>
              <w:jc w:val="center"/>
            </w:trPr>
            <w:tc>
              <w:tcPr>
                <w:tcW w:w="1380" w:type="dxa"/>
                <w:shd w:val="clear" w:color="auto" w:fill="auto"/>
                <w:noWrap/>
                <w:vAlign w:val="bottom"/>
                <w:hideMark/>
              </w:tcPr>
              <w:p w14:paraId="495A70DC" w14:textId="77777777" w:rsidR="00500DC5" w:rsidRDefault="00500DC5">
                <w:pPr>
                  <w:rPr>
                    <w:rFonts w:ascii="Aptos Narrow" w:hAnsi="Aptos Narrow"/>
                    <w:color w:val="000000"/>
                    <w:sz w:val="22"/>
                    <w:szCs w:val="22"/>
                  </w:rPr>
                </w:pPr>
                <w:r>
                  <w:rPr>
                    <w:rFonts w:ascii="Aptos Narrow" w:hAnsi="Aptos Narrow"/>
                    <w:color w:val="000000"/>
                    <w:sz w:val="22"/>
                    <w:szCs w:val="22"/>
                  </w:rPr>
                  <w:t>Frequency (MHz)</w:t>
                </w:r>
              </w:p>
            </w:tc>
            <w:tc>
              <w:tcPr>
                <w:tcW w:w="1400" w:type="dxa"/>
                <w:shd w:val="clear" w:color="auto" w:fill="auto"/>
                <w:noWrap/>
                <w:vAlign w:val="bottom"/>
                <w:hideMark/>
              </w:tcPr>
              <w:p w14:paraId="2DA894F2" w14:textId="77777777" w:rsidR="00500DC5" w:rsidRDefault="00500DC5">
                <w:pPr>
                  <w:rPr>
                    <w:rFonts w:ascii="Aptos Narrow" w:hAnsi="Aptos Narrow"/>
                    <w:color w:val="000000"/>
                    <w:sz w:val="22"/>
                    <w:szCs w:val="22"/>
                  </w:rPr>
                </w:pPr>
                <w:r>
                  <w:rPr>
                    <w:rFonts w:ascii="Aptos Narrow" w:hAnsi="Aptos Narrow"/>
                    <w:color w:val="000000"/>
                    <w:sz w:val="22"/>
                    <w:szCs w:val="22"/>
                  </w:rPr>
                  <w:t>Power(dBm)</w:t>
                </w:r>
              </w:p>
            </w:tc>
          </w:tr>
          <w:tr w:rsidR="00500DC5" w14:paraId="35D3125C" w14:textId="77777777" w:rsidTr="00500DC5">
            <w:trPr>
              <w:trHeight w:val="300"/>
              <w:jc w:val="center"/>
            </w:trPr>
            <w:tc>
              <w:tcPr>
                <w:tcW w:w="1380" w:type="dxa"/>
                <w:shd w:val="clear" w:color="auto" w:fill="auto"/>
                <w:noWrap/>
                <w:vAlign w:val="bottom"/>
                <w:hideMark/>
              </w:tcPr>
              <w:p w14:paraId="7CD649FC"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625</w:t>
                </w:r>
              </w:p>
            </w:tc>
            <w:tc>
              <w:tcPr>
                <w:tcW w:w="1400" w:type="dxa"/>
                <w:shd w:val="clear" w:color="auto" w:fill="auto"/>
                <w:noWrap/>
                <w:vAlign w:val="bottom"/>
                <w:hideMark/>
              </w:tcPr>
              <w:p w14:paraId="43E15051"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-60</w:t>
                </w:r>
              </w:p>
            </w:tc>
          </w:tr>
          <w:tr w:rsidR="00500DC5" w14:paraId="44FAEBCB" w14:textId="77777777" w:rsidTr="00500DC5">
            <w:trPr>
              <w:trHeight w:val="300"/>
              <w:jc w:val="center"/>
            </w:trPr>
            <w:tc>
              <w:tcPr>
                <w:tcW w:w="1380" w:type="dxa"/>
                <w:shd w:val="clear" w:color="auto" w:fill="auto"/>
                <w:noWrap/>
                <w:vAlign w:val="bottom"/>
                <w:hideMark/>
              </w:tcPr>
              <w:p w14:paraId="7D743294"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675</w:t>
                </w:r>
              </w:p>
            </w:tc>
            <w:tc>
              <w:tcPr>
                <w:tcW w:w="1400" w:type="dxa"/>
                <w:shd w:val="clear" w:color="auto" w:fill="auto"/>
                <w:noWrap/>
                <w:vAlign w:val="bottom"/>
                <w:hideMark/>
              </w:tcPr>
              <w:p w14:paraId="6DC54BD4"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-65</w:t>
                </w:r>
              </w:p>
            </w:tc>
          </w:tr>
          <w:tr w:rsidR="00500DC5" w14:paraId="1FA0587C" w14:textId="77777777" w:rsidTr="00500DC5">
            <w:trPr>
              <w:trHeight w:val="300"/>
              <w:jc w:val="center"/>
            </w:trPr>
            <w:tc>
              <w:tcPr>
                <w:tcW w:w="1380" w:type="dxa"/>
                <w:shd w:val="clear" w:color="auto" w:fill="auto"/>
                <w:noWrap/>
                <w:vAlign w:val="bottom"/>
                <w:hideMark/>
              </w:tcPr>
              <w:p w14:paraId="69349440"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725</w:t>
                </w:r>
              </w:p>
            </w:tc>
            <w:tc>
              <w:tcPr>
                <w:tcW w:w="1400" w:type="dxa"/>
                <w:shd w:val="clear" w:color="auto" w:fill="auto"/>
                <w:noWrap/>
                <w:vAlign w:val="bottom"/>
                <w:hideMark/>
              </w:tcPr>
              <w:p w14:paraId="21283C5C"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-60</w:t>
                </w:r>
              </w:p>
            </w:tc>
          </w:tr>
          <w:tr w:rsidR="00500DC5" w14:paraId="38D58245" w14:textId="77777777" w:rsidTr="00500DC5">
            <w:trPr>
              <w:trHeight w:val="300"/>
              <w:jc w:val="center"/>
            </w:trPr>
            <w:tc>
              <w:tcPr>
                <w:tcW w:w="1380" w:type="dxa"/>
                <w:shd w:val="clear" w:color="auto" w:fill="auto"/>
                <w:noWrap/>
                <w:vAlign w:val="bottom"/>
                <w:hideMark/>
              </w:tcPr>
              <w:p w14:paraId="656F5653"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775</w:t>
                </w:r>
              </w:p>
            </w:tc>
            <w:tc>
              <w:tcPr>
                <w:tcW w:w="1400" w:type="dxa"/>
                <w:shd w:val="clear" w:color="auto" w:fill="auto"/>
                <w:noWrap/>
                <w:vAlign w:val="bottom"/>
                <w:hideMark/>
              </w:tcPr>
              <w:p w14:paraId="7B4FA0B7"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-60</w:t>
                </w:r>
              </w:p>
            </w:tc>
          </w:tr>
          <w:tr w:rsidR="00500DC5" w14:paraId="260F26D6" w14:textId="77777777" w:rsidTr="00500DC5">
            <w:trPr>
              <w:trHeight w:val="300"/>
              <w:jc w:val="center"/>
            </w:trPr>
            <w:tc>
              <w:tcPr>
                <w:tcW w:w="1380" w:type="dxa"/>
                <w:shd w:val="clear" w:color="auto" w:fill="auto"/>
                <w:noWrap/>
                <w:vAlign w:val="bottom"/>
                <w:hideMark/>
              </w:tcPr>
              <w:p w14:paraId="71F35938"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825</w:t>
                </w:r>
              </w:p>
            </w:tc>
            <w:tc>
              <w:tcPr>
                <w:tcW w:w="1400" w:type="dxa"/>
                <w:shd w:val="clear" w:color="auto" w:fill="auto"/>
                <w:noWrap/>
                <w:vAlign w:val="bottom"/>
                <w:hideMark/>
              </w:tcPr>
              <w:p w14:paraId="1FB2B67A"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-58</w:t>
                </w:r>
              </w:p>
            </w:tc>
          </w:tr>
          <w:tr w:rsidR="00500DC5" w14:paraId="71A29FDD" w14:textId="77777777" w:rsidTr="00500DC5">
            <w:trPr>
              <w:trHeight w:val="300"/>
              <w:jc w:val="center"/>
            </w:trPr>
            <w:tc>
              <w:tcPr>
                <w:tcW w:w="1380" w:type="dxa"/>
                <w:shd w:val="clear" w:color="auto" w:fill="auto"/>
                <w:noWrap/>
                <w:vAlign w:val="bottom"/>
                <w:hideMark/>
              </w:tcPr>
              <w:p w14:paraId="2E51A248"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875</w:t>
                </w:r>
              </w:p>
            </w:tc>
            <w:tc>
              <w:tcPr>
                <w:tcW w:w="1400" w:type="dxa"/>
                <w:shd w:val="clear" w:color="auto" w:fill="auto"/>
                <w:noWrap/>
                <w:vAlign w:val="bottom"/>
                <w:hideMark/>
              </w:tcPr>
              <w:p w14:paraId="0CCB6306"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-60</w:t>
                </w:r>
              </w:p>
            </w:tc>
          </w:tr>
          <w:tr w:rsidR="00500DC5" w14:paraId="475BC7EA" w14:textId="77777777" w:rsidTr="00500DC5">
            <w:trPr>
              <w:trHeight w:val="300"/>
              <w:jc w:val="center"/>
            </w:trPr>
            <w:tc>
              <w:tcPr>
                <w:tcW w:w="1380" w:type="dxa"/>
                <w:shd w:val="clear" w:color="auto" w:fill="auto"/>
                <w:noWrap/>
                <w:vAlign w:val="bottom"/>
                <w:hideMark/>
              </w:tcPr>
              <w:p w14:paraId="06DBD474" w14:textId="77777777" w:rsidR="00500DC5" w:rsidRDefault="00500DC5">
                <w:pPr>
                  <w:jc w:val="right"/>
                  <w:rPr>
                    <w:rFonts w:ascii="Aptos Narrow" w:hAnsi="Aptos Narrow"/>
                    <w:color w:val="000000"/>
                    <w:sz w:val="22"/>
                    <w:szCs w:val="22"/>
                  </w:rPr>
                </w:pPr>
                <w:r>
                  <w:rPr>
                    <w:rFonts w:ascii="Aptos Narrow" w:hAnsi="Aptos Narrow"/>
                    <w:color w:val="000000"/>
                    <w:sz w:val="22"/>
                    <w:szCs w:val="22"/>
                  </w:rPr>
                  <w:t>925</w:t>
                </w:r>
              </w:p>
            </w:tc>
            <w:tc>
              <w:tcPr>
                <w:tcW w:w="1400" w:type="dxa"/>
                <w:shd w:val="clear" w:color="auto" w:fill="auto"/>
                <w:noWrap/>
                <w:vAlign w:val="bottom"/>
                <w:hideMark/>
              </w:tcPr>
              <w:p w14:paraId="3A7220A9" w14:textId="77777777" w:rsidR="00500DC5" w:rsidRDefault="00500DC5" w:rsidP="00500DC5">
                <w:pPr>
                  <w:keepNext/>
                  <w:jc w:val="right"/>
                  <w:rPr>
                    <w:rFonts w:ascii="Aptos Narrow" w:hAnsi="Aptos Narrow"/>
                    <w:color w:val="000000"/>
                    <w:sz w:val="22"/>
                    <w:szCs w:val="22"/>
                  </w:rPr>
                </w:pPr>
                <w:r>
                  <w:rPr>
                    <w:rFonts w:ascii="Aptos Narrow" w:hAnsi="Aptos Narrow"/>
                    <w:color w:val="000000"/>
                    <w:sz w:val="22"/>
                    <w:szCs w:val="22"/>
                  </w:rPr>
                  <w:t>-66</w:t>
                </w:r>
              </w:p>
            </w:tc>
          </w:tr>
        </w:tbl>
        <w:p w14:paraId="6C443B90" w14:textId="3F850024" w:rsidR="00500DC5" w:rsidRDefault="00500DC5" w:rsidP="00BB71F8">
          <w:pPr>
            <w:pStyle w:val="Caption"/>
            <w:jc w:val="center"/>
          </w:pPr>
          <w:r>
            <w:t xml:space="preserve">Figure </w:t>
          </w:r>
          <w:fldSimple w:instr=" SEQ Figure \* ARABIC ">
            <w:r w:rsidR="004F4E03">
              <w:rPr>
                <w:noProof/>
              </w:rPr>
              <w:t>5</w:t>
            </w:r>
          </w:fldSimple>
          <w:r>
            <w:t>. Measurements of Power over varying frequencies</w:t>
          </w:r>
        </w:p>
        <w:p w14:paraId="47285967" w14:textId="7DBED4ED" w:rsidR="00BB71F8" w:rsidRPr="00BB71F8" w:rsidRDefault="00BB71F8" w:rsidP="00BB71F8">
          <w:r>
            <w:tab/>
            <w:t>The chart above demonstrates how our antenna our antenna had optimal performance at 825MHz. Since our antenna was made by hand it’s safe to assume our construction would not be perfect for our selected frequency.</w:t>
          </w:r>
        </w:p>
        <w:p w14:paraId="1E1B295C" w14:textId="4E2A1139" w:rsidR="009B6000" w:rsidRDefault="009B6000" w:rsidP="009B6000">
          <w:pPr>
            <w:pStyle w:val="Heading2"/>
          </w:pPr>
          <w:r>
            <w:t>Step 12: Off-Bore Variations in Transmission</w:t>
          </w:r>
        </w:p>
        <w:p w14:paraId="3215DFC4" w14:textId="451C6F96" w:rsidR="00BB71F8" w:rsidRDefault="009B6000" w:rsidP="009B6000">
          <w:r>
            <w:tab/>
          </w:r>
          <w:r w:rsidR="00500DC5">
            <w:t xml:space="preserve">The final measurements of the lab were taken from </w:t>
          </w:r>
          <w:r w:rsidR="00BB71F8">
            <w:t>positioning the receive antenna off-bore from the transmit antenna. We began with the receive antenna directly in front of the transmit antenna and repositioned it for each measurement until it was off bore our measurements below demonstrate our findings.</w:t>
          </w:r>
        </w:p>
        <w:p w14:paraId="6EF1AED2" w14:textId="77777777" w:rsidR="00BB71F8" w:rsidRDefault="00BB71F8">
          <w:r>
            <w:br w:type="page"/>
          </w:r>
        </w:p>
        <w:p w14:paraId="6C2AE83D" w14:textId="77777777" w:rsidR="009B6000" w:rsidRDefault="009B6000" w:rsidP="009B6000"/>
        <w:p w14:paraId="50D2189A" w14:textId="77777777" w:rsidR="00BB71F8" w:rsidRDefault="00BB71F8" w:rsidP="009B6000"/>
        <w:tbl>
          <w:tblPr>
            <w:tblW w:w="3038"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20"/>
            <w:gridCol w:w="1304"/>
          </w:tblGrid>
          <w:tr w:rsidR="00BB71F8" w14:paraId="501DF678" w14:textId="77777777" w:rsidTr="00BB71F8">
            <w:trPr>
              <w:trHeight w:val="300"/>
              <w:jc w:val="center"/>
            </w:trPr>
            <w:tc>
              <w:tcPr>
                <w:tcW w:w="1920" w:type="dxa"/>
                <w:shd w:val="clear" w:color="auto" w:fill="auto"/>
                <w:noWrap/>
                <w:vAlign w:val="bottom"/>
                <w:hideMark/>
              </w:tcPr>
              <w:p w14:paraId="4496EBAC" w14:textId="77777777" w:rsidR="00BB71F8" w:rsidRDefault="00BB71F8">
                <w:pPr>
                  <w:rPr>
                    <w:rFonts w:ascii="Aptos Narrow" w:hAnsi="Aptos Narrow"/>
                    <w:color w:val="000000"/>
                    <w:sz w:val="22"/>
                    <w:szCs w:val="22"/>
                  </w:rPr>
                </w:pPr>
                <w:r>
                  <w:rPr>
                    <w:rFonts w:ascii="Aptos Narrow" w:hAnsi="Aptos Narrow"/>
                    <w:color w:val="000000"/>
                    <w:sz w:val="22"/>
                    <w:szCs w:val="22"/>
                  </w:rPr>
                  <w:t>Off-</w:t>
                </w:r>
                <w:proofErr w:type="gramStart"/>
                <w:r>
                  <w:rPr>
                    <w:rFonts w:ascii="Aptos Narrow" w:hAnsi="Aptos Narrow"/>
                    <w:color w:val="000000"/>
                    <w:sz w:val="22"/>
                    <w:szCs w:val="22"/>
                  </w:rPr>
                  <w:t>Bore(</w:t>
                </w:r>
                <w:proofErr w:type="gramEnd"/>
                <w:r>
                  <w:rPr>
                    <w:rFonts w:ascii="Aptos Narrow" w:hAnsi="Aptos Narrow"/>
                    <w:color w:val="000000"/>
                    <w:sz w:val="22"/>
                    <w:szCs w:val="22"/>
                  </w:rPr>
                  <w:t>Degree)</w:t>
                </w:r>
              </w:p>
            </w:tc>
            <w:tc>
              <w:tcPr>
                <w:tcW w:w="1118" w:type="dxa"/>
                <w:shd w:val="clear" w:color="auto" w:fill="auto"/>
                <w:noWrap/>
                <w:vAlign w:val="bottom"/>
                <w:hideMark/>
              </w:tcPr>
              <w:p w14:paraId="6CDC07A3" w14:textId="77777777" w:rsidR="00BB71F8" w:rsidRDefault="00BB71F8">
                <w:pPr>
                  <w:rPr>
                    <w:rFonts w:ascii="Aptos Narrow" w:hAnsi="Aptos Narrow"/>
                    <w:color w:val="000000"/>
                    <w:sz w:val="22"/>
                    <w:szCs w:val="22"/>
                  </w:rPr>
                </w:pPr>
                <w:r>
                  <w:rPr>
                    <w:rFonts w:ascii="Aptos Narrow" w:hAnsi="Aptos Narrow"/>
                    <w:color w:val="000000"/>
                    <w:sz w:val="22"/>
                    <w:szCs w:val="22"/>
                  </w:rPr>
                  <w:t>Power(dBm)</w:t>
                </w:r>
              </w:p>
            </w:tc>
          </w:tr>
          <w:tr w:rsidR="00BB71F8" w14:paraId="2D8DF24F" w14:textId="77777777" w:rsidTr="00BB71F8">
            <w:trPr>
              <w:trHeight w:val="300"/>
              <w:jc w:val="center"/>
            </w:trPr>
            <w:tc>
              <w:tcPr>
                <w:tcW w:w="1920" w:type="dxa"/>
                <w:shd w:val="clear" w:color="auto" w:fill="auto"/>
                <w:noWrap/>
                <w:vAlign w:val="bottom"/>
                <w:hideMark/>
              </w:tcPr>
              <w:p w14:paraId="288535FB"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0</w:t>
                </w:r>
              </w:p>
            </w:tc>
            <w:tc>
              <w:tcPr>
                <w:tcW w:w="1118" w:type="dxa"/>
                <w:shd w:val="clear" w:color="auto" w:fill="auto"/>
                <w:noWrap/>
                <w:vAlign w:val="bottom"/>
                <w:hideMark/>
              </w:tcPr>
              <w:p w14:paraId="1974B69A"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-62</w:t>
                </w:r>
              </w:p>
            </w:tc>
          </w:tr>
          <w:tr w:rsidR="00BB71F8" w14:paraId="7478F995" w14:textId="77777777" w:rsidTr="00BB71F8">
            <w:trPr>
              <w:trHeight w:val="300"/>
              <w:jc w:val="center"/>
            </w:trPr>
            <w:tc>
              <w:tcPr>
                <w:tcW w:w="1920" w:type="dxa"/>
                <w:shd w:val="clear" w:color="auto" w:fill="auto"/>
                <w:noWrap/>
                <w:vAlign w:val="bottom"/>
                <w:hideMark/>
              </w:tcPr>
              <w:p w14:paraId="39959BAA"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15</w:t>
                </w:r>
              </w:p>
            </w:tc>
            <w:tc>
              <w:tcPr>
                <w:tcW w:w="1118" w:type="dxa"/>
                <w:shd w:val="clear" w:color="auto" w:fill="auto"/>
                <w:noWrap/>
                <w:vAlign w:val="bottom"/>
                <w:hideMark/>
              </w:tcPr>
              <w:p w14:paraId="3B818FDE"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-57</w:t>
                </w:r>
              </w:p>
            </w:tc>
          </w:tr>
          <w:tr w:rsidR="00BB71F8" w14:paraId="5C262A3A" w14:textId="77777777" w:rsidTr="00BB71F8">
            <w:trPr>
              <w:trHeight w:val="300"/>
              <w:jc w:val="center"/>
            </w:trPr>
            <w:tc>
              <w:tcPr>
                <w:tcW w:w="1920" w:type="dxa"/>
                <w:shd w:val="clear" w:color="auto" w:fill="auto"/>
                <w:noWrap/>
                <w:vAlign w:val="bottom"/>
                <w:hideMark/>
              </w:tcPr>
              <w:p w14:paraId="600BC356"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30</w:t>
                </w:r>
              </w:p>
            </w:tc>
            <w:tc>
              <w:tcPr>
                <w:tcW w:w="1118" w:type="dxa"/>
                <w:shd w:val="clear" w:color="auto" w:fill="auto"/>
                <w:noWrap/>
                <w:vAlign w:val="bottom"/>
                <w:hideMark/>
              </w:tcPr>
              <w:p w14:paraId="3E519DF9"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-63</w:t>
                </w:r>
              </w:p>
            </w:tc>
          </w:tr>
          <w:tr w:rsidR="00BB71F8" w14:paraId="4391B38D" w14:textId="77777777" w:rsidTr="00BB71F8">
            <w:trPr>
              <w:trHeight w:val="300"/>
              <w:jc w:val="center"/>
            </w:trPr>
            <w:tc>
              <w:tcPr>
                <w:tcW w:w="1920" w:type="dxa"/>
                <w:shd w:val="clear" w:color="auto" w:fill="auto"/>
                <w:noWrap/>
                <w:vAlign w:val="bottom"/>
                <w:hideMark/>
              </w:tcPr>
              <w:p w14:paraId="3F2EEBEE"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-45</w:t>
                </w:r>
              </w:p>
            </w:tc>
            <w:tc>
              <w:tcPr>
                <w:tcW w:w="1118" w:type="dxa"/>
                <w:shd w:val="clear" w:color="auto" w:fill="auto"/>
                <w:noWrap/>
                <w:vAlign w:val="bottom"/>
                <w:hideMark/>
              </w:tcPr>
              <w:p w14:paraId="061DE2C8"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-64</w:t>
                </w:r>
              </w:p>
            </w:tc>
          </w:tr>
          <w:tr w:rsidR="00BB71F8" w14:paraId="3EE8F7FB" w14:textId="77777777" w:rsidTr="00BB71F8">
            <w:trPr>
              <w:trHeight w:val="300"/>
              <w:jc w:val="center"/>
            </w:trPr>
            <w:tc>
              <w:tcPr>
                <w:tcW w:w="1920" w:type="dxa"/>
                <w:shd w:val="clear" w:color="auto" w:fill="auto"/>
                <w:noWrap/>
                <w:vAlign w:val="bottom"/>
                <w:hideMark/>
              </w:tcPr>
              <w:p w14:paraId="47A1F819"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-60</w:t>
                </w:r>
              </w:p>
            </w:tc>
            <w:tc>
              <w:tcPr>
                <w:tcW w:w="1118" w:type="dxa"/>
                <w:shd w:val="clear" w:color="auto" w:fill="auto"/>
                <w:noWrap/>
                <w:vAlign w:val="bottom"/>
                <w:hideMark/>
              </w:tcPr>
              <w:p w14:paraId="2BB7A2B0"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-67</w:t>
                </w:r>
              </w:p>
            </w:tc>
          </w:tr>
          <w:tr w:rsidR="00BB71F8" w14:paraId="019ADB44" w14:textId="77777777" w:rsidTr="00BB71F8">
            <w:trPr>
              <w:trHeight w:val="300"/>
              <w:jc w:val="center"/>
            </w:trPr>
            <w:tc>
              <w:tcPr>
                <w:tcW w:w="1920" w:type="dxa"/>
                <w:shd w:val="clear" w:color="auto" w:fill="auto"/>
                <w:noWrap/>
                <w:vAlign w:val="bottom"/>
                <w:hideMark/>
              </w:tcPr>
              <w:p w14:paraId="0A7E1AF3"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-75</w:t>
                </w:r>
              </w:p>
            </w:tc>
            <w:tc>
              <w:tcPr>
                <w:tcW w:w="1118" w:type="dxa"/>
                <w:shd w:val="clear" w:color="auto" w:fill="auto"/>
                <w:noWrap/>
                <w:vAlign w:val="bottom"/>
                <w:hideMark/>
              </w:tcPr>
              <w:p w14:paraId="22DC89B0"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-65</w:t>
                </w:r>
              </w:p>
            </w:tc>
          </w:tr>
          <w:tr w:rsidR="00BB71F8" w14:paraId="2BF838E1" w14:textId="77777777" w:rsidTr="00BB71F8">
            <w:trPr>
              <w:trHeight w:val="300"/>
              <w:jc w:val="center"/>
            </w:trPr>
            <w:tc>
              <w:tcPr>
                <w:tcW w:w="1920" w:type="dxa"/>
                <w:shd w:val="clear" w:color="auto" w:fill="auto"/>
                <w:noWrap/>
                <w:vAlign w:val="bottom"/>
                <w:hideMark/>
              </w:tcPr>
              <w:p w14:paraId="2CDA6744" w14:textId="77777777" w:rsidR="00BB71F8" w:rsidRDefault="00BB71F8">
                <w:pPr>
                  <w:jc w:val="right"/>
                  <w:rPr>
                    <w:rFonts w:ascii="Aptos Narrow" w:hAnsi="Aptos Narrow"/>
                    <w:color w:val="000000"/>
                    <w:sz w:val="22"/>
                    <w:szCs w:val="22"/>
                  </w:rPr>
                </w:pPr>
                <w:r>
                  <w:rPr>
                    <w:rFonts w:ascii="Aptos Narrow" w:hAnsi="Aptos Narrow"/>
                    <w:color w:val="000000"/>
                    <w:sz w:val="22"/>
                    <w:szCs w:val="22"/>
                  </w:rPr>
                  <w:t>-90</w:t>
                </w:r>
              </w:p>
            </w:tc>
            <w:tc>
              <w:tcPr>
                <w:tcW w:w="1118" w:type="dxa"/>
                <w:shd w:val="clear" w:color="auto" w:fill="auto"/>
                <w:noWrap/>
                <w:vAlign w:val="bottom"/>
                <w:hideMark/>
              </w:tcPr>
              <w:p w14:paraId="51B871F2" w14:textId="77777777" w:rsidR="00BB71F8" w:rsidRDefault="00BB71F8" w:rsidP="00BB71F8">
                <w:pPr>
                  <w:keepNext/>
                  <w:jc w:val="right"/>
                  <w:rPr>
                    <w:rFonts w:ascii="Aptos Narrow" w:hAnsi="Aptos Narrow"/>
                    <w:color w:val="000000"/>
                    <w:sz w:val="22"/>
                    <w:szCs w:val="22"/>
                  </w:rPr>
                </w:pPr>
                <w:r>
                  <w:rPr>
                    <w:rFonts w:ascii="Aptos Narrow" w:hAnsi="Aptos Narrow"/>
                    <w:color w:val="000000"/>
                    <w:sz w:val="22"/>
                    <w:szCs w:val="22"/>
                  </w:rPr>
                  <w:t>-70</w:t>
                </w:r>
              </w:p>
            </w:tc>
          </w:tr>
        </w:tbl>
        <w:p w14:paraId="4654D335" w14:textId="031E2826" w:rsidR="00BB71F8" w:rsidRDefault="00BB71F8" w:rsidP="00BB71F8">
          <w:pPr>
            <w:pStyle w:val="Caption"/>
            <w:jc w:val="center"/>
          </w:pPr>
          <w:r>
            <w:t xml:space="preserve">Figure </w:t>
          </w:r>
          <w:fldSimple w:instr=" SEQ Figure \* ARABIC ">
            <w:r w:rsidR="004F4E03">
              <w:rPr>
                <w:noProof/>
              </w:rPr>
              <w:t>6</w:t>
            </w:r>
          </w:fldSimple>
          <w:r>
            <w:t>. Measurements off-bore from transmit antenna vs power</w:t>
          </w:r>
        </w:p>
        <w:p w14:paraId="4013BC92" w14:textId="4382950E" w:rsidR="00BB71F8" w:rsidRPr="00BB71F8" w:rsidRDefault="00BB71F8" w:rsidP="00BB71F8">
          <w:r>
            <w:tab/>
            <w:t>The table above demonstrates how misplacing the receive antenna in terms</w:t>
          </w:r>
          <w:r w:rsidR="00272C13">
            <w:t xml:space="preserve"> the electric field produced by the transmit antenna can have a negative impact on the power detected by the receive antenna.</w:t>
          </w:r>
        </w:p>
        <w:p w14:paraId="42AC0EF9" w14:textId="48539119" w:rsidR="00547C1E" w:rsidRPr="00547C1E" w:rsidRDefault="00547C1E" w:rsidP="00547C1E">
          <w:pPr>
            <w:pStyle w:val="Caption"/>
            <w:jc w:val="center"/>
          </w:pPr>
        </w:p>
        <w:p w14:paraId="7E220559" w14:textId="1C1D4F17" w:rsidR="00A11932" w:rsidRDefault="00A11932" w:rsidP="00A11932">
          <w:pPr>
            <w:pStyle w:val="Heading2"/>
          </w:pPr>
          <w:r>
            <w:t>Conclusion</w:t>
          </w:r>
        </w:p>
        <w:p w14:paraId="231C2D0A" w14:textId="6DD18F55" w:rsidR="004F4E03" w:rsidRDefault="003E1D01" w:rsidP="00B72552">
          <w:r>
            <w:tab/>
          </w:r>
          <w:r w:rsidR="003500BB">
            <w:t>T</w:t>
          </w:r>
          <w:r w:rsidR="00547C1E">
            <w:t xml:space="preserve">his lab provided </w:t>
          </w:r>
          <w:r w:rsidR="00272C13">
            <w:t xml:space="preserve">insights into the construction of a simple antenna and how antennas can be optimized for performance for a specific frequency. By taking measurements at various positions, angles, and frequencies we had </w:t>
          </w:r>
          <w:r w:rsidR="00FD1E2C">
            <w:t>practical insight to the performance.</w:t>
          </w:r>
          <w:r w:rsidR="004F4E03">
            <w:t xml:space="preserve"> For the path loss calculation</w:t>
          </w:r>
          <w:r w:rsidR="00EB7B14">
            <w:t>,</w:t>
          </w:r>
          <w:r w:rsidR="004F4E03">
            <w:t xml:space="preserve"> the following equation was used to determine a ~30 </w:t>
          </w:r>
          <w:proofErr w:type="spellStart"/>
          <w:r w:rsidR="004F4E03">
            <w:t>dB.</w:t>
          </w:r>
          <w:proofErr w:type="spellEnd"/>
        </w:p>
        <w:p w14:paraId="7FFAF39C" w14:textId="77777777" w:rsidR="004F4E03" w:rsidRDefault="004F4E03" w:rsidP="00B72552"/>
        <w:p w14:paraId="6F8C0D7C" w14:textId="0AF8A5BD" w:rsidR="00AD2A51" w:rsidRDefault="00000000" w:rsidP="00B72552"/>
      </w:sdtContent>
    </w:sdt>
    <w:p w14:paraId="3C152B8A" w14:textId="77777777" w:rsidR="004F4E03" w:rsidRDefault="004F4E03" w:rsidP="004F4E03">
      <w:pPr>
        <w:pStyle w:val="Caption"/>
        <w:keepNext/>
        <w:jc w:val="center"/>
      </w:pPr>
      <w:r w:rsidRPr="004F4E03">
        <w:rPr>
          <w:noProof/>
        </w:rPr>
        <w:drawing>
          <wp:inline distT="0" distB="0" distL="0" distR="0" wp14:anchorId="27DBEB6C" wp14:editId="1B8C1B20">
            <wp:extent cx="3561907" cy="2824029"/>
            <wp:effectExtent l="0" t="0" r="0" b="0"/>
            <wp:docPr id="657562489"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62489" name="Picture 1" descr="A screenshot of a math equation&#10;&#10;AI-generated content may be incorrect."/>
                    <pic:cNvPicPr/>
                  </pic:nvPicPr>
                  <pic:blipFill>
                    <a:blip r:embed="rId13"/>
                    <a:stretch>
                      <a:fillRect/>
                    </a:stretch>
                  </pic:blipFill>
                  <pic:spPr>
                    <a:xfrm>
                      <a:off x="0" y="0"/>
                      <a:ext cx="3589835" cy="2846171"/>
                    </a:xfrm>
                    <a:prstGeom prst="rect">
                      <a:avLst/>
                    </a:prstGeom>
                  </pic:spPr>
                </pic:pic>
              </a:graphicData>
            </a:graphic>
          </wp:inline>
        </w:drawing>
      </w:r>
    </w:p>
    <w:p w14:paraId="24E9578F" w14:textId="0247CA24" w:rsidR="00AD2A51" w:rsidRPr="00AD2A51" w:rsidRDefault="004F4E03" w:rsidP="004F4E03">
      <w:pPr>
        <w:pStyle w:val="Caption"/>
        <w:jc w:val="center"/>
      </w:pPr>
      <w:r>
        <w:t xml:space="preserve">Figure </w:t>
      </w:r>
      <w:fldSimple w:instr=" SEQ Figure \* ARABIC ">
        <w:r>
          <w:rPr>
            <w:noProof/>
          </w:rPr>
          <w:t>7</w:t>
        </w:r>
      </w:fldSimple>
      <w:r>
        <w:t>. Formula used to calculate path loss for our setup</w:t>
      </w:r>
    </w:p>
    <w:sectPr w:rsidR="00AD2A51" w:rsidRPr="00AD2A51" w:rsidSect="0069490A">
      <w:headerReference w:type="default" r:id="rId14"/>
      <w:footerReference w:type="even" r:id="rId15"/>
      <w:footerReference w:type="default" r:id="rId16"/>
      <w:headerReference w:type="first" r:id="rId17"/>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65A56" w14:textId="77777777" w:rsidR="003A5851" w:rsidRDefault="003A5851" w:rsidP="002B3EC7">
      <w:r>
        <w:separator/>
      </w:r>
    </w:p>
  </w:endnote>
  <w:endnote w:type="continuationSeparator" w:id="0">
    <w:p w14:paraId="0A84991B" w14:textId="77777777" w:rsidR="003A5851" w:rsidRDefault="003A5851"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CDCA0" w14:textId="77777777" w:rsidR="003A5851" w:rsidRDefault="003A5851" w:rsidP="002B3EC7">
      <w:r>
        <w:separator/>
      </w:r>
    </w:p>
  </w:footnote>
  <w:footnote w:type="continuationSeparator" w:id="0">
    <w:p w14:paraId="710E09C9" w14:textId="77777777" w:rsidR="003A5851" w:rsidRDefault="003A5851"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463586">
    <w:abstractNumId w:val="1"/>
  </w:num>
  <w:num w:numId="2" w16cid:durableId="130273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13287"/>
    <w:rsid w:val="00014A40"/>
    <w:rsid w:val="00030077"/>
    <w:rsid w:val="000637E4"/>
    <w:rsid w:val="00091DBD"/>
    <w:rsid w:val="00093855"/>
    <w:rsid w:val="00094A99"/>
    <w:rsid w:val="000B516D"/>
    <w:rsid w:val="000E6B79"/>
    <w:rsid w:val="000E6C0D"/>
    <w:rsid w:val="00114580"/>
    <w:rsid w:val="00135B7F"/>
    <w:rsid w:val="00155581"/>
    <w:rsid w:val="001B6D25"/>
    <w:rsid w:val="001D4CF0"/>
    <w:rsid w:val="001E5B23"/>
    <w:rsid w:val="001E5FDB"/>
    <w:rsid w:val="001F6D08"/>
    <w:rsid w:val="00211E52"/>
    <w:rsid w:val="00216119"/>
    <w:rsid w:val="002254FC"/>
    <w:rsid w:val="00231B13"/>
    <w:rsid w:val="00254D3C"/>
    <w:rsid w:val="00267F78"/>
    <w:rsid w:val="00272C13"/>
    <w:rsid w:val="002A4873"/>
    <w:rsid w:val="002B3EC7"/>
    <w:rsid w:val="002B799E"/>
    <w:rsid w:val="002C7450"/>
    <w:rsid w:val="00315573"/>
    <w:rsid w:val="003364F4"/>
    <w:rsid w:val="00346A0A"/>
    <w:rsid w:val="003500BB"/>
    <w:rsid w:val="003533CB"/>
    <w:rsid w:val="00363BE5"/>
    <w:rsid w:val="00372087"/>
    <w:rsid w:val="00376D8C"/>
    <w:rsid w:val="003777C4"/>
    <w:rsid w:val="00382AA9"/>
    <w:rsid w:val="00387DA5"/>
    <w:rsid w:val="003A5851"/>
    <w:rsid w:val="003B7F64"/>
    <w:rsid w:val="003D1A1B"/>
    <w:rsid w:val="003E158C"/>
    <w:rsid w:val="003E1D01"/>
    <w:rsid w:val="003E281B"/>
    <w:rsid w:val="00412FFC"/>
    <w:rsid w:val="004311BA"/>
    <w:rsid w:val="00433A0C"/>
    <w:rsid w:val="00447D1D"/>
    <w:rsid w:val="00450347"/>
    <w:rsid w:val="004604B4"/>
    <w:rsid w:val="00466854"/>
    <w:rsid w:val="00494F3B"/>
    <w:rsid w:val="004974F8"/>
    <w:rsid w:val="004A2C6A"/>
    <w:rsid w:val="004C148F"/>
    <w:rsid w:val="004C77B2"/>
    <w:rsid w:val="004E0BD0"/>
    <w:rsid w:val="004E26D2"/>
    <w:rsid w:val="004F4E03"/>
    <w:rsid w:val="00500DC5"/>
    <w:rsid w:val="00513F33"/>
    <w:rsid w:val="005454EB"/>
    <w:rsid w:val="00547C1E"/>
    <w:rsid w:val="00557241"/>
    <w:rsid w:val="00583252"/>
    <w:rsid w:val="005832ED"/>
    <w:rsid w:val="00586D8B"/>
    <w:rsid w:val="00591B76"/>
    <w:rsid w:val="005A432A"/>
    <w:rsid w:val="005C7AED"/>
    <w:rsid w:val="005D08D5"/>
    <w:rsid w:val="005D50E9"/>
    <w:rsid w:val="005D70C2"/>
    <w:rsid w:val="005E78C9"/>
    <w:rsid w:val="00600F32"/>
    <w:rsid w:val="00617548"/>
    <w:rsid w:val="006255A7"/>
    <w:rsid w:val="00651CBD"/>
    <w:rsid w:val="00657E3F"/>
    <w:rsid w:val="00675519"/>
    <w:rsid w:val="0069490A"/>
    <w:rsid w:val="006C2585"/>
    <w:rsid w:val="006C5641"/>
    <w:rsid w:val="007022C7"/>
    <w:rsid w:val="007043F0"/>
    <w:rsid w:val="00706EBA"/>
    <w:rsid w:val="007117F1"/>
    <w:rsid w:val="00715D40"/>
    <w:rsid w:val="00717278"/>
    <w:rsid w:val="007301D5"/>
    <w:rsid w:val="00740B28"/>
    <w:rsid w:val="0074498A"/>
    <w:rsid w:val="007544B8"/>
    <w:rsid w:val="00762AE0"/>
    <w:rsid w:val="00762C61"/>
    <w:rsid w:val="00794A07"/>
    <w:rsid w:val="007A5314"/>
    <w:rsid w:val="007B1C02"/>
    <w:rsid w:val="007F1746"/>
    <w:rsid w:val="007F36FD"/>
    <w:rsid w:val="00826657"/>
    <w:rsid w:val="008375D3"/>
    <w:rsid w:val="00847413"/>
    <w:rsid w:val="00857F53"/>
    <w:rsid w:val="00872A83"/>
    <w:rsid w:val="00877D0E"/>
    <w:rsid w:val="00880466"/>
    <w:rsid w:val="0089614D"/>
    <w:rsid w:val="00896A51"/>
    <w:rsid w:val="008A440C"/>
    <w:rsid w:val="008A47B0"/>
    <w:rsid w:val="008A4845"/>
    <w:rsid w:val="008E4485"/>
    <w:rsid w:val="008E5E67"/>
    <w:rsid w:val="008F23FA"/>
    <w:rsid w:val="008F6D50"/>
    <w:rsid w:val="00916469"/>
    <w:rsid w:val="009208DF"/>
    <w:rsid w:val="00927491"/>
    <w:rsid w:val="009277A9"/>
    <w:rsid w:val="00941073"/>
    <w:rsid w:val="009531BE"/>
    <w:rsid w:val="009649B1"/>
    <w:rsid w:val="00976F7C"/>
    <w:rsid w:val="009904B5"/>
    <w:rsid w:val="00990C71"/>
    <w:rsid w:val="009A09DF"/>
    <w:rsid w:val="009A0B51"/>
    <w:rsid w:val="009B6000"/>
    <w:rsid w:val="009B79B7"/>
    <w:rsid w:val="009F4269"/>
    <w:rsid w:val="009F6CD8"/>
    <w:rsid w:val="00A11932"/>
    <w:rsid w:val="00A37CCF"/>
    <w:rsid w:val="00A464AD"/>
    <w:rsid w:val="00A60782"/>
    <w:rsid w:val="00A83451"/>
    <w:rsid w:val="00AC6798"/>
    <w:rsid w:val="00AD2A51"/>
    <w:rsid w:val="00AD4501"/>
    <w:rsid w:val="00AF23A0"/>
    <w:rsid w:val="00B1421A"/>
    <w:rsid w:val="00B23D2A"/>
    <w:rsid w:val="00B33A84"/>
    <w:rsid w:val="00B44CDA"/>
    <w:rsid w:val="00B7254F"/>
    <w:rsid w:val="00B72552"/>
    <w:rsid w:val="00B87AFC"/>
    <w:rsid w:val="00B87B9D"/>
    <w:rsid w:val="00BB5240"/>
    <w:rsid w:val="00BB71F8"/>
    <w:rsid w:val="00BC3AF9"/>
    <w:rsid w:val="00BC43E0"/>
    <w:rsid w:val="00BF5173"/>
    <w:rsid w:val="00C019C9"/>
    <w:rsid w:val="00C13021"/>
    <w:rsid w:val="00C3094D"/>
    <w:rsid w:val="00C32E96"/>
    <w:rsid w:val="00C42E4F"/>
    <w:rsid w:val="00C507C7"/>
    <w:rsid w:val="00C508C6"/>
    <w:rsid w:val="00C52B39"/>
    <w:rsid w:val="00C65E58"/>
    <w:rsid w:val="00C725D5"/>
    <w:rsid w:val="00C727EA"/>
    <w:rsid w:val="00CA5BD1"/>
    <w:rsid w:val="00CC0217"/>
    <w:rsid w:val="00CC2DF0"/>
    <w:rsid w:val="00CC6A02"/>
    <w:rsid w:val="00CD1E05"/>
    <w:rsid w:val="00CF5AFD"/>
    <w:rsid w:val="00CF75AC"/>
    <w:rsid w:val="00D0639D"/>
    <w:rsid w:val="00D137AF"/>
    <w:rsid w:val="00D55777"/>
    <w:rsid w:val="00D627C4"/>
    <w:rsid w:val="00D97991"/>
    <w:rsid w:val="00DA0EBB"/>
    <w:rsid w:val="00DA7DC4"/>
    <w:rsid w:val="00DB0186"/>
    <w:rsid w:val="00DB78C0"/>
    <w:rsid w:val="00DC31CA"/>
    <w:rsid w:val="00DC78AA"/>
    <w:rsid w:val="00DD7EF2"/>
    <w:rsid w:val="00DF48EB"/>
    <w:rsid w:val="00E24FBC"/>
    <w:rsid w:val="00E37131"/>
    <w:rsid w:val="00E53376"/>
    <w:rsid w:val="00E547F5"/>
    <w:rsid w:val="00E60C5A"/>
    <w:rsid w:val="00E61343"/>
    <w:rsid w:val="00E672D6"/>
    <w:rsid w:val="00E738FA"/>
    <w:rsid w:val="00EB7B14"/>
    <w:rsid w:val="00ED5E5C"/>
    <w:rsid w:val="00EE726A"/>
    <w:rsid w:val="00F02F8B"/>
    <w:rsid w:val="00F22363"/>
    <w:rsid w:val="00F23D0B"/>
    <w:rsid w:val="00F31B5C"/>
    <w:rsid w:val="00F467C4"/>
    <w:rsid w:val="00F828D1"/>
    <w:rsid w:val="00FD1E2C"/>
    <w:rsid w:val="00FD6F7C"/>
    <w:rsid w:val="00FD7069"/>
    <w:rsid w:val="00FF3D96"/>
    <w:rsid w:val="00FF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C1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B3EC7"/>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B3EC7"/>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B3EC7"/>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 w:type="character" w:styleId="Hyperlink">
    <w:name w:val="Hyperlink"/>
    <w:basedOn w:val="DefaultParagraphFont"/>
    <w:uiPriority w:val="99"/>
    <w:unhideWhenUsed/>
    <w:rsid w:val="00D627C4"/>
    <w:rPr>
      <w:color w:val="467886" w:themeColor="hyperlink"/>
      <w:u w:val="single"/>
    </w:rPr>
  </w:style>
  <w:style w:type="character" w:styleId="UnresolvedMention">
    <w:name w:val="Unresolved Mention"/>
    <w:basedOn w:val="DefaultParagraphFont"/>
    <w:uiPriority w:val="99"/>
    <w:semiHidden/>
    <w:unhideWhenUsed/>
    <w:rsid w:val="00D627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174002545">
      <w:bodyDiv w:val="1"/>
      <w:marLeft w:val="0"/>
      <w:marRight w:val="0"/>
      <w:marTop w:val="0"/>
      <w:marBottom w:val="0"/>
      <w:divBdr>
        <w:top w:val="none" w:sz="0" w:space="0" w:color="auto"/>
        <w:left w:val="none" w:sz="0" w:space="0" w:color="auto"/>
        <w:bottom w:val="none" w:sz="0" w:space="0" w:color="auto"/>
        <w:right w:val="none" w:sz="0" w:space="0" w:color="auto"/>
      </w:divBdr>
    </w:div>
    <w:div w:id="255358973">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1050272">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64449565">
      <w:bodyDiv w:val="1"/>
      <w:marLeft w:val="0"/>
      <w:marRight w:val="0"/>
      <w:marTop w:val="0"/>
      <w:marBottom w:val="0"/>
      <w:divBdr>
        <w:top w:val="none" w:sz="0" w:space="0" w:color="auto"/>
        <w:left w:val="none" w:sz="0" w:space="0" w:color="auto"/>
        <w:bottom w:val="none" w:sz="0" w:space="0" w:color="auto"/>
        <w:right w:val="none" w:sz="0" w:space="0" w:color="auto"/>
      </w:divBdr>
    </w:div>
    <w:div w:id="39127414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550576837">
      <w:bodyDiv w:val="1"/>
      <w:marLeft w:val="0"/>
      <w:marRight w:val="0"/>
      <w:marTop w:val="0"/>
      <w:marBottom w:val="0"/>
      <w:divBdr>
        <w:top w:val="none" w:sz="0" w:space="0" w:color="auto"/>
        <w:left w:val="none" w:sz="0" w:space="0" w:color="auto"/>
        <w:bottom w:val="none" w:sz="0" w:space="0" w:color="auto"/>
        <w:right w:val="none" w:sz="0" w:space="0" w:color="auto"/>
      </w:divBdr>
    </w:div>
    <w:div w:id="702554303">
      <w:bodyDiv w:val="1"/>
      <w:marLeft w:val="0"/>
      <w:marRight w:val="0"/>
      <w:marTop w:val="0"/>
      <w:marBottom w:val="0"/>
      <w:divBdr>
        <w:top w:val="none" w:sz="0" w:space="0" w:color="auto"/>
        <w:left w:val="none" w:sz="0" w:space="0" w:color="auto"/>
        <w:bottom w:val="none" w:sz="0" w:space="0" w:color="auto"/>
        <w:right w:val="none" w:sz="0" w:space="0" w:color="auto"/>
      </w:divBdr>
    </w:div>
    <w:div w:id="898438724">
      <w:bodyDiv w:val="1"/>
      <w:marLeft w:val="0"/>
      <w:marRight w:val="0"/>
      <w:marTop w:val="0"/>
      <w:marBottom w:val="0"/>
      <w:divBdr>
        <w:top w:val="none" w:sz="0" w:space="0" w:color="auto"/>
        <w:left w:val="none" w:sz="0" w:space="0" w:color="auto"/>
        <w:bottom w:val="none" w:sz="0" w:space="0" w:color="auto"/>
        <w:right w:val="none" w:sz="0" w:space="0" w:color="auto"/>
      </w:divBdr>
    </w:div>
    <w:div w:id="942881929">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348948390">
      <w:bodyDiv w:val="1"/>
      <w:marLeft w:val="0"/>
      <w:marRight w:val="0"/>
      <w:marTop w:val="0"/>
      <w:marBottom w:val="0"/>
      <w:divBdr>
        <w:top w:val="none" w:sz="0" w:space="0" w:color="auto"/>
        <w:left w:val="none" w:sz="0" w:space="0" w:color="auto"/>
        <w:bottom w:val="none" w:sz="0" w:space="0" w:color="auto"/>
        <w:right w:val="none" w:sz="0" w:space="0" w:color="auto"/>
      </w:divBdr>
    </w:div>
    <w:div w:id="1415054860">
      <w:bodyDiv w:val="1"/>
      <w:marLeft w:val="0"/>
      <w:marRight w:val="0"/>
      <w:marTop w:val="0"/>
      <w:marBottom w:val="0"/>
      <w:divBdr>
        <w:top w:val="none" w:sz="0" w:space="0" w:color="auto"/>
        <w:left w:val="none" w:sz="0" w:space="0" w:color="auto"/>
        <w:bottom w:val="none" w:sz="0" w:space="0" w:color="auto"/>
        <w:right w:val="none" w:sz="0" w:space="0" w:color="auto"/>
      </w:divBdr>
    </w:div>
    <w:div w:id="1415279100">
      <w:bodyDiv w:val="1"/>
      <w:marLeft w:val="0"/>
      <w:marRight w:val="0"/>
      <w:marTop w:val="0"/>
      <w:marBottom w:val="0"/>
      <w:divBdr>
        <w:top w:val="none" w:sz="0" w:space="0" w:color="auto"/>
        <w:left w:val="none" w:sz="0" w:space="0" w:color="auto"/>
        <w:bottom w:val="none" w:sz="0" w:space="0" w:color="auto"/>
        <w:right w:val="none" w:sz="0" w:space="0" w:color="auto"/>
      </w:divBdr>
    </w:div>
    <w:div w:id="1445466726">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576166552">
      <w:bodyDiv w:val="1"/>
      <w:marLeft w:val="0"/>
      <w:marRight w:val="0"/>
      <w:marTop w:val="0"/>
      <w:marBottom w:val="0"/>
      <w:divBdr>
        <w:top w:val="none" w:sz="0" w:space="0" w:color="auto"/>
        <w:left w:val="none" w:sz="0" w:space="0" w:color="auto"/>
        <w:bottom w:val="none" w:sz="0" w:space="0" w:color="auto"/>
        <w:right w:val="none" w:sz="0" w:space="0" w:color="auto"/>
      </w:divBdr>
    </w:div>
    <w:div w:id="1615013046">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736201968">
      <w:bodyDiv w:val="1"/>
      <w:marLeft w:val="0"/>
      <w:marRight w:val="0"/>
      <w:marTop w:val="0"/>
      <w:marBottom w:val="0"/>
      <w:divBdr>
        <w:top w:val="none" w:sz="0" w:space="0" w:color="auto"/>
        <w:left w:val="none" w:sz="0" w:space="0" w:color="auto"/>
        <w:bottom w:val="none" w:sz="0" w:space="0" w:color="auto"/>
        <w:right w:val="none" w:sz="0" w:space="0" w:color="auto"/>
      </w:divBdr>
    </w:div>
    <w:div w:id="1937977978">
      <w:bodyDiv w:val="1"/>
      <w:marLeft w:val="0"/>
      <w:marRight w:val="0"/>
      <w:marTop w:val="0"/>
      <w:marBottom w:val="0"/>
      <w:divBdr>
        <w:top w:val="none" w:sz="0" w:space="0" w:color="auto"/>
        <w:left w:val="none" w:sz="0" w:space="0" w:color="auto"/>
        <w:bottom w:val="none" w:sz="0" w:space="0" w:color="auto"/>
        <w:right w:val="none" w:sz="0" w:space="0" w:color="auto"/>
      </w:divBdr>
    </w:div>
    <w:div w:id="213143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www.changpuak.ch/electronics/Dipole_folded.php" TargetMode="Externa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ptos Narrow">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3611A"/>
    <w:rsid w:val="000B1E20"/>
    <w:rsid w:val="000F007A"/>
    <w:rsid w:val="00125411"/>
    <w:rsid w:val="001C0D27"/>
    <w:rsid w:val="002254FC"/>
    <w:rsid w:val="002B799E"/>
    <w:rsid w:val="00315573"/>
    <w:rsid w:val="00317263"/>
    <w:rsid w:val="00433A0C"/>
    <w:rsid w:val="00471E08"/>
    <w:rsid w:val="00557241"/>
    <w:rsid w:val="00577497"/>
    <w:rsid w:val="00583252"/>
    <w:rsid w:val="00596468"/>
    <w:rsid w:val="005A432A"/>
    <w:rsid w:val="007544B8"/>
    <w:rsid w:val="007D5F14"/>
    <w:rsid w:val="008A4845"/>
    <w:rsid w:val="008F23FA"/>
    <w:rsid w:val="00A41C7A"/>
    <w:rsid w:val="00AF23A0"/>
    <w:rsid w:val="00B23D2A"/>
    <w:rsid w:val="00B41F50"/>
    <w:rsid w:val="00B75EC5"/>
    <w:rsid w:val="00B87B9D"/>
    <w:rsid w:val="00C203BB"/>
    <w:rsid w:val="00C8260A"/>
    <w:rsid w:val="00DC03A7"/>
    <w:rsid w:val="00E27E41"/>
    <w:rsid w:val="00F17EDC"/>
    <w:rsid w:val="00FD4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5</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lab 3 report</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report</dc:title>
  <dc:subject>Submitted toward the partial completion of the requirements for CSE 5392</dc:subject>
  <dc:creator>Ugalde, Dario Rios</dc:creator>
  <cp:keywords/>
  <dc:description/>
  <cp:lastModifiedBy>Ugalde, Dario Rios</cp:lastModifiedBy>
  <cp:revision>10</cp:revision>
  <cp:lastPrinted>2024-09-05T03:38:00Z</cp:lastPrinted>
  <dcterms:created xsi:type="dcterms:W3CDTF">2025-03-22T18:03:00Z</dcterms:created>
  <dcterms:modified xsi:type="dcterms:W3CDTF">2025-04-07T01:36:00Z</dcterms:modified>
</cp:coreProperties>
</file>