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2B358D" w14:textId="72CFC63D" w:rsidR="00F23D0B" w:rsidRDefault="00F23D0B" w:rsidP="00F23D0B">
      <w:r w:rsidRPr="00573ADE">
        <w:rPr>
          <w:noProof/>
        </w:rPr>
        <mc:AlternateContent>
          <mc:Choice Requires="wps">
            <w:drawing>
              <wp:anchor distT="0" distB="0" distL="114300" distR="114300" simplePos="0" relativeHeight="251660288" behindDoc="0" locked="0" layoutInCell="1" allowOverlap="1" wp14:anchorId="4C1D7676" wp14:editId="27F4FC7C">
                <wp:simplePos x="0" y="0"/>
                <wp:positionH relativeFrom="margin">
                  <wp:align>right</wp:align>
                </wp:positionH>
                <wp:positionV relativeFrom="page">
                  <wp:posOffset>733647</wp:posOffset>
                </wp:positionV>
                <wp:extent cx="5937250" cy="733646"/>
                <wp:effectExtent l="0" t="0" r="6350" b="9525"/>
                <wp:wrapNone/>
                <wp:docPr id="18" name="Text Box 18"/>
                <wp:cNvGraphicFramePr/>
                <a:graphic xmlns:a="http://schemas.openxmlformats.org/drawingml/2006/main">
                  <a:graphicData uri="http://schemas.microsoft.com/office/word/2010/wordprocessingShape">
                    <wps:wsp>
                      <wps:cNvSpPr txBox="1"/>
                      <wps:spPr>
                        <a:xfrm>
                          <a:off x="0" y="0"/>
                          <a:ext cx="5937250" cy="73364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FD4A4" w14:textId="1AF57452" w:rsidR="00F23D0B" w:rsidRDefault="00F23D0B" w:rsidP="004E26D2">
                            <w:pPr>
                              <w:pStyle w:val="NoSpacing"/>
                              <w:jc w:val="center"/>
                              <w:rPr>
                                <w:rFonts w:cstheme="minorHAnsi"/>
                                <w:b/>
                                <w:bCs/>
                                <w:caps/>
                                <w:sz w:val="28"/>
                                <w:szCs w:val="28"/>
                              </w:rPr>
                            </w:pPr>
                            <w:r>
                              <w:rPr>
                                <w:rFonts w:cstheme="minorHAnsi"/>
                                <w:b/>
                                <w:bCs/>
                                <w:caps/>
                                <w:sz w:val="28"/>
                                <w:szCs w:val="28"/>
                              </w:rPr>
                              <w:t>fall 2024</w:t>
                            </w:r>
                          </w:p>
                          <w:p w14:paraId="15D0027B" w14:textId="25E7BF05" w:rsidR="00F23D0B" w:rsidRDefault="00F23D0B" w:rsidP="004E26D2">
                            <w:pPr>
                              <w:pStyle w:val="NoSpacing"/>
                              <w:jc w:val="center"/>
                              <w:rPr>
                                <w:rFonts w:cstheme="minorHAnsi"/>
                                <w:b/>
                                <w:bCs/>
                                <w:caps/>
                                <w:sz w:val="28"/>
                                <w:szCs w:val="28"/>
                              </w:rPr>
                            </w:pPr>
                            <w:r>
                              <w:rPr>
                                <w:rFonts w:cstheme="minorHAnsi"/>
                                <w:b/>
                                <w:bCs/>
                                <w:caps/>
                                <w:sz w:val="28"/>
                                <w:szCs w:val="28"/>
                              </w:rPr>
                              <w:t xml:space="preserve">Cse-4355/5355 </w:t>
                            </w:r>
                            <w:r w:rsidRPr="00F23D0B">
                              <w:rPr>
                                <w:rFonts w:cstheme="minorHAnsi"/>
                                <w:b/>
                                <w:bCs/>
                                <w:caps/>
                                <w:sz w:val="28"/>
                                <w:szCs w:val="28"/>
                              </w:rPr>
                              <w:t>Electromechanical Systems and Sensors</w:t>
                            </w:r>
                          </w:p>
                          <w:p w14:paraId="4DD9A00E" w14:textId="3725DEC1" w:rsidR="00F23D0B" w:rsidRPr="00F23D0B" w:rsidRDefault="00F23D0B" w:rsidP="004E26D2">
                            <w:pPr>
                              <w:pStyle w:val="NoSpacing"/>
                              <w:jc w:val="center"/>
                              <w:rPr>
                                <w:rFonts w:cstheme="minorHAnsi"/>
                                <w:b/>
                                <w:bCs/>
                                <w:caps/>
                                <w:sz w:val="28"/>
                                <w:szCs w:val="28"/>
                              </w:rPr>
                            </w:pPr>
                            <w:r>
                              <w:rPr>
                                <w:rFonts w:cstheme="minorHAnsi"/>
                                <w:b/>
                                <w:bCs/>
                                <w:caps/>
                                <w:sz w:val="28"/>
                                <w:szCs w:val="28"/>
                              </w:rPr>
                              <w:t>the university of texas at arlington</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1D7676" id="_x0000_t202" coordsize="21600,21600" o:spt="202" path="m,l,21600r21600,l21600,xe">
                <v:stroke joinstyle="miter"/>
                <v:path gradientshapeok="t" o:connecttype="rect"/>
              </v:shapetype>
              <v:shape id="Text Box 18" o:spid="_x0000_s1026" type="#_x0000_t202" style="position:absolute;margin-left:416.3pt;margin-top:57.75pt;width:467.5pt;height:57.7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" filled="f" stroked="f" strokeweight=".5pt">
                <v:textbox inset="0,0,0,0">
                  <w:txbxContent>
                    <w:p w14:paraId="2E9FD4A4" w14:textId="1AF57452" w:rsidR="00F23D0B" w:rsidRDefault="00F23D0B" w:rsidP="004E26D2">
                      <w:pPr>
                        <w:pStyle w:val="NoSpacing"/>
                        <w:jc w:val="center"/>
                        <w:rPr>
                          <w:rFonts w:cstheme="minorHAnsi"/>
                          <w:b/>
                          <w:bCs/>
                          <w:caps/>
                          <w:sz w:val="28"/>
                          <w:szCs w:val="28"/>
                        </w:rPr>
                      </w:pPr>
                      <w:r>
                        <w:rPr>
                          <w:rFonts w:cstheme="minorHAnsi"/>
                          <w:b/>
                          <w:bCs/>
                          <w:caps/>
                          <w:sz w:val="28"/>
                          <w:szCs w:val="28"/>
                        </w:rPr>
                        <w:t>fall 2024</w:t>
                      </w:r>
                    </w:p>
                    <w:p w14:paraId="15D0027B" w14:textId="25E7BF05" w:rsidR="00F23D0B" w:rsidRDefault="00F23D0B" w:rsidP="004E26D2">
                      <w:pPr>
                        <w:pStyle w:val="NoSpacing"/>
                        <w:jc w:val="center"/>
                        <w:rPr>
                          <w:rFonts w:cstheme="minorHAnsi"/>
                          <w:b/>
                          <w:bCs/>
                          <w:caps/>
                          <w:sz w:val="28"/>
                          <w:szCs w:val="28"/>
                        </w:rPr>
                      </w:pPr>
                      <w:r>
                        <w:rPr>
                          <w:rFonts w:cstheme="minorHAnsi"/>
                          <w:b/>
                          <w:bCs/>
                          <w:caps/>
                          <w:sz w:val="28"/>
                          <w:szCs w:val="28"/>
                        </w:rPr>
                        <w:t xml:space="preserve">Cse-4355/5355 </w:t>
                      </w:r>
                      <w:r w:rsidRPr="00F23D0B">
                        <w:rPr>
                          <w:rFonts w:cstheme="minorHAnsi"/>
                          <w:b/>
                          <w:bCs/>
                          <w:caps/>
                          <w:sz w:val="28"/>
                          <w:szCs w:val="28"/>
                        </w:rPr>
                        <w:t>Electromechanical Systems and Sensors</w:t>
                      </w:r>
                    </w:p>
                    <w:p w14:paraId="4DD9A00E" w14:textId="3725DEC1" w:rsidR="00F23D0B" w:rsidRPr="00F23D0B" w:rsidRDefault="00F23D0B" w:rsidP="004E26D2">
                      <w:pPr>
                        <w:pStyle w:val="NoSpacing"/>
                        <w:jc w:val="center"/>
                        <w:rPr>
                          <w:rFonts w:cstheme="minorHAnsi"/>
                          <w:b/>
                          <w:bCs/>
                          <w:caps/>
                          <w:sz w:val="28"/>
                          <w:szCs w:val="28"/>
                        </w:rPr>
                      </w:pPr>
                      <w:r>
                        <w:rPr>
                          <w:rFonts w:cstheme="minorHAnsi"/>
                          <w:b/>
                          <w:bCs/>
                          <w:caps/>
                          <w:sz w:val="28"/>
                          <w:szCs w:val="28"/>
                        </w:rPr>
                        <w:t>the university of texas at arlington</w:t>
                      </w:r>
                    </w:p>
                  </w:txbxContent>
                </v:textbox>
                <w10:wrap anchorx="margin" anchory="page"/>
              </v:shape>
            </w:pict>
          </mc:Fallback>
        </mc:AlternateContent>
      </w:r>
    </w:p>
    <w:sdt>
      <w:sdtPr>
        <w:rPr>
          <w:rFonts w:eastAsiaTheme="minorHAnsi"/>
          <w:i/>
          <w:iCs/>
          <w:color w:val="0E2841" w:themeColor="text2"/>
          <w:kern w:val="2"/>
          <w:sz w:val="18"/>
          <w:szCs w:val="18"/>
          <w14:ligatures w14:val="standardContextual"/>
        </w:rPr>
        <w:id w:val="-1909291632"/>
        <w:docPartObj>
          <w:docPartGallery w:val="Cover Pages"/>
          <w:docPartUnique/>
        </w:docPartObj>
      </w:sdtPr>
      <w:sdtContent>
        <w:p w14:paraId="029099E6" w14:textId="65E3E4DC" w:rsidR="00F23D0B" w:rsidRPr="00573ADE" w:rsidRDefault="00F23D0B" w:rsidP="00F23D0B">
          <w:pPr>
            <w:pStyle w:val="NoSpacing"/>
            <w:spacing w:before="1540" w:after="240"/>
            <w:jc w:val="center"/>
            <w:rPr>
              <w:b/>
              <w:bCs/>
              <w:noProof/>
            </w:rPr>
          </w:pPr>
        </w:p>
        <w:p w14:paraId="006CB997" w14:textId="520936A3" w:rsidR="00F23D0B" w:rsidRPr="00573ADE" w:rsidRDefault="00F23D0B" w:rsidP="00F23D0B">
          <w:pPr>
            <w:pStyle w:val="NoSpacing"/>
            <w:spacing w:before="1540" w:after="240"/>
            <w:jc w:val="center"/>
          </w:pPr>
          <w:r w:rsidRPr="00573ADE">
            <w:rPr>
              <w:noProof/>
            </w:rPr>
            <w:drawing>
              <wp:inline distT="0" distB="0" distL="0" distR="0" wp14:anchorId="0B21FA42" wp14:editId="318A5D9D">
                <wp:extent cx="1208314" cy="1068563"/>
                <wp:effectExtent l="0" t="0" r="0" b="0"/>
                <wp:docPr id="159" name="Picture 15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Shape&#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11393" cy="1071286"/>
                        </a:xfrm>
                        <a:prstGeom prst="rect">
                          <a:avLst/>
                        </a:prstGeom>
                      </pic:spPr>
                    </pic:pic>
                  </a:graphicData>
                </a:graphic>
              </wp:inline>
            </w:drawing>
          </w:r>
        </w:p>
        <w:sdt>
          <w:sdtPr>
            <w:rPr>
              <w:rFonts w:asciiTheme="majorHAnsi" w:eastAsiaTheme="majorEastAsia" w:hAnsiTheme="majorHAnsi" w:cstheme="majorBidi"/>
              <w:b/>
              <w:bCs/>
              <w:caps/>
              <w:sz w:val="72"/>
              <w:szCs w:val="72"/>
            </w:rPr>
            <w:alias w:val="Title"/>
            <w:tag w:val=""/>
            <w:id w:val="1735040861"/>
            <w:placeholder>
              <w:docPart w:val="520174F0E3C949019AB53995F5615569"/>
            </w:placeholder>
            <w:dataBinding w:prefixMappings="xmlns:ns0='http://purl.org/dc/elements/1.1/' xmlns:ns1='http://schemas.openxmlformats.org/package/2006/metadata/core-properties' " w:xpath="/ns1:coreProperties[1]/ns0:title[1]" w:storeItemID="{6C3C8BC8-F283-45AE-878A-BAB7291924A1}"/>
            <w:text/>
          </w:sdtPr>
          <w:sdtContent>
            <w:p w14:paraId="66188FB3" w14:textId="6E305709" w:rsidR="00F23D0B" w:rsidRPr="00573ADE" w:rsidRDefault="00F23D0B" w:rsidP="00F23D0B">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b/>
                  <w:bCs/>
                  <w:caps/>
                  <w:sz w:val="80"/>
                  <w:szCs w:val="80"/>
                </w:rPr>
              </w:pPr>
              <w:r>
                <w:rPr>
                  <w:rFonts w:asciiTheme="majorHAnsi" w:eastAsiaTheme="majorEastAsia" w:hAnsiTheme="majorHAnsi" w:cstheme="majorBidi"/>
                  <w:b/>
                  <w:bCs/>
                  <w:caps/>
                  <w:sz w:val="72"/>
                  <w:szCs w:val="72"/>
                </w:rPr>
                <w:t xml:space="preserve">lab </w:t>
              </w:r>
              <w:r w:rsidR="00011DB8">
                <w:rPr>
                  <w:rFonts w:asciiTheme="majorHAnsi" w:eastAsiaTheme="majorEastAsia" w:hAnsiTheme="majorHAnsi" w:cstheme="majorBidi"/>
                  <w:b/>
                  <w:bCs/>
                  <w:caps/>
                  <w:sz w:val="72"/>
                  <w:szCs w:val="72"/>
                </w:rPr>
                <w:t>5</w:t>
              </w:r>
              <w:r>
                <w:rPr>
                  <w:rFonts w:asciiTheme="majorHAnsi" w:eastAsiaTheme="majorEastAsia" w:hAnsiTheme="majorHAnsi" w:cstheme="majorBidi"/>
                  <w:b/>
                  <w:bCs/>
                  <w:caps/>
                  <w:sz w:val="72"/>
                  <w:szCs w:val="72"/>
                </w:rPr>
                <w:t xml:space="preserve"> report</w:t>
              </w:r>
            </w:p>
          </w:sdtContent>
        </w:sdt>
        <w:sdt>
          <w:sdtPr>
            <w:rPr>
              <w:rFonts w:ascii="Times New Roman" w:hAnsi="Times New Roman" w:cs="Times New Roman"/>
              <w:b/>
              <w:bCs/>
              <w:sz w:val="20"/>
              <w:szCs w:val="20"/>
            </w:rPr>
            <w:alias w:val="Subtitle"/>
            <w:tag w:val=""/>
            <w:id w:val="328029620"/>
            <w:placeholder>
              <w:docPart w:val="1510B554A198401782CC6C609E73842D"/>
            </w:placeholder>
            <w:dataBinding w:prefixMappings="xmlns:ns0='http://purl.org/dc/elements/1.1/' xmlns:ns1='http://schemas.openxmlformats.org/package/2006/metadata/core-properties' " w:xpath="/ns1:coreProperties[1]/ns0:subject[1]" w:storeItemID="{6C3C8BC8-F283-45AE-878A-BAB7291924A1}"/>
            <w:text/>
          </w:sdtPr>
          <w:sdtContent>
            <w:p w14:paraId="574DBF8E" w14:textId="526D0065" w:rsidR="00F23D0B" w:rsidRPr="00573ADE" w:rsidRDefault="00F23D0B" w:rsidP="00F23D0B">
              <w:pPr>
                <w:pStyle w:val="NoSpacing"/>
                <w:jc w:val="center"/>
                <w:rPr>
                  <w:b/>
                  <w:bCs/>
                  <w:sz w:val="28"/>
                  <w:szCs w:val="28"/>
                </w:rPr>
              </w:pPr>
              <w:r w:rsidRPr="00F23D0B">
                <w:rPr>
                  <w:rFonts w:ascii="Times New Roman" w:hAnsi="Times New Roman" w:cs="Times New Roman"/>
                  <w:b/>
                  <w:bCs/>
                  <w:sz w:val="20"/>
                  <w:szCs w:val="20"/>
                </w:rPr>
                <w:t xml:space="preserve">Submitted toward the partial completion of the requirements for CSE </w:t>
              </w:r>
              <w:r>
                <w:rPr>
                  <w:rFonts w:ascii="Times New Roman" w:hAnsi="Times New Roman" w:cs="Times New Roman"/>
                  <w:b/>
                  <w:bCs/>
                  <w:sz w:val="20"/>
                  <w:szCs w:val="20"/>
                </w:rPr>
                <w:t>4355/5355</w:t>
              </w:r>
            </w:p>
          </w:sdtContent>
        </w:sdt>
        <w:p w14:paraId="5CBA8925" w14:textId="77777777" w:rsidR="00F23D0B" w:rsidRPr="00573ADE" w:rsidRDefault="00F23D0B" w:rsidP="00F23D0B">
          <w:pPr>
            <w:pStyle w:val="NoSpacing"/>
            <w:spacing w:before="480"/>
            <w:jc w:val="center"/>
          </w:pPr>
          <w:r w:rsidRPr="00573ADE">
            <w:rPr>
              <w:noProof/>
            </w:rPr>
            <mc:AlternateContent>
              <mc:Choice Requires="wps">
                <w:drawing>
                  <wp:anchor distT="0" distB="0" distL="114300" distR="114300" simplePos="0" relativeHeight="251659264" behindDoc="0" locked="0" layoutInCell="1" allowOverlap="1" wp14:anchorId="24362D3F" wp14:editId="4D72A23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2A66F8" w14:textId="77777777" w:rsidR="00F23D0B" w:rsidRPr="00573ADE" w:rsidRDefault="00F23D0B" w:rsidP="00F23D0B">
                                <w:pPr>
                                  <w:pStyle w:val="NoSpacing"/>
                                  <w:jc w:val="center"/>
                                  <w:rPr>
                                    <w:b/>
                                    <w:bCs/>
                                    <w:sz w:val="28"/>
                                    <w:szCs w:val="28"/>
                                  </w:rPr>
                                </w:pPr>
                                <w:r w:rsidRPr="00573ADE">
                                  <w:rPr>
                                    <w:b/>
                                    <w:bCs/>
                                    <w:sz w:val="28"/>
                                    <w:szCs w:val="28"/>
                                  </w:rPr>
                                  <w:t>Under the guidance of</w:t>
                                </w:r>
                              </w:p>
                              <w:p w14:paraId="57BD1574" w14:textId="143BAFBD" w:rsidR="00F23D0B" w:rsidRPr="00573ADE" w:rsidRDefault="00F23D0B" w:rsidP="00F23D0B">
                                <w:pPr>
                                  <w:pStyle w:val="NoSpacing"/>
                                  <w:jc w:val="center"/>
                                  <w:rPr>
                                    <w:b/>
                                    <w:bCs/>
                                    <w:sz w:val="28"/>
                                    <w:szCs w:val="28"/>
                                  </w:rPr>
                                </w:pPr>
                                <w:r w:rsidRPr="00573ADE">
                                  <w:rPr>
                                    <w:b/>
                                    <w:bCs/>
                                    <w:sz w:val="28"/>
                                    <w:szCs w:val="28"/>
                                  </w:rPr>
                                  <w:t xml:space="preserve">Prof. </w:t>
                                </w:r>
                                <w:r>
                                  <w:rPr>
                                    <w:b/>
                                    <w:bCs/>
                                    <w:sz w:val="28"/>
                                    <w:szCs w:val="28"/>
                                  </w:rPr>
                                  <w:t>Jason Losh</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24362D3F" id="Text Box 142" o:spid="_x0000_s1027"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" filled="f" stroked="f" strokeweight=".5pt">
                    <v:textbox style="mso-fit-shape-to-text:t" inset="0,0,0,0">
                      <w:txbxContent>
                        <w:p w14:paraId="4A2A66F8" w14:textId="77777777" w:rsidR="00F23D0B" w:rsidRPr="00573ADE" w:rsidRDefault="00F23D0B" w:rsidP="00F23D0B">
                          <w:pPr>
                            <w:pStyle w:val="NoSpacing"/>
                            <w:jc w:val="center"/>
                            <w:rPr>
                              <w:b/>
                              <w:bCs/>
                              <w:sz w:val="28"/>
                              <w:szCs w:val="28"/>
                            </w:rPr>
                          </w:pPr>
                          <w:r w:rsidRPr="00573ADE">
                            <w:rPr>
                              <w:b/>
                              <w:bCs/>
                              <w:sz w:val="28"/>
                              <w:szCs w:val="28"/>
                            </w:rPr>
                            <w:t>Under the guidance of</w:t>
                          </w:r>
                        </w:p>
                        <w:p w14:paraId="57BD1574" w14:textId="143BAFBD" w:rsidR="00F23D0B" w:rsidRPr="00573ADE" w:rsidRDefault="00F23D0B" w:rsidP="00F23D0B">
                          <w:pPr>
                            <w:pStyle w:val="NoSpacing"/>
                            <w:jc w:val="center"/>
                            <w:rPr>
                              <w:b/>
                              <w:bCs/>
                              <w:sz w:val="28"/>
                              <w:szCs w:val="28"/>
                            </w:rPr>
                          </w:pPr>
                          <w:r w:rsidRPr="00573ADE">
                            <w:rPr>
                              <w:b/>
                              <w:bCs/>
                              <w:sz w:val="28"/>
                              <w:szCs w:val="28"/>
                            </w:rPr>
                            <w:t xml:space="preserve">Prof. </w:t>
                          </w:r>
                          <w:r>
                            <w:rPr>
                              <w:b/>
                              <w:bCs/>
                              <w:sz w:val="28"/>
                              <w:szCs w:val="28"/>
                            </w:rPr>
                            <w:t>Jason Losh</w:t>
                          </w:r>
                        </w:p>
                      </w:txbxContent>
                    </v:textbox>
                    <w10:wrap anchorx="margin" anchory="page"/>
                  </v:shape>
                </w:pict>
              </mc:Fallback>
            </mc:AlternateContent>
          </w:r>
        </w:p>
        <w:p w14:paraId="214E2748" w14:textId="77777777" w:rsidR="00F23D0B" w:rsidRDefault="00F23D0B" w:rsidP="00F23D0B">
          <w:pPr>
            <w:spacing w:line="360" w:lineRule="auto"/>
          </w:pPr>
          <w:r w:rsidRPr="00573ADE">
            <w:rPr>
              <w:noProof/>
            </w:rPr>
            <mc:AlternateContent>
              <mc:Choice Requires="wps">
                <w:drawing>
                  <wp:anchor distT="0" distB="0" distL="114300" distR="114300" simplePos="0" relativeHeight="251661312" behindDoc="0" locked="0" layoutInCell="1" allowOverlap="1" wp14:anchorId="41C66AD4" wp14:editId="73FD2619">
                    <wp:simplePos x="0" y="0"/>
                    <wp:positionH relativeFrom="margin">
                      <wp:align>right</wp:align>
                    </wp:positionH>
                    <wp:positionV relativeFrom="page">
                      <wp:posOffset>7732395</wp:posOffset>
                    </wp:positionV>
                    <wp:extent cx="6553200" cy="557784"/>
                    <wp:effectExtent l="0" t="0" r="0" b="9525"/>
                    <wp:wrapNone/>
                    <wp:docPr id="61" name="Text Box 61"/>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C38564" w14:textId="22562D62" w:rsidR="00F23D0B" w:rsidRDefault="00F23D0B" w:rsidP="00F23D0B">
                                <w:pPr>
                                  <w:pStyle w:val="NoSpacing"/>
                                  <w:jc w:val="center"/>
                                  <w:rPr>
                                    <w:b/>
                                    <w:bCs/>
                                    <w:sz w:val="28"/>
                                    <w:szCs w:val="28"/>
                                  </w:rPr>
                                </w:pPr>
                                <w:r w:rsidRPr="00573ADE">
                                  <w:rPr>
                                    <w:b/>
                                    <w:bCs/>
                                    <w:sz w:val="28"/>
                                    <w:szCs w:val="28"/>
                                  </w:rPr>
                                  <w:t>By</w:t>
                                </w:r>
                                <w:r w:rsidR="004E26D2">
                                  <w:rPr>
                                    <w:b/>
                                    <w:bCs/>
                                    <w:sz w:val="28"/>
                                    <w:szCs w:val="28"/>
                                  </w:rPr>
                                  <w:t>:</w:t>
                                </w:r>
                              </w:p>
                              <w:p w14:paraId="0E52F868" w14:textId="42B77A8D" w:rsidR="00F23D0B" w:rsidRPr="00573ADE" w:rsidRDefault="00F23D0B" w:rsidP="00F23D0B">
                                <w:pPr>
                                  <w:pStyle w:val="NoSpacing"/>
                                  <w:jc w:val="center"/>
                                  <w:rPr>
                                    <w:b/>
                                    <w:bCs/>
                                    <w:sz w:val="28"/>
                                    <w:szCs w:val="28"/>
                                  </w:rPr>
                                </w:pPr>
                                <w:r>
                                  <w:rPr>
                                    <w:b/>
                                    <w:bCs/>
                                    <w:sz w:val="28"/>
                                    <w:szCs w:val="28"/>
                                  </w:rPr>
                                  <w:t>Dario Ugalde, 1001268068</w:t>
                                </w:r>
                              </w:p>
                              <w:p w14:paraId="28CEA62A" w14:textId="7DCF66BE" w:rsidR="00F23D0B" w:rsidRPr="00573ADE" w:rsidRDefault="00F23D0B" w:rsidP="00F23D0B">
                                <w:pPr>
                                  <w:pStyle w:val="NoSpacing"/>
                                  <w:jc w:val="center"/>
                                  <w:rPr>
                                    <w:b/>
                                    <w:bCs/>
                                    <w:sz w:val="28"/>
                                    <w:szCs w:val="28"/>
                                  </w:rPr>
                                </w:pPr>
                                <w:r w:rsidRPr="00D34C49">
                                  <w:rPr>
                                    <w:b/>
                                    <w:bCs/>
                                    <w:sz w:val="28"/>
                                    <w:szCs w:val="28"/>
                                  </w:rPr>
                                  <w:t>Joshua Martinez</w:t>
                                </w:r>
                                <w:r>
                                  <w:rPr>
                                    <w:b/>
                                    <w:bCs/>
                                    <w:sz w:val="28"/>
                                    <w:szCs w:val="28"/>
                                  </w:rPr>
                                  <w:t xml:space="preserve">, </w:t>
                                </w:r>
                                <w:r w:rsidRPr="00573ADE">
                                  <w:rPr>
                                    <w:b/>
                                    <w:bCs/>
                                    <w:sz w:val="28"/>
                                    <w:szCs w:val="28"/>
                                  </w:rPr>
                                  <w:t>100</w:t>
                                </w:r>
                                <w:r>
                                  <w:rPr>
                                    <w:b/>
                                    <w:bCs/>
                                    <w:sz w:val="28"/>
                                    <w:szCs w:val="28"/>
                                  </w:rPr>
                                  <w:t>1374818</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41C66AD4" id="Text Box 61" o:spid="_x0000_s1028" type="#_x0000_t202" style="position:absolute;margin-left:464.8pt;margin-top:608.85pt;width:516pt;height:43.9pt;z-index:251661312;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" filled="f" stroked="f" strokeweight=".5pt">
                    <v:textbox style="mso-fit-shape-to-text:t" inset="0,0,0,0">
                      <w:txbxContent>
                        <w:p w14:paraId="1AC38564" w14:textId="22562D62" w:rsidR="00F23D0B" w:rsidRDefault="00F23D0B" w:rsidP="00F23D0B">
                          <w:pPr>
                            <w:pStyle w:val="NoSpacing"/>
                            <w:jc w:val="center"/>
                            <w:rPr>
                              <w:b/>
                              <w:bCs/>
                              <w:sz w:val="28"/>
                              <w:szCs w:val="28"/>
                            </w:rPr>
                          </w:pPr>
                          <w:r w:rsidRPr="00573ADE">
                            <w:rPr>
                              <w:b/>
                              <w:bCs/>
                              <w:sz w:val="28"/>
                              <w:szCs w:val="28"/>
                            </w:rPr>
                            <w:t>By</w:t>
                          </w:r>
                          <w:r w:rsidR="004E26D2">
                            <w:rPr>
                              <w:b/>
                              <w:bCs/>
                              <w:sz w:val="28"/>
                              <w:szCs w:val="28"/>
                            </w:rPr>
                            <w:t>:</w:t>
                          </w:r>
                        </w:p>
                        <w:p w14:paraId="0E52F868" w14:textId="42B77A8D" w:rsidR="00F23D0B" w:rsidRPr="00573ADE" w:rsidRDefault="00F23D0B" w:rsidP="00F23D0B">
                          <w:pPr>
                            <w:pStyle w:val="NoSpacing"/>
                            <w:jc w:val="center"/>
                            <w:rPr>
                              <w:b/>
                              <w:bCs/>
                              <w:sz w:val="28"/>
                              <w:szCs w:val="28"/>
                            </w:rPr>
                          </w:pPr>
                          <w:r>
                            <w:rPr>
                              <w:b/>
                              <w:bCs/>
                              <w:sz w:val="28"/>
                              <w:szCs w:val="28"/>
                            </w:rPr>
                            <w:t>Dario Ugalde, 1001268068</w:t>
                          </w:r>
                        </w:p>
                        <w:p w14:paraId="28CEA62A" w14:textId="7DCF66BE" w:rsidR="00F23D0B" w:rsidRPr="00573ADE" w:rsidRDefault="00F23D0B" w:rsidP="00F23D0B">
                          <w:pPr>
                            <w:pStyle w:val="NoSpacing"/>
                            <w:jc w:val="center"/>
                            <w:rPr>
                              <w:b/>
                              <w:bCs/>
                              <w:sz w:val="28"/>
                              <w:szCs w:val="28"/>
                            </w:rPr>
                          </w:pPr>
                          <w:r w:rsidRPr="00D34C49">
                            <w:rPr>
                              <w:b/>
                              <w:bCs/>
                              <w:sz w:val="28"/>
                              <w:szCs w:val="28"/>
                            </w:rPr>
                            <w:t>Joshua Martinez</w:t>
                          </w:r>
                          <w:r>
                            <w:rPr>
                              <w:b/>
                              <w:bCs/>
                              <w:sz w:val="28"/>
                              <w:szCs w:val="28"/>
                            </w:rPr>
                            <w:t xml:space="preserve">, </w:t>
                          </w:r>
                          <w:r w:rsidRPr="00573ADE">
                            <w:rPr>
                              <w:b/>
                              <w:bCs/>
                              <w:sz w:val="28"/>
                              <w:szCs w:val="28"/>
                            </w:rPr>
                            <w:t>100</w:t>
                          </w:r>
                          <w:r>
                            <w:rPr>
                              <w:b/>
                              <w:bCs/>
                              <w:sz w:val="28"/>
                              <w:szCs w:val="28"/>
                            </w:rPr>
                            <w:t>1374818</w:t>
                          </w:r>
                        </w:p>
                      </w:txbxContent>
                    </v:textbox>
                    <w10:wrap anchorx="margin" anchory="page"/>
                  </v:shape>
                </w:pict>
              </mc:Fallback>
            </mc:AlternateContent>
          </w:r>
        </w:p>
        <w:p w14:paraId="6431C031" w14:textId="77777777" w:rsidR="00F23D0B" w:rsidRPr="00F23D0B" w:rsidRDefault="00F23D0B" w:rsidP="00F23D0B"/>
        <w:p w14:paraId="54FFDF8B" w14:textId="13E54725" w:rsidR="00F23D0B" w:rsidRDefault="00F23D0B" w:rsidP="00F23D0B">
          <w:pPr>
            <w:pStyle w:val="Header"/>
            <w:jc w:val="right"/>
          </w:pPr>
          <w:r>
            <w:tab/>
          </w:r>
        </w:p>
        <w:p w14:paraId="17546975" w14:textId="772FCBA2" w:rsidR="00F23D0B" w:rsidRDefault="00F23D0B" w:rsidP="00F23D0B">
          <w:pPr>
            <w:tabs>
              <w:tab w:val="left" w:pos="5710"/>
            </w:tabs>
            <w:spacing w:line="360" w:lineRule="auto"/>
          </w:pPr>
        </w:p>
        <w:p w14:paraId="07DE445B" w14:textId="77777777" w:rsidR="004E26D2" w:rsidRPr="00216119" w:rsidRDefault="00F23D0B" w:rsidP="004E26D2">
          <w:pPr>
            <w:pStyle w:val="Heading2"/>
          </w:pPr>
          <w:r w:rsidRPr="00F23D0B">
            <w:br w:type="page"/>
          </w:r>
          <w:r w:rsidR="004E26D2" w:rsidRPr="00216119">
            <w:lastRenderedPageBreak/>
            <w:t>Introduction</w:t>
          </w:r>
        </w:p>
        <w:p w14:paraId="35063723" w14:textId="77777777" w:rsidR="00875256" w:rsidRDefault="00875256" w:rsidP="00875256">
          <w:r>
            <w:tab/>
            <w:t xml:space="preserve">This lab will explore capturing two different real-time measurement methods. The main functionality behind these methods are the frequency and timer systems within the TM4C microcontroller. The timer method is accompanied by the built-in comparator functions with the red board and are used to find the basis of the water level within a container. The next method measures the amount of metal within an external wire coil which is translated into a frequency. </w:t>
          </w:r>
          <w:r w:rsidRPr="00357E59">
            <w:t xml:space="preserve">This lab demonstrates </w:t>
          </w:r>
          <w:r>
            <w:t xml:space="preserve">how timers and comparators help </w:t>
          </w:r>
          <w:r w:rsidRPr="00357E59">
            <w:t>achieve real-time measurements</w:t>
          </w:r>
          <w:r>
            <w:t xml:space="preserve"> without the need of physically interacting or understanding with the objects they are measuring.</w:t>
          </w:r>
        </w:p>
        <w:p w14:paraId="5760A0F7" w14:textId="4A7E05FE" w:rsidR="00706EBA" w:rsidRDefault="00706EBA" w:rsidP="00011DB8"/>
        <w:p w14:paraId="79FFF055" w14:textId="3C24146D" w:rsidR="00011DB8" w:rsidRDefault="009C0DA9" w:rsidP="00011DB8">
          <w:pPr>
            <w:pStyle w:val="Heading2"/>
          </w:pPr>
          <w:r>
            <w:t>Water Level Measurement</w:t>
          </w:r>
        </w:p>
        <w:p w14:paraId="4C1071EA" w14:textId="73A87DC2" w:rsidR="005D0CFB" w:rsidRDefault="005910F7" w:rsidP="00011DB8">
          <w:r>
            <w:tab/>
            <w:t xml:space="preserve">The first part of this lab </w:t>
          </w:r>
          <w:r w:rsidR="007C290C">
            <w:t xml:space="preserve">revolves around creating a circuit that measures a container’s liquid level. Electrodes are attached parallel along the height of the container and a few millimeters apart. This will create a sort of capacitor that will </w:t>
          </w:r>
          <w:r w:rsidR="00CF32F0">
            <w:t>increase</w:t>
          </w:r>
          <w:r w:rsidR="007C290C">
            <w:t xml:space="preserve">/decrease the capacitance </w:t>
          </w:r>
          <w:r w:rsidR="00CF32F0">
            <w:t xml:space="preserve">it has based on the water level. </w:t>
          </w:r>
          <w:r w:rsidR="003B062C">
            <w:t>If the water level in the bottle is high,</w:t>
          </w:r>
          <w:r w:rsidR="00CF32F0">
            <w:t xml:space="preserve"> the </w:t>
          </w:r>
          <w:r w:rsidR="003B062C">
            <w:t xml:space="preserve">two electrodes will have a better connection and ‘charge’ </w:t>
          </w:r>
          <w:r w:rsidR="006C090A">
            <w:t>more</w:t>
          </w:r>
          <w:r w:rsidR="003B062C">
            <w:t xml:space="preserve"> when</w:t>
          </w:r>
          <w:r w:rsidR="006C090A">
            <w:t xml:space="preserve"> compared to when there’s</w:t>
          </w:r>
          <w:r w:rsidR="003B062C">
            <w:t xml:space="preserve"> less liquid</w:t>
          </w:r>
          <w:r w:rsidR="006C090A">
            <w:t xml:space="preserve"> in it</w:t>
          </w:r>
          <w:r w:rsidR="003B062C">
            <w:t xml:space="preserve">. </w:t>
          </w:r>
          <w:r w:rsidR="00CF32F0">
            <w:t xml:space="preserve"> </w:t>
          </w:r>
          <w:r w:rsidR="003B062C">
            <w:t xml:space="preserve">The main part of the circuit is as follows: the 3.3 voltage source, a 100k ohm resistor, the electrodes, and the ground. </w:t>
          </w:r>
          <w:r w:rsidR="00CF32F0">
            <w:t xml:space="preserve"> </w:t>
          </w:r>
          <w:r w:rsidR="006C090A">
            <w:t>To be able to measure the capacitance capabilities of the bottle, a transistor’s collector and emitter is used on either side of the electrodes. The gate will be connected to a GPO pin on the microcontroller, giving a method of powering the transistor between off and on. During usage, the transistor will short the voltage source to ground allowing the capacitor to lose all its stored energy. Once the transistor is turned off, current will flow through the bottle once again and charging it. This setup allows a controllable charge and drain of the bottle capacitor.</w:t>
          </w:r>
          <w:r w:rsidR="006529E1">
            <w:t xml:space="preserve"> Figure 1 below demonstrates this constant state changing on an oscilloscope.</w:t>
          </w:r>
          <w:r w:rsidR="006C090A">
            <w:t xml:space="preserve"> As mentioned earlier, the bottle </w:t>
          </w:r>
          <w:r w:rsidR="005D0CFB">
            <w:t>receives more energy the more liquid it contains when energized. This is where a comparator comes into play.</w:t>
          </w:r>
        </w:p>
        <w:p w14:paraId="774C2CE6" w14:textId="4B889E02" w:rsidR="005910F7" w:rsidRDefault="005D0CFB" w:rsidP="008E3D50">
          <w:pPr>
            <w:ind w:firstLine="720"/>
          </w:pPr>
          <w:r>
            <w:t>A comparator’s output is based on two connections (positive and negative) which it receives. It uses a voltage reference point to assert its output which is based upon the positive voltage against the negative one. The TM4C has two comparators built in which outputs zero once the negative connection surpasses the positive end, else the output is one. We utilized the second comparator with the</w:t>
          </w:r>
          <w:r w:rsidR="008E3D50">
            <w:t xml:space="preserve"> following configurations: the</w:t>
          </w:r>
          <w:r>
            <w:t xml:space="preserve"> positive end us</w:t>
          </w:r>
          <w:r w:rsidR="008E3D50">
            <w:t>es</w:t>
          </w:r>
          <w:r>
            <w:t xml:space="preserve"> the </w:t>
          </w:r>
          <w:r w:rsidR="008E3D50">
            <w:t xml:space="preserve">3.3V </w:t>
          </w:r>
          <w:r>
            <w:t xml:space="preserve">on-board </w:t>
          </w:r>
          <w:r w:rsidR="008E3D50">
            <w:t>voltag</w:t>
          </w:r>
          <w:r>
            <w:t>e source</w:t>
          </w:r>
          <w:r w:rsidR="008E3D50">
            <w:t>, pin PF1 has its functionality changed to comparator 1s output, and the Vref limit is set to 2.469V</w:t>
          </w:r>
          <w:r>
            <w:t xml:space="preserve">. The </w:t>
          </w:r>
          <w:r w:rsidR="008E3D50">
            <w:t>comparator’s negative</w:t>
          </w:r>
          <w:r>
            <w:t xml:space="preserve"> end was wired to the positive end of the bottle’s electrodes to measure </w:t>
          </w:r>
          <w:r w:rsidR="008E3D50">
            <w:t>its</w:t>
          </w:r>
          <w:r>
            <w:t xml:space="preserve"> voltage.</w:t>
          </w:r>
          <w:r w:rsidR="008E3D50">
            <w:t xml:space="preserve">  Thus, when the bottle’s capacitance charges up to the Vref, the comparator’s output will change. To properly measure the different times of the bottle based on its liquid level, a timer is required. Our code basis is from a frequency/timer code file </w:t>
          </w:r>
          <w:r w:rsidR="00E948BA">
            <w:t>the professor shared with his students.</w:t>
          </w:r>
          <w:r w:rsidR="009319CC">
            <w:t xml:space="preserve"> This setup </w:t>
          </w:r>
          <w:r w:rsidR="00782B2F">
            <w:t>can</w:t>
          </w:r>
          <w:r w:rsidR="009319CC">
            <w:t xml:space="preserve"> be seen in Figure 2 below.</w:t>
          </w:r>
          <w:r w:rsidR="00E948BA">
            <w:t xml:space="preserve"> </w:t>
          </w:r>
        </w:p>
        <w:p w14:paraId="613C0359" w14:textId="69465D35" w:rsidR="00E948BA" w:rsidRDefault="00E948BA" w:rsidP="008E3D50">
          <w:pPr>
            <w:ind w:firstLine="720"/>
          </w:pPr>
          <w:r>
            <w:t xml:space="preserve">We added code which configured the necessary comparator as listed above. A function was also created to turn the transistor on for a brief period, then off once again. The corresponding timer will be set to zero and have the time limit saved once the </w:t>
          </w:r>
          <w:r>
            <w:lastRenderedPageBreak/>
            <w:t>comparator’s output becomes zero. The amount of time it takes for the comparator to change outputs is linearly based on the bottle’s liquid level. By empirically measuring the time vs the amount of liquid, we derived a function to convert the captured time to approximately</w:t>
          </w:r>
          <w:r w:rsidR="000400FC">
            <w:t xml:space="preserve"> determine the amount of liquid in the container</w:t>
          </w:r>
          <w:r w:rsidR="009319CC">
            <w:t xml:space="preserve"> around a 30-point range</w:t>
          </w:r>
          <w:r w:rsidR="000400FC">
            <w:t xml:space="preserve">. </w:t>
          </w:r>
          <w:r>
            <w:t xml:space="preserve"> </w:t>
          </w:r>
          <w:r w:rsidR="009319CC">
            <w:t xml:space="preserve">Figure 3 illustrates the working conversion on a </w:t>
          </w:r>
          <w:proofErr w:type="spellStart"/>
          <w:r w:rsidR="009319CC">
            <w:t>puTTY</w:t>
          </w:r>
          <w:proofErr w:type="spellEnd"/>
          <w:r w:rsidR="009319CC">
            <w:t xml:space="preserve"> terminal with ~750 mL in the bottle.</w:t>
          </w:r>
        </w:p>
        <w:p w14:paraId="0E8E9C9D" w14:textId="57F4B0D5" w:rsidR="008E3D50" w:rsidRDefault="009319CC" w:rsidP="008E3D50">
          <w:pPr>
            <w:ind w:firstLine="720"/>
          </w:pPr>
          <w:r>
            <w:rPr>
              <w:noProof/>
            </w:rPr>
            <w:drawing>
              <wp:anchor distT="0" distB="0" distL="114300" distR="114300" simplePos="0" relativeHeight="251662336" behindDoc="0" locked="0" layoutInCell="1" allowOverlap="1" wp14:anchorId="40ADC0DE" wp14:editId="6130C57A">
                <wp:simplePos x="0" y="0"/>
                <wp:positionH relativeFrom="margin">
                  <wp:align>right</wp:align>
                </wp:positionH>
                <wp:positionV relativeFrom="paragraph">
                  <wp:posOffset>129171</wp:posOffset>
                </wp:positionV>
                <wp:extent cx="5943600" cy="2743200"/>
                <wp:effectExtent l="0" t="0" r="0" b="0"/>
                <wp:wrapTopAndBottom/>
                <wp:docPr id="12033417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743200"/>
                        </a:xfrm>
                        <a:prstGeom prst="rect">
                          <a:avLst/>
                        </a:prstGeom>
                        <a:noFill/>
                        <a:ln>
                          <a:noFill/>
                        </a:ln>
                      </pic:spPr>
                    </pic:pic>
                  </a:graphicData>
                </a:graphic>
              </wp:anchor>
            </w:drawing>
          </w:r>
        </w:p>
        <w:p w14:paraId="277A21C5" w14:textId="7351F371" w:rsidR="006529E1" w:rsidRDefault="006529E1" w:rsidP="006529E1">
          <w:pPr>
            <w:pStyle w:val="Caption"/>
            <w:jc w:val="center"/>
          </w:pPr>
          <w:r>
            <w:rPr>
              <w:noProof/>
            </w:rPr>
            <w:drawing>
              <wp:anchor distT="0" distB="0" distL="114300" distR="114300" simplePos="0" relativeHeight="251663360" behindDoc="0" locked="0" layoutInCell="1" allowOverlap="1" wp14:anchorId="20AF174E" wp14:editId="4F4C5BD4">
                <wp:simplePos x="0" y="0"/>
                <wp:positionH relativeFrom="margin">
                  <wp:align>right</wp:align>
                </wp:positionH>
                <wp:positionV relativeFrom="paragraph">
                  <wp:posOffset>390830</wp:posOffset>
                </wp:positionV>
                <wp:extent cx="5943600" cy="2743200"/>
                <wp:effectExtent l="0" t="0" r="0" b="0"/>
                <wp:wrapTopAndBottom/>
                <wp:docPr id="21150657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743200"/>
                        </a:xfrm>
                        <a:prstGeom prst="rect">
                          <a:avLst/>
                        </a:prstGeom>
                        <a:noFill/>
                        <a:ln>
                          <a:noFill/>
                        </a:ln>
                      </pic:spPr>
                    </pic:pic>
                  </a:graphicData>
                </a:graphic>
              </wp:anchor>
            </w:drawing>
          </w:r>
          <w:bookmarkStart w:id="0" w:name="_Hlk181221145"/>
          <w:bookmarkStart w:id="1" w:name="_Hlk181221162"/>
          <w:r>
            <w:t xml:space="preserve">Figure </w:t>
          </w:r>
          <w:r>
            <w:t>1</w:t>
          </w:r>
          <w:r>
            <w:t xml:space="preserve">: </w:t>
          </w:r>
          <w:r>
            <w:t xml:space="preserve">Water bottle </w:t>
          </w:r>
          <w:bookmarkEnd w:id="1"/>
          <w:r>
            <w:t>Capacitance during demo</w:t>
          </w:r>
          <w:bookmarkEnd w:id="0"/>
        </w:p>
        <w:p w14:paraId="759650CE" w14:textId="2C1693D6" w:rsidR="006529E1" w:rsidRDefault="006529E1" w:rsidP="008E3D50">
          <w:pPr>
            <w:ind w:firstLine="720"/>
          </w:pPr>
        </w:p>
        <w:p w14:paraId="2C186ADF" w14:textId="0C83961B" w:rsidR="006529E1" w:rsidRDefault="006529E1" w:rsidP="006529E1">
          <w:pPr>
            <w:pStyle w:val="Caption"/>
            <w:jc w:val="center"/>
          </w:pPr>
          <w:r>
            <w:t xml:space="preserve">Figure </w:t>
          </w:r>
          <w:r>
            <w:t>2</w:t>
          </w:r>
          <w:r>
            <w:t xml:space="preserve">: </w:t>
          </w:r>
          <w:r>
            <w:t>Setup used during demo</w:t>
          </w:r>
        </w:p>
        <w:p w14:paraId="3E87815B" w14:textId="3FC8ABF4" w:rsidR="006529E1" w:rsidRDefault="006529E1" w:rsidP="006529E1">
          <w:pPr>
            <w:tabs>
              <w:tab w:val="left" w:pos="4261"/>
            </w:tabs>
            <w:ind w:firstLine="720"/>
          </w:pPr>
        </w:p>
        <w:p w14:paraId="42C0CAC5" w14:textId="77777777" w:rsidR="006529E1" w:rsidRDefault="006529E1" w:rsidP="008E3D50">
          <w:pPr>
            <w:ind w:firstLine="720"/>
          </w:pPr>
        </w:p>
        <w:p w14:paraId="3A77294C" w14:textId="77777777" w:rsidR="006529E1" w:rsidRDefault="006529E1" w:rsidP="008E3D50">
          <w:pPr>
            <w:ind w:firstLine="720"/>
          </w:pPr>
        </w:p>
        <w:p w14:paraId="552F04B8" w14:textId="2E5B9132" w:rsidR="006529E1" w:rsidRDefault="006529E1" w:rsidP="008E3D50">
          <w:pPr>
            <w:ind w:firstLine="720"/>
          </w:pPr>
        </w:p>
        <w:p w14:paraId="0E819326" w14:textId="77777777" w:rsidR="006529E1" w:rsidRDefault="006529E1" w:rsidP="008E3D50">
          <w:pPr>
            <w:ind w:firstLine="720"/>
          </w:pPr>
        </w:p>
        <w:p w14:paraId="124D73E3" w14:textId="4F13D98D" w:rsidR="006529E1" w:rsidRDefault="006529E1" w:rsidP="008E3D50">
          <w:pPr>
            <w:ind w:firstLine="720"/>
          </w:pPr>
          <w:r>
            <w:rPr>
              <w:noProof/>
            </w:rPr>
            <w:drawing>
              <wp:anchor distT="0" distB="0" distL="114300" distR="114300" simplePos="0" relativeHeight="251664384" behindDoc="0" locked="0" layoutInCell="1" allowOverlap="1" wp14:anchorId="51919172" wp14:editId="4F6ACD21">
                <wp:simplePos x="0" y="0"/>
                <wp:positionH relativeFrom="margin">
                  <wp:align>right</wp:align>
                </wp:positionH>
                <wp:positionV relativeFrom="paragraph">
                  <wp:posOffset>557</wp:posOffset>
                </wp:positionV>
                <wp:extent cx="5943600" cy="2743200"/>
                <wp:effectExtent l="0" t="0" r="0" b="0"/>
                <wp:wrapTopAndBottom/>
                <wp:docPr id="9102191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743200"/>
                        </a:xfrm>
                        <a:prstGeom prst="rect">
                          <a:avLst/>
                        </a:prstGeom>
                        <a:noFill/>
                        <a:ln>
                          <a:noFill/>
                        </a:ln>
                      </pic:spPr>
                    </pic:pic>
                  </a:graphicData>
                </a:graphic>
              </wp:anchor>
            </w:drawing>
          </w:r>
        </w:p>
        <w:p w14:paraId="5C85E0E6" w14:textId="6023564D" w:rsidR="006529E1" w:rsidRDefault="009319CC" w:rsidP="009319CC">
          <w:pPr>
            <w:pStyle w:val="Caption"/>
            <w:jc w:val="center"/>
          </w:pPr>
          <w:r>
            <w:t xml:space="preserve">Figure </w:t>
          </w:r>
          <w:r>
            <w:t>3</w:t>
          </w:r>
          <w:r>
            <w:t xml:space="preserve">: </w:t>
          </w:r>
          <w:proofErr w:type="spellStart"/>
          <w:r>
            <w:t>puTTY</w:t>
          </w:r>
          <w:proofErr w:type="spellEnd"/>
          <w:r>
            <w:t xml:space="preserve"> output with about 750 mL in capacitive bottle</w:t>
          </w:r>
        </w:p>
        <w:p w14:paraId="1C8D2457" w14:textId="0808A7A3" w:rsidR="006529E1" w:rsidRPr="00011DB8" w:rsidRDefault="006529E1" w:rsidP="008E3D50">
          <w:pPr>
            <w:ind w:firstLine="720"/>
          </w:pPr>
        </w:p>
        <w:p w14:paraId="68F248A3" w14:textId="7416F8CA" w:rsidR="00346A0A" w:rsidRDefault="009C0DA9" w:rsidP="009C0DA9">
          <w:pPr>
            <w:pStyle w:val="Heading2"/>
          </w:pPr>
          <w:r>
            <w:t>Metal Detector</w:t>
          </w:r>
        </w:p>
        <w:p w14:paraId="3E3AE481" w14:textId="1014B662" w:rsidR="00E40959" w:rsidRDefault="00E40959" w:rsidP="00E40959">
          <w:r>
            <w:tab/>
            <w:t>For the second half of the lab, we configured a simple Colpitts oscillator circuit to drive a frequency signal into the wire coil.</w:t>
          </w:r>
          <w:r w:rsidR="00A624F0">
            <w:t xml:space="preserve"> This circuit was powered by the TM4C red board’s 5V pin.</w:t>
          </w:r>
          <w:r>
            <w:t xml:space="preserve"> This allows the wire coil to behave as an inductor as the current flows. Placing metals within the </w:t>
          </w:r>
          <w:r w:rsidR="00A624F0">
            <w:t>coil affected the frequency of the circuit</w:t>
          </w:r>
          <w:r w:rsidR="00D44B02">
            <w:t>,</w:t>
          </w:r>
          <w:r w:rsidR="00A624F0">
            <w:t xml:space="preserve"> effectively creating a simple metal detector. On the TM4C red board, we recycled the </w:t>
          </w:r>
          <w:proofErr w:type="spellStart"/>
          <w:r w:rsidR="00A624F0">
            <w:t>freq_time.c</w:t>
          </w:r>
          <w:proofErr w:type="spellEnd"/>
          <w:r w:rsidR="00A624F0">
            <w:t xml:space="preserve"> code to connect the CCP counter module that allowed us to read the frequency of the circuit. By placing different</w:t>
          </w:r>
          <w:r w:rsidR="00D44B02">
            <w:t xml:space="preserve"> amounts of</w:t>
          </w:r>
          <w:r w:rsidR="00A624F0">
            <w:t xml:space="preserve"> metal</w:t>
          </w:r>
          <w:r w:rsidR="00D44B02">
            <w:t xml:space="preserve"> objects</w:t>
          </w:r>
          <w:r w:rsidR="00A624F0">
            <w:t xml:space="preserve"> in the coil, the frequency </w:t>
          </w:r>
          <w:r w:rsidR="00D44B02">
            <w:t xml:space="preserve">counter </w:t>
          </w:r>
          <w:r w:rsidR="00A624F0">
            <w:t>increased within specific</w:t>
          </w:r>
          <w:r w:rsidR="00D44B02">
            <w:t xml:space="preserve"> and different</w:t>
          </w:r>
          <w:r w:rsidR="00A624F0">
            <w:t xml:space="preserve"> ranges</w:t>
          </w:r>
          <w:r w:rsidR="00D44B02">
            <w:t xml:space="preserve"> based on them</w:t>
          </w:r>
          <w:r w:rsidR="00A624F0">
            <w:t>.</w:t>
          </w:r>
          <w:r w:rsidR="009319CC">
            <w:t xml:space="preserve"> Figure</w:t>
          </w:r>
          <w:r w:rsidR="00A624F0">
            <w:t xml:space="preserve"> </w:t>
          </w:r>
          <w:r w:rsidR="009319CC">
            <w:t xml:space="preserve">4 below demonstrates the squared frequency used to measure the ranges during testing. </w:t>
          </w:r>
          <w:r w:rsidR="00A624F0">
            <w:t>In our case, we measured the change in frequency by using the following metal-containing objects: a large aluminum water bottle,</w:t>
          </w:r>
          <w:r w:rsidR="006529E1">
            <w:t xml:space="preserve"> a weight scale,</w:t>
          </w:r>
          <w:r w:rsidR="00A624F0">
            <w:t xml:space="preserve"> and a </w:t>
          </w:r>
          <w:r w:rsidR="006529E1">
            <w:t>metal stool</w:t>
          </w:r>
          <w:r w:rsidR="00A624F0">
            <w:t xml:space="preserve">. Our idle frequency was in the range of </w:t>
          </w:r>
          <w:r w:rsidR="006529E1">
            <w:t>87500</w:t>
          </w:r>
          <w:r w:rsidR="00A624F0">
            <w:t xml:space="preserve">Hz – </w:t>
          </w:r>
          <w:r w:rsidR="006529E1">
            <w:t>88000</w:t>
          </w:r>
          <w:r w:rsidR="00A624F0">
            <w:t xml:space="preserve">Hz while the </w:t>
          </w:r>
          <w:r w:rsidR="006529E1">
            <w:t>bottle</w:t>
          </w:r>
          <w:r w:rsidR="00A624F0">
            <w:t xml:space="preserve">, </w:t>
          </w:r>
          <w:r w:rsidR="006529E1">
            <w:t>scale</w:t>
          </w:r>
          <w:r w:rsidR="00A624F0">
            <w:t xml:space="preserve">, and </w:t>
          </w:r>
          <w:r w:rsidR="006529E1">
            <w:t>stool</w:t>
          </w:r>
          <w:r w:rsidR="00A624F0">
            <w:t xml:space="preserve"> fell in the following ranges, respectively: </w:t>
          </w:r>
          <w:r w:rsidR="006529E1">
            <w:t>89300Hz – 89500Hz</w:t>
          </w:r>
          <w:r w:rsidR="00A624F0">
            <w:t xml:space="preserve">, </w:t>
          </w:r>
          <w:r w:rsidR="006529E1">
            <w:t>91</w:t>
          </w:r>
          <w:r w:rsidR="00A624F0">
            <w:t xml:space="preserve">,000Hz – </w:t>
          </w:r>
          <w:r w:rsidR="006529E1">
            <w:t>93</w:t>
          </w:r>
          <w:r w:rsidR="00A624F0">
            <w:t xml:space="preserve">,000Hz, and </w:t>
          </w:r>
          <w:r w:rsidR="006529E1">
            <w:t>139</w:t>
          </w:r>
          <w:r w:rsidR="00A624F0">
            <w:t>,</w:t>
          </w:r>
          <w:r w:rsidR="006529E1">
            <w:t>5</w:t>
          </w:r>
          <w:r w:rsidR="00A624F0">
            <w:t>00Hz – 1</w:t>
          </w:r>
          <w:r w:rsidR="006529E1">
            <w:t>47</w:t>
          </w:r>
          <w:r w:rsidR="00A624F0">
            <w:t>,</w:t>
          </w:r>
          <w:r w:rsidR="006529E1">
            <w:t>5</w:t>
          </w:r>
          <w:r w:rsidR="00A624F0">
            <w:t xml:space="preserve">00Hz. </w:t>
          </w:r>
          <w:r w:rsidR="009319CC">
            <w:t xml:space="preserve">Figures 5 through 7 show these objects’ placement during testing. </w:t>
          </w:r>
          <w:r w:rsidR="00EE7D77">
            <w:t xml:space="preserve">The code was modified to flash color LEDs when these specific ranges were encountered along with a UART message of what the object was believed to be. </w:t>
          </w:r>
          <w:r w:rsidR="00D44B02">
            <w:t xml:space="preserve">As this metal detecting circuit is limited in its abilities, the objects we selected were chosen </w:t>
          </w:r>
          <w:r w:rsidR="006529E1">
            <w:t>to</w:t>
          </w:r>
          <w:r w:rsidR="00A624F0">
            <w:t xml:space="preserve"> not </w:t>
          </w:r>
          <w:r w:rsidR="00D44B02">
            <w:t xml:space="preserve">have </w:t>
          </w:r>
          <w:r w:rsidR="00A624F0">
            <w:t>overlap</w:t>
          </w:r>
          <w:r w:rsidR="00D44B02">
            <w:t>ping</w:t>
          </w:r>
          <w:r w:rsidR="00A624F0">
            <w:t xml:space="preserve"> range</w:t>
          </w:r>
          <w:r w:rsidR="00D44B02">
            <w:t>s</w:t>
          </w:r>
          <w:r w:rsidR="00A624F0">
            <w:t xml:space="preserve"> as differentiating </w:t>
          </w:r>
          <w:r w:rsidR="00D44B02">
            <w:t>them</w:t>
          </w:r>
          <w:r w:rsidR="00A624F0">
            <w:t xml:space="preserve"> would be difficult.</w:t>
          </w:r>
        </w:p>
        <w:p w14:paraId="33352560" w14:textId="3562B42A" w:rsidR="009319CC" w:rsidRDefault="009319CC" w:rsidP="00E40959">
          <w:r>
            <w:rPr>
              <w:noProof/>
            </w:rPr>
            <w:lastRenderedPageBreak/>
            <w:drawing>
              <wp:anchor distT="0" distB="0" distL="114300" distR="114300" simplePos="0" relativeHeight="251665408" behindDoc="0" locked="0" layoutInCell="1" allowOverlap="1" wp14:anchorId="3127B9FE" wp14:editId="6B010989">
                <wp:simplePos x="0" y="0"/>
                <wp:positionH relativeFrom="margin">
                  <wp:align>right</wp:align>
                </wp:positionH>
                <wp:positionV relativeFrom="paragraph">
                  <wp:posOffset>363</wp:posOffset>
                </wp:positionV>
                <wp:extent cx="5943600" cy="2743200"/>
                <wp:effectExtent l="0" t="0" r="0" b="0"/>
                <wp:wrapTopAndBottom/>
                <wp:docPr id="13736288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743200"/>
                        </a:xfrm>
                        <a:prstGeom prst="rect">
                          <a:avLst/>
                        </a:prstGeom>
                        <a:noFill/>
                        <a:ln>
                          <a:noFill/>
                        </a:ln>
                      </pic:spPr>
                    </pic:pic>
                  </a:graphicData>
                </a:graphic>
              </wp:anchor>
            </w:drawing>
          </w:r>
        </w:p>
        <w:p w14:paraId="70EC5E52" w14:textId="05A57445" w:rsidR="009319CC" w:rsidRDefault="009319CC" w:rsidP="009319CC">
          <w:pPr>
            <w:pStyle w:val="Caption"/>
            <w:jc w:val="center"/>
          </w:pPr>
          <w:r>
            <w:rPr>
              <w:noProof/>
            </w:rPr>
            <w:drawing>
              <wp:anchor distT="0" distB="0" distL="114300" distR="114300" simplePos="0" relativeHeight="251666432" behindDoc="0" locked="0" layoutInCell="1" allowOverlap="1" wp14:anchorId="6ECFCC9A" wp14:editId="4D2A4E0C">
                <wp:simplePos x="0" y="0"/>
                <wp:positionH relativeFrom="margin">
                  <wp:align>center</wp:align>
                </wp:positionH>
                <wp:positionV relativeFrom="paragraph">
                  <wp:posOffset>713740</wp:posOffset>
                </wp:positionV>
                <wp:extent cx="3408680" cy="2742565"/>
                <wp:effectExtent l="9207" t="0" r="0" b="0"/>
                <wp:wrapTopAndBottom/>
                <wp:docPr id="20918066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0220" t="-5" r="22417"/>
                        <a:stretch/>
                      </pic:blipFill>
                      <pic:spPr bwMode="auto">
                        <a:xfrm rot="5400000">
                          <a:off x="0" y="0"/>
                          <a:ext cx="3408680" cy="2742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Figure 4: Metal detector’s oscilloscope wave during testing</w:t>
          </w:r>
        </w:p>
        <w:p w14:paraId="1291586A" w14:textId="13A00E87" w:rsidR="009319CC" w:rsidRPr="009319CC" w:rsidRDefault="009319CC" w:rsidP="009319CC"/>
        <w:p w14:paraId="34350BE5" w14:textId="5DD0CAEA" w:rsidR="009319CC" w:rsidRDefault="009319CC" w:rsidP="009319CC">
          <w:pPr>
            <w:pStyle w:val="Caption"/>
            <w:jc w:val="center"/>
          </w:pPr>
          <w:r>
            <w:t xml:space="preserve">Figure </w:t>
          </w:r>
          <w:r>
            <w:t>5</w:t>
          </w:r>
          <w:r>
            <w:t xml:space="preserve">: </w:t>
          </w:r>
          <w:r>
            <w:t>Aluminum bottle during testing</w:t>
          </w:r>
        </w:p>
        <w:p w14:paraId="4BDBEC60" w14:textId="73CC0F09" w:rsidR="009319CC" w:rsidRDefault="009319CC" w:rsidP="009319CC">
          <w:pPr>
            <w:jc w:val="center"/>
          </w:pPr>
        </w:p>
        <w:p w14:paraId="0283B7A3" w14:textId="128B389C" w:rsidR="009319CC" w:rsidRDefault="009319CC" w:rsidP="00E40959"/>
        <w:p w14:paraId="38D2FF08" w14:textId="2AF9EAA3" w:rsidR="009319CC" w:rsidRDefault="009319CC" w:rsidP="00E40959"/>
        <w:p w14:paraId="277DC0A4" w14:textId="123C6F42" w:rsidR="009319CC" w:rsidRDefault="009319CC" w:rsidP="00E40959"/>
        <w:p w14:paraId="1CCFA586" w14:textId="2375F79A" w:rsidR="009319CC" w:rsidRDefault="009319CC" w:rsidP="00E40959"/>
        <w:p w14:paraId="5A0F2A81" w14:textId="55FDF486" w:rsidR="009319CC" w:rsidRDefault="009319CC" w:rsidP="00E40959"/>
        <w:p w14:paraId="7CD84111" w14:textId="77777777" w:rsidR="009319CC" w:rsidRDefault="009319CC" w:rsidP="00E40959"/>
        <w:p w14:paraId="67D90805" w14:textId="246D4C51" w:rsidR="009319CC" w:rsidRDefault="009319CC" w:rsidP="00E40959">
          <w:r>
            <w:rPr>
              <w:noProof/>
            </w:rPr>
            <w:drawing>
              <wp:anchor distT="0" distB="0" distL="114300" distR="114300" simplePos="0" relativeHeight="251667456" behindDoc="0" locked="0" layoutInCell="1" allowOverlap="1" wp14:anchorId="5105F1D7" wp14:editId="7DF222B4">
                <wp:simplePos x="0" y="0"/>
                <wp:positionH relativeFrom="margin">
                  <wp:align>center</wp:align>
                </wp:positionH>
                <wp:positionV relativeFrom="paragraph">
                  <wp:posOffset>346075</wp:posOffset>
                </wp:positionV>
                <wp:extent cx="3500120" cy="2807970"/>
                <wp:effectExtent l="3175" t="0" r="0" b="8255"/>
                <wp:wrapTopAndBottom/>
                <wp:docPr id="12183040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0220" t="-2385" r="20879" b="1"/>
                        <a:stretch/>
                      </pic:blipFill>
                      <pic:spPr bwMode="auto">
                        <a:xfrm rot="5400000">
                          <a:off x="0" y="0"/>
                          <a:ext cx="3500120" cy="28079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487585" w14:textId="2DB6CA8F" w:rsidR="009319CC" w:rsidRDefault="009319CC" w:rsidP="009319CC">
          <w:pPr>
            <w:pStyle w:val="Caption"/>
            <w:jc w:val="center"/>
          </w:pPr>
          <w:r>
            <w:t xml:space="preserve">Figure </w:t>
          </w:r>
          <w:r w:rsidR="00782B2F">
            <w:t>6: Weight</w:t>
          </w:r>
          <w:r>
            <w:t xml:space="preserve"> scale used during testing</w:t>
          </w:r>
        </w:p>
        <w:p w14:paraId="333DD79F" w14:textId="0E618C21" w:rsidR="009319CC" w:rsidRDefault="009319CC" w:rsidP="00E40959">
          <w:r>
            <w:rPr>
              <w:noProof/>
            </w:rPr>
            <w:drawing>
              <wp:anchor distT="0" distB="0" distL="114300" distR="114300" simplePos="0" relativeHeight="251668480" behindDoc="0" locked="0" layoutInCell="1" allowOverlap="1" wp14:anchorId="6E0BDABE" wp14:editId="69305322">
                <wp:simplePos x="0" y="0"/>
                <wp:positionH relativeFrom="column">
                  <wp:posOffset>58420</wp:posOffset>
                </wp:positionH>
                <wp:positionV relativeFrom="paragraph">
                  <wp:posOffset>361315</wp:posOffset>
                </wp:positionV>
                <wp:extent cx="5943600" cy="2743200"/>
                <wp:effectExtent l="0" t="0" r="0" b="0"/>
                <wp:wrapTopAndBottom/>
                <wp:docPr id="15437959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743200"/>
                        </a:xfrm>
                        <a:prstGeom prst="rect">
                          <a:avLst/>
                        </a:prstGeom>
                        <a:noFill/>
                        <a:ln>
                          <a:noFill/>
                        </a:ln>
                      </pic:spPr>
                    </pic:pic>
                  </a:graphicData>
                </a:graphic>
              </wp:anchor>
            </w:drawing>
          </w:r>
        </w:p>
        <w:p w14:paraId="35876C74" w14:textId="1CA07E77" w:rsidR="009319CC" w:rsidRDefault="009319CC" w:rsidP="00E40959"/>
        <w:p w14:paraId="02B38FA6" w14:textId="2093B110" w:rsidR="009319CC" w:rsidRDefault="009319CC" w:rsidP="00E40959"/>
        <w:p w14:paraId="773BA8DB" w14:textId="3E3DF016" w:rsidR="009319CC" w:rsidRDefault="009319CC" w:rsidP="009319CC">
          <w:pPr>
            <w:pStyle w:val="Caption"/>
            <w:jc w:val="center"/>
          </w:pPr>
          <w:r>
            <w:t xml:space="preserve">Figure </w:t>
          </w:r>
          <w:r>
            <w:t>7</w:t>
          </w:r>
          <w:r>
            <w:t>:</w:t>
          </w:r>
          <w:r>
            <w:t xml:space="preserve"> Metal stool used during testing</w:t>
          </w:r>
        </w:p>
        <w:p w14:paraId="20279520" w14:textId="7FAF9F4C" w:rsidR="004E26D2" w:rsidRDefault="009649B1" w:rsidP="004E26D2">
          <w:pPr>
            <w:pStyle w:val="Heading2"/>
          </w:pPr>
          <w:r>
            <w:lastRenderedPageBreak/>
            <w:t xml:space="preserve">Conclusion </w:t>
          </w:r>
        </w:p>
        <w:p w14:paraId="70666E8C" w14:textId="07E002DC" w:rsidR="004E26D2" w:rsidRDefault="00A24503" w:rsidP="001106A2">
          <w:pPr>
            <w:keepNext/>
            <w:ind w:firstLine="720"/>
            <w:rPr>
              <w:noProof/>
            </w:rPr>
          </w:pPr>
          <w:r>
            <w:rPr>
              <w:noProof/>
            </w:rPr>
            <w:t>With this lab, we explored</w:t>
          </w:r>
          <w:r w:rsidR="00D44B02" w:rsidRPr="00D44B02">
            <w:rPr>
              <w:noProof/>
            </w:rPr>
            <w:t xml:space="preserve"> how the TM4C microcontroller can be used to capture</w:t>
          </w:r>
          <w:r>
            <w:rPr>
              <w:noProof/>
            </w:rPr>
            <w:t xml:space="preserve"> </w:t>
          </w:r>
          <w:r w:rsidR="00D44B02" w:rsidRPr="00D44B02">
            <w:rPr>
              <w:noProof/>
            </w:rPr>
            <w:t xml:space="preserve"> </w:t>
          </w:r>
          <w:r>
            <w:rPr>
              <w:noProof/>
            </w:rPr>
            <w:t xml:space="preserve">difficult </w:t>
          </w:r>
          <w:r w:rsidR="00D44B02" w:rsidRPr="00D44B02">
            <w:rPr>
              <w:noProof/>
            </w:rPr>
            <w:t xml:space="preserve">measurements </w:t>
          </w:r>
          <w:r>
            <w:rPr>
              <w:noProof/>
            </w:rPr>
            <w:t>such as water levels and metal detection. In the first part of this lab, t</w:t>
          </w:r>
          <w:r w:rsidR="00D44B02" w:rsidRPr="00D44B02">
            <w:rPr>
              <w:noProof/>
            </w:rPr>
            <w:t>he water level</w:t>
          </w:r>
          <w:r>
            <w:rPr>
              <w:noProof/>
            </w:rPr>
            <w:t xml:space="preserve"> section operated through a comparator output based on the</w:t>
          </w:r>
          <w:r w:rsidR="00D44B02" w:rsidRPr="00D44B02">
            <w:rPr>
              <w:noProof/>
            </w:rPr>
            <w:t xml:space="preserve"> capacitive </w:t>
          </w:r>
          <w:r>
            <w:rPr>
              <w:noProof/>
            </w:rPr>
            <w:t>of the water bottle which correlates to it’s amo</w:t>
          </w:r>
          <w:r w:rsidR="00D44B02" w:rsidRPr="00D44B02">
            <w:rPr>
              <w:noProof/>
            </w:rPr>
            <w:t xml:space="preserve">unt of liquid. </w:t>
          </w:r>
          <w:r>
            <w:rPr>
              <w:noProof/>
            </w:rPr>
            <w:t xml:space="preserve">Through the use of a timer and temporary discharging, we captured values that we empirically translated to identify water levels. </w:t>
          </w:r>
          <w:r w:rsidR="001106A2">
            <w:rPr>
              <w:noProof/>
            </w:rPr>
            <w:t>The second part of the lab dealt with a</w:t>
          </w:r>
          <w:r w:rsidR="00D44B02" w:rsidRPr="00D44B02">
            <w:rPr>
              <w:noProof/>
            </w:rPr>
            <w:t xml:space="preserve"> metal detection system</w:t>
          </w:r>
          <w:r w:rsidR="001106A2">
            <w:rPr>
              <w:noProof/>
            </w:rPr>
            <w:t xml:space="preserve">. </w:t>
          </w:r>
          <w:r w:rsidR="00D44B02" w:rsidRPr="00D44B02">
            <w:rPr>
              <w:noProof/>
            </w:rPr>
            <w:t xml:space="preserve"> </w:t>
          </w:r>
          <w:r w:rsidR="001106A2">
            <w:rPr>
              <w:noProof/>
            </w:rPr>
            <w:t xml:space="preserve">Based on the </w:t>
          </w:r>
          <w:r w:rsidR="00D44B02" w:rsidRPr="00D44B02">
            <w:rPr>
              <w:noProof/>
            </w:rPr>
            <w:t xml:space="preserve">frequency change </w:t>
          </w:r>
          <w:r w:rsidR="001106A2">
            <w:rPr>
              <w:noProof/>
            </w:rPr>
            <w:t>with the presence of our select</w:t>
          </w:r>
          <w:r w:rsidR="00D44B02" w:rsidRPr="00D44B02">
            <w:rPr>
              <w:noProof/>
            </w:rPr>
            <w:t xml:space="preserve"> objects</w:t>
          </w:r>
          <w:r w:rsidR="001106A2">
            <w:rPr>
              <w:noProof/>
            </w:rPr>
            <w:t>, we created ranges meant to identify our select objects and their unique signatures</w:t>
          </w:r>
          <w:r w:rsidR="00D44B02" w:rsidRPr="00D44B02">
            <w:rPr>
              <w:noProof/>
            </w:rPr>
            <w:t>.</w:t>
          </w:r>
          <w:r w:rsidR="001106A2">
            <w:rPr>
              <w:noProof/>
            </w:rPr>
            <w:t xml:space="preserve"> </w:t>
          </w:r>
          <w:r w:rsidR="00D44B02" w:rsidRPr="00D44B02">
            <w:rPr>
              <w:noProof/>
            </w:rPr>
            <w:t xml:space="preserve">Overall, this lab provided </w:t>
          </w:r>
          <w:r w:rsidR="001106A2">
            <w:rPr>
              <w:noProof/>
            </w:rPr>
            <w:t>e</w:t>
          </w:r>
          <w:r w:rsidR="00D44B02" w:rsidRPr="00D44B02">
            <w:rPr>
              <w:noProof/>
            </w:rPr>
            <w:t>xperience</w:t>
          </w:r>
          <w:r w:rsidR="001106A2">
            <w:rPr>
              <w:noProof/>
            </w:rPr>
            <w:t xml:space="preserve"> with two methods of material identifaction, which are capacitence and frequency differences. </w:t>
          </w:r>
        </w:p>
        <w:p w14:paraId="483447EB" w14:textId="77777777" w:rsidR="009649B1" w:rsidRDefault="009649B1" w:rsidP="004E26D2">
          <w:pPr>
            <w:keepNext/>
            <w:jc w:val="center"/>
          </w:pPr>
        </w:p>
        <w:p w14:paraId="25A4B2A8" w14:textId="444CDEDA" w:rsidR="00135B7F" w:rsidRDefault="00135B7F" w:rsidP="00847413">
          <w:pPr>
            <w:pStyle w:val="Caption"/>
            <w:jc w:val="center"/>
          </w:pPr>
        </w:p>
        <w:p w14:paraId="78AD55BF" w14:textId="5A5E47E3" w:rsidR="006529E1" w:rsidRDefault="006529E1" w:rsidP="006529E1">
          <w:pPr>
            <w:pStyle w:val="Heading2"/>
          </w:pPr>
          <w:r>
            <w:t>Final Setup</w:t>
          </w:r>
        </w:p>
        <w:p w14:paraId="5ACC51AF" w14:textId="77777777" w:rsidR="009649B1" w:rsidRPr="009649B1" w:rsidRDefault="009649B1" w:rsidP="009649B1"/>
        <w:p w14:paraId="7B2C331E" w14:textId="0CCF303F" w:rsidR="00F23D0B" w:rsidRDefault="00000000" w:rsidP="009649B1">
          <w:pPr>
            <w:pStyle w:val="Caption"/>
          </w:pPr>
        </w:p>
      </w:sdtContent>
    </w:sdt>
    <w:p w14:paraId="53EE0E69" w14:textId="1566C7AE" w:rsidR="00357E59" w:rsidRDefault="006529E1" w:rsidP="006255A7">
      <w:pPr>
        <w:rPr>
          <w:noProof/>
        </w:rPr>
      </w:pPr>
      <w:r>
        <w:rPr>
          <w:noProof/>
        </w:rPr>
        <w:drawing>
          <wp:inline distT="0" distB="0" distL="0" distR="0" wp14:anchorId="2BF3A39D" wp14:editId="2F223C29">
            <wp:extent cx="5943600" cy="2743200"/>
            <wp:effectExtent l="0" t="0" r="0" b="0"/>
            <wp:docPr id="4288877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743200"/>
                    </a:xfrm>
                    <a:prstGeom prst="rect">
                      <a:avLst/>
                    </a:prstGeom>
                    <a:noFill/>
                    <a:ln>
                      <a:noFill/>
                    </a:ln>
                  </pic:spPr>
                </pic:pic>
              </a:graphicData>
            </a:graphic>
          </wp:inline>
        </w:drawing>
      </w:r>
    </w:p>
    <w:p w14:paraId="2D0F8261" w14:textId="77777777" w:rsidR="006529E1" w:rsidRDefault="006529E1" w:rsidP="006529E1">
      <w:pPr>
        <w:rPr>
          <w:noProof/>
        </w:rPr>
      </w:pPr>
    </w:p>
    <w:p w14:paraId="7AFAF5ED" w14:textId="76E904DB" w:rsidR="006529E1" w:rsidRDefault="006529E1" w:rsidP="006529E1">
      <w:pPr>
        <w:pStyle w:val="Caption"/>
        <w:jc w:val="center"/>
      </w:pPr>
      <w:r>
        <w:t xml:space="preserve">Figure </w:t>
      </w:r>
      <w:r w:rsidR="009319CC">
        <w:t>8</w:t>
      </w:r>
      <w:r>
        <w:t xml:space="preserve">: Final setup for </w:t>
      </w:r>
      <w:r w:rsidR="009319CC">
        <w:t xml:space="preserve">whole </w:t>
      </w:r>
      <w:r>
        <w:t>lab demo</w:t>
      </w:r>
    </w:p>
    <w:p w14:paraId="5427191B" w14:textId="77777777" w:rsidR="006529E1" w:rsidRPr="006529E1" w:rsidRDefault="006529E1" w:rsidP="006529E1">
      <w:pPr>
        <w:jc w:val="center"/>
      </w:pPr>
    </w:p>
    <w:sectPr w:rsidR="006529E1" w:rsidRPr="006529E1" w:rsidSect="0069490A">
      <w:headerReference w:type="default" r:id="rId18"/>
      <w:footerReference w:type="even" r:id="rId19"/>
      <w:footerReference w:type="default" r:id="rId20"/>
      <w:headerReference w:type="first" r:id="rId21"/>
      <w:pgSz w:w="12240" w:h="15840"/>
      <w:pgMar w:top="1440" w:right="1440" w:bottom="1440" w:left="1440" w:header="720" w:footer="720" w:gutter="0"/>
      <w:pgBorders w:display="firstPage" w:offsetFrom="page">
        <w:top w:val="single" w:sz="6" w:space="24" w:color="auto"/>
        <w:left w:val="single" w:sz="6" w:space="24" w:color="auto"/>
        <w:bottom w:val="single" w:sz="6" w:space="24" w:color="auto"/>
        <w:right w:val="single" w:sz="6"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9C04AD" w14:textId="77777777" w:rsidR="00A465F2" w:rsidRDefault="00A465F2" w:rsidP="002B3EC7">
      <w:r>
        <w:separator/>
      </w:r>
    </w:p>
  </w:endnote>
  <w:endnote w:type="continuationSeparator" w:id="0">
    <w:p w14:paraId="66703F78" w14:textId="77777777" w:rsidR="00A465F2" w:rsidRDefault="00A465F2" w:rsidP="002B3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90226043"/>
      <w:docPartObj>
        <w:docPartGallery w:val="Page Numbers (Bottom of Page)"/>
        <w:docPartUnique/>
      </w:docPartObj>
    </w:sdtPr>
    <w:sdtContent>
      <w:p w14:paraId="78201FB9" w14:textId="2B990F6A" w:rsidR="002B3EC7" w:rsidRDefault="002B3EC7" w:rsidP="007F3A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C9431A" w14:textId="77777777" w:rsidR="002B3EC7" w:rsidRDefault="002B3EC7" w:rsidP="002B3EC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C788C8" w14:textId="2A880EA1" w:rsidR="002B3EC7" w:rsidRDefault="002B3EC7" w:rsidP="007F3AB4">
    <w:pPr>
      <w:pStyle w:val="Footer"/>
      <w:framePr w:wrap="none" w:vAnchor="text" w:hAnchor="margin" w:xAlign="right" w:y="1"/>
      <w:rPr>
        <w:rStyle w:val="PageNumber"/>
      </w:rPr>
    </w:pPr>
  </w:p>
  <w:p w14:paraId="2603BF1D" w14:textId="77777777" w:rsidR="002B3EC7" w:rsidRDefault="002B3EC7" w:rsidP="002B3EC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29D6C3" w14:textId="77777777" w:rsidR="00A465F2" w:rsidRDefault="00A465F2" w:rsidP="002B3EC7">
      <w:r>
        <w:separator/>
      </w:r>
    </w:p>
  </w:footnote>
  <w:footnote w:type="continuationSeparator" w:id="0">
    <w:p w14:paraId="4842F143" w14:textId="77777777" w:rsidR="00A465F2" w:rsidRDefault="00A465F2" w:rsidP="002B3E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06291233"/>
      <w:docPartObj>
        <w:docPartGallery w:val="Page Numbers (Top of Page)"/>
        <w:docPartUnique/>
      </w:docPartObj>
    </w:sdtPr>
    <w:sdtEndPr>
      <w:rPr>
        <w:noProof/>
      </w:rPr>
    </w:sdtEndPr>
    <w:sdtContent>
      <w:p w14:paraId="55BF0A1C" w14:textId="1A17A454" w:rsidR="0069490A" w:rsidRDefault="0069490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0FF6E3C" w14:textId="77777777" w:rsidR="0069490A" w:rsidRPr="0069490A" w:rsidRDefault="0069490A" w:rsidP="006949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F108FE" w14:textId="7E54DCE6" w:rsidR="0069490A" w:rsidRDefault="0069490A">
    <w:pPr>
      <w:pStyle w:val="Header"/>
      <w:jc w:val="right"/>
    </w:pPr>
  </w:p>
  <w:p w14:paraId="4F95CA7F" w14:textId="77777777" w:rsidR="0069490A" w:rsidRDefault="006949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B36771"/>
    <w:multiLevelType w:val="hybridMultilevel"/>
    <w:tmpl w:val="57A4B6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9755C23"/>
    <w:multiLevelType w:val="hybridMultilevel"/>
    <w:tmpl w:val="B06482AE"/>
    <w:lvl w:ilvl="0" w:tplc="F13E95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2463586">
    <w:abstractNumId w:val="1"/>
  </w:num>
  <w:num w:numId="2" w16cid:durableId="1302735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EC7"/>
    <w:rsid w:val="00011DB8"/>
    <w:rsid w:val="00030077"/>
    <w:rsid w:val="000400FC"/>
    <w:rsid w:val="0005326B"/>
    <w:rsid w:val="000637E4"/>
    <w:rsid w:val="00091DBD"/>
    <w:rsid w:val="00093855"/>
    <w:rsid w:val="00094A99"/>
    <w:rsid w:val="000B516D"/>
    <w:rsid w:val="000E6C0D"/>
    <w:rsid w:val="001106A2"/>
    <w:rsid w:val="00114580"/>
    <w:rsid w:val="00135B7F"/>
    <w:rsid w:val="00155581"/>
    <w:rsid w:val="001A3C05"/>
    <w:rsid w:val="001E5B23"/>
    <w:rsid w:val="00210DD1"/>
    <w:rsid w:val="00211E52"/>
    <w:rsid w:val="00216119"/>
    <w:rsid w:val="002254FC"/>
    <w:rsid w:val="00231B13"/>
    <w:rsid w:val="002B3EC7"/>
    <w:rsid w:val="00315573"/>
    <w:rsid w:val="003364F4"/>
    <w:rsid w:val="00346A0A"/>
    <w:rsid w:val="003533CB"/>
    <w:rsid w:val="00357E59"/>
    <w:rsid w:val="00363BE5"/>
    <w:rsid w:val="00372087"/>
    <w:rsid w:val="00376D8C"/>
    <w:rsid w:val="003777C4"/>
    <w:rsid w:val="00387DA5"/>
    <w:rsid w:val="003B062C"/>
    <w:rsid w:val="003B7F64"/>
    <w:rsid w:val="003D1A1B"/>
    <w:rsid w:val="003E158C"/>
    <w:rsid w:val="003E281B"/>
    <w:rsid w:val="00412FFC"/>
    <w:rsid w:val="00433A0C"/>
    <w:rsid w:val="00447D1D"/>
    <w:rsid w:val="00450347"/>
    <w:rsid w:val="004604B4"/>
    <w:rsid w:val="00496B68"/>
    <w:rsid w:val="004974F8"/>
    <w:rsid w:val="004A2C6A"/>
    <w:rsid w:val="004E0BD0"/>
    <w:rsid w:val="004E26D2"/>
    <w:rsid w:val="00583252"/>
    <w:rsid w:val="005832ED"/>
    <w:rsid w:val="005910F7"/>
    <w:rsid w:val="005C7974"/>
    <w:rsid w:val="005C7AED"/>
    <w:rsid w:val="005D0CFB"/>
    <w:rsid w:val="005D50E9"/>
    <w:rsid w:val="005E78C9"/>
    <w:rsid w:val="00600F32"/>
    <w:rsid w:val="00617548"/>
    <w:rsid w:val="006255A7"/>
    <w:rsid w:val="00651CBD"/>
    <w:rsid w:val="006529E1"/>
    <w:rsid w:val="00657E3F"/>
    <w:rsid w:val="00675519"/>
    <w:rsid w:val="0069490A"/>
    <w:rsid w:val="006C090A"/>
    <w:rsid w:val="007022C7"/>
    <w:rsid w:val="007043F0"/>
    <w:rsid w:val="00706EBA"/>
    <w:rsid w:val="00715D40"/>
    <w:rsid w:val="007301D5"/>
    <w:rsid w:val="00740B28"/>
    <w:rsid w:val="00782B2F"/>
    <w:rsid w:val="00794A07"/>
    <w:rsid w:val="007A5314"/>
    <w:rsid w:val="007C290C"/>
    <w:rsid w:val="007F1746"/>
    <w:rsid w:val="007F2B75"/>
    <w:rsid w:val="00826657"/>
    <w:rsid w:val="00847413"/>
    <w:rsid w:val="00857F53"/>
    <w:rsid w:val="00872A83"/>
    <w:rsid w:val="00875256"/>
    <w:rsid w:val="00877D0E"/>
    <w:rsid w:val="00881A4F"/>
    <w:rsid w:val="00896A51"/>
    <w:rsid w:val="008A440C"/>
    <w:rsid w:val="008A47B0"/>
    <w:rsid w:val="008A4845"/>
    <w:rsid w:val="008E3D50"/>
    <w:rsid w:val="008E4485"/>
    <w:rsid w:val="008F23FA"/>
    <w:rsid w:val="009208DF"/>
    <w:rsid w:val="00927491"/>
    <w:rsid w:val="009319CC"/>
    <w:rsid w:val="009531BE"/>
    <w:rsid w:val="009535D8"/>
    <w:rsid w:val="009649B1"/>
    <w:rsid w:val="00976F7C"/>
    <w:rsid w:val="009809BD"/>
    <w:rsid w:val="00990C71"/>
    <w:rsid w:val="009A09DF"/>
    <w:rsid w:val="009A0B51"/>
    <w:rsid w:val="009B79B7"/>
    <w:rsid w:val="009C0DA9"/>
    <w:rsid w:val="009F4269"/>
    <w:rsid w:val="009F6CD8"/>
    <w:rsid w:val="00A24503"/>
    <w:rsid w:val="00A37CCF"/>
    <w:rsid w:val="00A465F2"/>
    <w:rsid w:val="00A60782"/>
    <w:rsid w:val="00A624F0"/>
    <w:rsid w:val="00A83451"/>
    <w:rsid w:val="00AD4501"/>
    <w:rsid w:val="00B0543E"/>
    <w:rsid w:val="00B1421A"/>
    <w:rsid w:val="00B33A84"/>
    <w:rsid w:val="00B7254F"/>
    <w:rsid w:val="00B87AFC"/>
    <w:rsid w:val="00B87B9D"/>
    <w:rsid w:val="00BB5240"/>
    <w:rsid w:val="00BC43E0"/>
    <w:rsid w:val="00BF5173"/>
    <w:rsid w:val="00C019C9"/>
    <w:rsid w:val="00C13021"/>
    <w:rsid w:val="00C3094D"/>
    <w:rsid w:val="00C32E96"/>
    <w:rsid w:val="00C42E4F"/>
    <w:rsid w:val="00C507C7"/>
    <w:rsid w:val="00C508C6"/>
    <w:rsid w:val="00C65E58"/>
    <w:rsid w:val="00C725D5"/>
    <w:rsid w:val="00C727EA"/>
    <w:rsid w:val="00CA5BD1"/>
    <w:rsid w:val="00CC0217"/>
    <w:rsid w:val="00CD1E05"/>
    <w:rsid w:val="00CF32F0"/>
    <w:rsid w:val="00D0639D"/>
    <w:rsid w:val="00D44B02"/>
    <w:rsid w:val="00DA0EBB"/>
    <w:rsid w:val="00DC78AA"/>
    <w:rsid w:val="00DD7EF2"/>
    <w:rsid w:val="00DF48EB"/>
    <w:rsid w:val="00E24FBC"/>
    <w:rsid w:val="00E37131"/>
    <w:rsid w:val="00E40959"/>
    <w:rsid w:val="00E53376"/>
    <w:rsid w:val="00E60C5A"/>
    <w:rsid w:val="00E738FA"/>
    <w:rsid w:val="00E948BA"/>
    <w:rsid w:val="00ED5E5C"/>
    <w:rsid w:val="00EE726A"/>
    <w:rsid w:val="00EE7D77"/>
    <w:rsid w:val="00F02F8B"/>
    <w:rsid w:val="00F22363"/>
    <w:rsid w:val="00F23D0B"/>
    <w:rsid w:val="00F31B5C"/>
    <w:rsid w:val="00F467C4"/>
    <w:rsid w:val="00F828D1"/>
    <w:rsid w:val="00FD7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E6DD"/>
  <w15:chartTrackingRefBased/>
  <w15:docId w15:val="{CA6CAFA7-7833-654A-9F67-CC12337FA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F7C"/>
  </w:style>
  <w:style w:type="paragraph" w:styleId="Heading1">
    <w:name w:val="heading 1"/>
    <w:basedOn w:val="Normal"/>
    <w:next w:val="Normal"/>
    <w:link w:val="Heading1Char"/>
    <w:uiPriority w:val="9"/>
    <w:qFormat/>
    <w:rsid w:val="002B3E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3E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3E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3E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3E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3E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E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E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E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E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3E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3E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E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E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EC7"/>
    <w:rPr>
      <w:rFonts w:eastAsiaTheme="majorEastAsia" w:cstheme="majorBidi"/>
      <w:color w:val="272727" w:themeColor="text1" w:themeTint="D8"/>
    </w:rPr>
  </w:style>
  <w:style w:type="paragraph" w:styleId="Title">
    <w:name w:val="Title"/>
    <w:basedOn w:val="Normal"/>
    <w:next w:val="Normal"/>
    <w:link w:val="TitleChar"/>
    <w:uiPriority w:val="10"/>
    <w:qFormat/>
    <w:rsid w:val="002B3E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E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E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E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B3EC7"/>
    <w:rPr>
      <w:i/>
      <w:iCs/>
      <w:color w:val="404040" w:themeColor="text1" w:themeTint="BF"/>
    </w:rPr>
  </w:style>
  <w:style w:type="paragraph" w:styleId="ListParagraph">
    <w:name w:val="List Paragraph"/>
    <w:basedOn w:val="Normal"/>
    <w:uiPriority w:val="34"/>
    <w:qFormat/>
    <w:rsid w:val="002B3EC7"/>
    <w:pPr>
      <w:ind w:left="720"/>
      <w:contextualSpacing/>
    </w:pPr>
  </w:style>
  <w:style w:type="character" w:styleId="IntenseEmphasis">
    <w:name w:val="Intense Emphasis"/>
    <w:basedOn w:val="DefaultParagraphFont"/>
    <w:uiPriority w:val="21"/>
    <w:qFormat/>
    <w:rsid w:val="002B3EC7"/>
    <w:rPr>
      <w:i/>
      <w:iCs/>
      <w:color w:val="0F4761" w:themeColor="accent1" w:themeShade="BF"/>
    </w:rPr>
  </w:style>
  <w:style w:type="paragraph" w:styleId="IntenseQuote">
    <w:name w:val="Intense Quote"/>
    <w:basedOn w:val="Normal"/>
    <w:next w:val="Normal"/>
    <w:link w:val="IntenseQuoteChar"/>
    <w:uiPriority w:val="30"/>
    <w:qFormat/>
    <w:rsid w:val="002B3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EC7"/>
    <w:rPr>
      <w:i/>
      <w:iCs/>
      <w:color w:val="0F4761" w:themeColor="accent1" w:themeShade="BF"/>
    </w:rPr>
  </w:style>
  <w:style w:type="character" w:styleId="IntenseReference">
    <w:name w:val="Intense Reference"/>
    <w:basedOn w:val="DefaultParagraphFont"/>
    <w:uiPriority w:val="32"/>
    <w:qFormat/>
    <w:rsid w:val="002B3EC7"/>
    <w:rPr>
      <w:b/>
      <w:bCs/>
      <w:smallCaps/>
      <w:color w:val="0F4761" w:themeColor="accent1" w:themeShade="BF"/>
      <w:spacing w:val="5"/>
    </w:rPr>
  </w:style>
  <w:style w:type="paragraph" w:styleId="Header">
    <w:name w:val="header"/>
    <w:basedOn w:val="Normal"/>
    <w:link w:val="HeaderChar"/>
    <w:uiPriority w:val="99"/>
    <w:unhideWhenUsed/>
    <w:rsid w:val="002B3EC7"/>
    <w:pPr>
      <w:tabs>
        <w:tab w:val="center" w:pos="4680"/>
        <w:tab w:val="right" w:pos="9360"/>
      </w:tabs>
    </w:pPr>
  </w:style>
  <w:style w:type="character" w:customStyle="1" w:styleId="HeaderChar">
    <w:name w:val="Header Char"/>
    <w:basedOn w:val="DefaultParagraphFont"/>
    <w:link w:val="Header"/>
    <w:uiPriority w:val="99"/>
    <w:rsid w:val="002B3EC7"/>
  </w:style>
  <w:style w:type="paragraph" w:styleId="Footer">
    <w:name w:val="footer"/>
    <w:basedOn w:val="Normal"/>
    <w:link w:val="FooterChar"/>
    <w:uiPriority w:val="99"/>
    <w:unhideWhenUsed/>
    <w:rsid w:val="002B3EC7"/>
    <w:pPr>
      <w:tabs>
        <w:tab w:val="center" w:pos="4680"/>
        <w:tab w:val="right" w:pos="9360"/>
      </w:tabs>
    </w:pPr>
  </w:style>
  <w:style w:type="character" w:customStyle="1" w:styleId="FooterChar">
    <w:name w:val="Footer Char"/>
    <w:basedOn w:val="DefaultParagraphFont"/>
    <w:link w:val="Footer"/>
    <w:uiPriority w:val="99"/>
    <w:rsid w:val="002B3EC7"/>
  </w:style>
  <w:style w:type="character" w:styleId="PageNumber">
    <w:name w:val="page number"/>
    <w:basedOn w:val="DefaultParagraphFont"/>
    <w:uiPriority w:val="99"/>
    <w:semiHidden/>
    <w:unhideWhenUsed/>
    <w:rsid w:val="002B3EC7"/>
  </w:style>
  <w:style w:type="paragraph" w:styleId="Caption">
    <w:name w:val="caption"/>
    <w:basedOn w:val="Normal"/>
    <w:next w:val="Normal"/>
    <w:uiPriority w:val="35"/>
    <w:unhideWhenUsed/>
    <w:qFormat/>
    <w:rsid w:val="00E60C5A"/>
    <w:pPr>
      <w:spacing w:after="200"/>
    </w:pPr>
    <w:rPr>
      <w:i/>
      <w:iCs/>
      <w:color w:val="0E2841" w:themeColor="text2"/>
      <w:sz w:val="18"/>
      <w:szCs w:val="18"/>
    </w:rPr>
  </w:style>
  <w:style w:type="paragraph" w:styleId="NoSpacing">
    <w:name w:val="No Spacing"/>
    <w:link w:val="NoSpacingChar"/>
    <w:uiPriority w:val="1"/>
    <w:qFormat/>
    <w:rsid w:val="00F23D0B"/>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23D0B"/>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785147">
      <w:bodyDiv w:val="1"/>
      <w:marLeft w:val="0"/>
      <w:marRight w:val="0"/>
      <w:marTop w:val="0"/>
      <w:marBottom w:val="0"/>
      <w:divBdr>
        <w:top w:val="none" w:sz="0" w:space="0" w:color="auto"/>
        <w:left w:val="none" w:sz="0" w:space="0" w:color="auto"/>
        <w:bottom w:val="none" w:sz="0" w:space="0" w:color="auto"/>
        <w:right w:val="none" w:sz="0" w:space="0" w:color="auto"/>
      </w:divBdr>
    </w:div>
    <w:div w:id="158425420">
      <w:bodyDiv w:val="1"/>
      <w:marLeft w:val="0"/>
      <w:marRight w:val="0"/>
      <w:marTop w:val="0"/>
      <w:marBottom w:val="0"/>
      <w:divBdr>
        <w:top w:val="none" w:sz="0" w:space="0" w:color="auto"/>
        <w:left w:val="none" w:sz="0" w:space="0" w:color="auto"/>
        <w:bottom w:val="none" w:sz="0" w:space="0" w:color="auto"/>
        <w:right w:val="none" w:sz="0" w:space="0" w:color="auto"/>
      </w:divBdr>
    </w:div>
    <w:div w:id="168637139">
      <w:bodyDiv w:val="1"/>
      <w:marLeft w:val="0"/>
      <w:marRight w:val="0"/>
      <w:marTop w:val="0"/>
      <w:marBottom w:val="0"/>
      <w:divBdr>
        <w:top w:val="none" w:sz="0" w:space="0" w:color="auto"/>
        <w:left w:val="none" w:sz="0" w:space="0" w:color="auto"/>
        <w:bottom w:val="none" w:sz="0" w:space="0" w:color="auto"/>
        <w:right w:val="none" w:sz="0" w:space="0" w:color="auto"/>
      </w:divBdr>
    </w:div>
    <w:div w:id="294917264">
      <w:bodyDiv w:val="1"/>
      <w:marLeft w:val="0"/>
      <w:marRight w:val="0"/>
      <w:marTop w:val="0"/>
      <w:marBottom w:val="0"/>
      <w:divBdr>
        <w:top w:val="none" w:sz="0" w:space="0" w:color="auto"/>
        <w:left w:val="none" w:sz="0" w:space="0" w:color="auto"/>
        <w:bottom w:val="none" w:sz="0" w:space="0" w:color="auto"/>
        <w:right w:val="none" w:sz="0" w:space="0" w:color="auto"/>
      </w:divBdr>
    </w:div>
    <w:div w:id="348944795">
      <w:bodyDiv w:val="1"/>
      <w:marLeft w:val="0"/>
      <w:marRight w:val="0"/>
      <w:marTop w:val="0"/>
      <w:marBottom w:val="0"/>
      <w:divBdr>
        <w:top w:val="none" w:sz="0" w:space="0" w:color="auto"/>
        <w:left w:val="none" w:sz="0" w:space="0" w:color="auto"/>
        <w:bottom w:val="none" w:sz="0" w:space="0" w:color="auto"/>
        <w:right w:val="none" w:sz="0" w:space="0" w:color="auto"/>
      </w:divBdr>
    </w:div>
    <w:div w:id="395511989">
      <w:bodyDiv w:val="1"/>
      <w:marLeft w:val="0"/>
      <w:marRight w:val="0"/>
      <w:marTop w:val="0"/>
      <w:marBottom w:val="0"/>
      <w:divBdr>
        <w:top w:val="none" w:sz="0" w:space="0" w:color="auto"/>
        <w:left w:val="none" w:sz="0" w:space="0" w:color="auto"/>
        <w:bottom w:val="none" w:sz="0" w:space="0" w:color="auto"/>
        <w:right w:val="none" w:sz="0" w:space="0" w:color="auto"/>
      </w:divBdr>
    </w:div>
    <w:div w:id="931084936">
      <w:bodyDiv w:val="1"/>
      <w:marLeft w:val="0"/>
      <w:marRight w:val="0"/>
      <w:marTop w:val="0"/>
      <w:marBottom w:val="0"/>
      <w:divBdr>
        <w:top w:val="none" w:sz="0" w:space="0" w:color="auto"/>
        <w:left w:val="none" w:sz="0" w:space="0" w:color="auto"/>
        <w:bottom w:val="none" w:sz="0" w:space="0" w:color="auto"/>
        <w:right w:val="none" w:sz="0" w:space="0" w:color="auto"/>
      </w:divBdr>
    </w:div>
    <w:div w:id="957446157">
      <w:bodyDiv w:val="1"/>
      <w:marLeft w:val="0"/>
      <w:marRight w:val="0"/>
      <w:marTop w:val="0"/>
      <w:marBottom w:val="0"/>
      <w:divBdr>
        <w:top w:val="none" w:sz="0" w:space="0" w:color="auto"/>
        <w:left w:val="none" w:sz="0" w:space="0" w:color="auto"/>
        <w:bottom w:val="none" w:sz="0" w:space="0" w:color="auto"/>
        <w:right w:val="none" w:sz="0" w:space="0" w:color="auto"/>
      </w:divBdr>
    </w:div>
    <w:div w:id="1143740257">
      <w:bodyDiv w:val="1"/>
      <w:marLeft w:val="0"/>
      <w:marRight w:val="0"/>
      <w:marTop w:val="0"/>
      <w:marBottom w:val="0"/>
      <w:divBdr>
        <w:top w:val="none" w:sz="0" w:space="0" w:color="auto"/>
        <w:left w:val="none" w:sz="0" w:space="0" w:color="auto"/>
        <w:bottom w:val="none" w:sz="0" w:space="0" w:color="auto"/>
        <w:right w:val="none" w:sz="0" w:space="0" w:color="auto"/>
      </w:divBdr>
    </w:div>
    <w:div w:id="1191339209">
      <w:bodyDiv w:val="1"/>
      <w:marLeft w:val="0"/>
      <w:marRight w:val="0"/>
      <w:marTop w:val="0"/>
      <w:marBottom w:val="0"/>
      <w:divBdr>
        <w:top w:val="none" w:sz="0" w:space="0" w:color="auto"/>
        <w:left w:val="none" w:sz="0" w:space="0" w:color="auto"/>
        <w:bottom w:val="none" w:sz="0" w:space="0" w:color="auto"/>
        <w:right w:val="none" w:sz="0" w:space="0" w:color="auto"/>
      </w:divBdr>
    </w:div>
    <w:div w:id="1226529648">
      <w:bodyDiv w:val="1"/>
      <w:marLeft w:val="0"/>
      <w:marRight w:val="0"/>
      <w:marTop w:val="0"/>
      <w:marBottom w:val="0"/>
      <w:divBdr>
        <w:top w:val="none" w:sz="0" w:space="0" w:color="auto"/>
        <w:left w:val="none" w:sz="0" w:space="0" w:color="auto"/>
        <w:bottom w:val="none" w:sz="0" w:space="0" w:color="auto"/>
        <w:right w:val="none" w:sz="0" w:space="0" w:color="auto"/>
      </w:divBdr>
    </w:div>
    <w:div w:id="1292323208">
      <w:bodyDiv w:val="1"/>
      <w:marLeft w:val="0"/>
      <w:marRight w:val="0"/>
      <w:marTop w:val="0"/>
      <w:marBottom w:val="0"/>
      <w:divBdr>
        <w:top w:val="none" w:sz="0" w:space="0" w:color="auto"/>
        <w:left w:val="none" w:sz="0" w:space="0" w:color="auto"/>
        <w:bottom w:val="none" w:sz="0" w:space="0" w:color="auto"/>
        <w:right w:val="none" w:sz="0" w:space="0" w:color="auto"/>
      </w:divBdr>
    </w:div>
    <w:div w:id="1446001295">
      <w:bodyDiv w:val="1"/>
      <w:marLeft w:val="0"/>
      <w:marRight w:val="0"/>
      <w:marTop w:val="0"/>
      <w:marBottom w:val="0"/>
      <w:divBdr>
        <w:top w:val="none" w:sz="0" w:space="0" w:color="auto"/>
        <w:left w:val="none" w:sz="0" w:space="0" w:color="auto"/>
        <w:bottom w:val="none" w:sz="0" w:space="0" w:color="auto"/>
        <w:right w:val="none" w:sz="0" w:space="0" w:color="auto"/>
      </w:divBdr>
    </w:div>
    <w:div w:id="1658729018">
      <w:bodyDiv w:val="1"/>
      <w:marLeft w:val="0"/>
      <w:marRight w:val="0"/>
      <w:marTop w:val="0"/>
      <w:marBottom w:val="0"/>
      <w:divBdr>
        <w:top w:val="none" w:sz="0" w:space="0" w:color="auto"/>
        <w:left w:val="none" w:sz="0" w:space="0" w:color="auto"/>
        <w:bottom w:val="none" w:sz="0" w:space="0" w:color="auto"/>
        <w:right w:val="none" w:sz="0" w:space="0" w:color="auto"/>
      </w:divBdr>
    </w:div>
    <w:div w:id="1787384183">
      <w:bodyDiv w:val="1"/>
      <w:marLeft w:val="0"/>
      <w:marRight w:val="0"/>
      <w:marTop w:val="0"/>
      <w:marBottom w:val="0"/>
      <w:divBdr>
        <w:top w:val="none" w:sz="0" w:space="0" w:color="auto"/>
        <w:left w:val="none" w:sz="0" w:space="0" w:color="auto"/>
        <w:bottom w:val="none" w:sz="0" w:space="0" w:color="auto"/>
        <w:right w:val="none" w:sz="0" w:space="0" w:color="auto"/>
      </w:divBdr>
    </w:div>
    <w:div w:id="2123651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glossaryDocument" Target="glossary/document.xml"/><Relationship Id="rId10" Type="http://schemas.openxmlformats.org/officeDocument/2006/relationships/image" Target="media/image2.jpe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20174F0E3C949019AB53995F5615569"/>
        <w:category>
          <w:name w:val="General"/>
          <w:gallery w:val="placeholder"/>
        </w:category>
        <w:types>
          <w:type w:val="bbPlcHdr"/>
        </w:types>
        <w:behaviors>
          <w:behavior w:val="content"/>
        </w:behaviors>
        <w:guid w:val="{325DDD8A-ED61-455A-A2D8-F4E9440DFAF9}"/>
      </w:docPartPr>
      <w:docPartBody>
        <w:p w:rsidR="00577497" w:rsidRDefault="00125411" w:rsidP="00125411">
          <w:pPr>
            <w:pStyle w:val="520174F0E3C949019AB53995F5615569"/>
          </w:pPr>
          <w:r>
            <w:rPr>
              <w:rFonts w:asciiTheme="majorHAnsi" w:eastAsiaTheme="majorEastAsia" w:hAnsiTheme="majorHAnsi" w:cstheme="majorBidi"/>
              <w:caps/>
              <w:color w:val="156082" w:themeColor="accent1"/>
              <w:sz w:val="80"/>
              <w:szCs w:val="80"/>
            </w:rPr>
            <w:t>[Document title]</w:t>
          </w:r>
        </w:p>
      </w:docPartBody>
    </w:docPart>
    <w:docPart>
      <w:docPartPr>
        <w:name w:val="1510B554A198401782CC6C609E73842D"/>
        <w:category>
          <w:name w:val="General"/>
          <w:gallery w:val="placeholder"/>
        </w:category>
        <w:types>
          <w:type w:val="bbPlcHdr"/>
        </w:types>
        <w:behaviors>
          <w:behavior w:val="content"/>
        </w:behaviors>
        <w:guid w:val="{7F8E8BDC-1845-4A8F-B160-ED860EC6375D}"/>
      </w:docPartPr>
      <w:docPartBody>
        <w:p w:rsidR="00577497" w:rsidRDefault="00125411" w:rsidP="00125411">
          <w:pPr>
            <w:pStyle w:val="1510B554A198401782CC6C609E73842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411"/>
    <w:rsid w:val="0000269B"/>
    <w:rsid w:val="00125411"/>
    <w:rsid w:val="00180A42"/>
    <w:rsid w:val="001A3C05"/>
    <w:rsid w:val="001C0D27"/>
    <w:rsid w:val="00210DD1"/>
    <w:rsid w:val="002254FC"/>
    <w:rsid w:val="00264A34"/>
    <w:rsid w:val="00315573"/>
    <w:rsid w:val="00317263"/>
    <w:rsid w:val="00433A0C"/>
    <w:rsid w:val="00471E08"/>
    <w:rsid w:val="00577497"/>
    <w:rsid w:val="00583252"/>
    <w:rsid w:val="005C7974"/>
    <w:rsid w:val="0067600F"/>
    <w:rsid w:val="00816F52"/>
    <w:rsid w:val="008A4845"/>
    <w:rsid w:val="008F23FA"/>
    <w:rsid w:val="009535D8"/>
    <w:rsid w:val="00A41C7A"/>
    <w:rsid w:val="00B87B9D"/>
    <w:rsid w:val="00C8260A"/>
    <w:rsid w:val="00E27E41"/>
    <w:rsid w:val="00F17E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20174F0E3C949019AB53995F5615569">
    <w:name w:val="520174F0E3C949019AB53995F5615569"/>
    <w:rsid w:val="00125411"/>
  </w:style>
  <w:style w:type="paragraph" w:customStyle="1" w:styleId="1510B554A198401782CC6C609E73842D">
    <w:name w:val="1510B554A198401782CC6C609E73842D"/>
    <w:rsid w:val="001254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Fall 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BAC0D3-E703-2B48-A02F-1A8D5C0FE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540</TotalTime>
  <Pages>7</Pages>
  <Words>993</Words>
  <Characters>5663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lab 5 report</vt:lpstr>
    </vt:vector>
  </TitlesOfParts>
  <Company/>
  <LinksUpToDate>false</LinksUpToDate>
  <CharactersWithSpaces>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5 report</dc:title>
  <dc:subject>Submitted toward the partial completion of the requirements for CSE 4355/5355</dc:subject>
  <dc:creator>Ugalde, Dario Rios</dc:creator>
  <cp:keywords/>
  <dc:description/>
  <cp:lastModifiedBy>Martinez, Joshua</cp:lastModifiedBy>
  <cp:revision>12</cp:revision>
  <cp:lastPrinted>2024-09-05T03:38:00Z</cp:lastPrinted>
  <dcterms:created xsi:type="dcterms:W3CDTF">2024-10-27T23:22:00Z</dcterms:created>
  <dcterms:modified xsi:type="dcterms:W3CDTF">2024-10-31T04:05:00Z</dcterms:modified>
</cp:coreProperties>
</file>