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4E3E" w14:textId="383A3C14" w:rsidR="00135C80" w:rsidRPr="00135C80" w:rsidRDefault="00135C80" w:rsidP="00135C80">
      <w:pPr>
        <w:tabs>
          <w:tab w:val="num" w:pos="720"/>
        </w:tabs>
        <w:ind w:left="720" w:hanging="360"/>
        <w:jc w:val="center"/>
        <w:rPr>
          <w:color w:val="4472C4" w:themeColor="accent1"/>
        </w:rPr>
      </w:pPr>
      <w:r w:rsidRPr="00135C80">
        <w:rPr>
          <w:color w:val="4472C4" w:themeColor="accent1"/>
        </w:rPr>
        <w:t>Networking Concepts Guide (Part I)</w:t>
      </w:r>
    </w:p>
    <w:p w14:paraId="400CC128" w14:textId="77777777" w:rsidR="00135C80" w:rsidRPr="00135C80" w:rsidRDefault="00135C80" w:rsidP="00135C8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5C80">
        <w:rPr>
          <w:rFonts w:ascii="Arial" w:hAnsi="Arial" w:cs="Arial"/>
          <w:b/>
          <w:bCs/>
          <w:sz w:val="20"/>
          <w:szCs w:val="20"/>
        </w:rPr>
        <w:t>Resource Sharing</w:t>
      </w:r>
      <w:r w:rsidRPr="00135C80">
        <w:rPr>
          <w:rFonts w:ascii="Arial" w:hAnsi="Arial" w:cs="Arial"/>
          <w:sz w:val="20"/>
          <w:szCs w:val="20"/>
        </w:rPr>
        <w:t>: Networks allow multiple users to share resources like files and printers.</w:t>
      </w:r>
    </w:p>
    <w:p w14:paraId="445AEB68" w14:textId="77777777" w:rsidR="00135C80" w:rsidRPr="00135C80" w:rsidRDefault="00135C80" w:rsidP="00135C8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5C80">
        <w:rPr>
          <w:rFonts w:ascii="Arial" w:hAnsi="Arial" w:cs="Arial"/>
          <w:b/>
          <w:bCs/>
          <w:sz w:val="20"/>
          <w:szCs w:val="20"/>
        </w:rPr>
        <w:t>Communication</w:t>
      </w:r>
      <w:r w:rsidRPr="00135C80">
        <w:rPr>
          <w:rFonts w:ascii="Arial" w:hAnsi="Arial" w:cs="Arial"/>
          <w:sz w:val="20"/>
          <w:szCs w:val="20"/>
        </w:rPr>
        <w:t>: Networks enable various forms of communication, including email, VoIP (Voice Over IP), video chats, and instant messaging.</w:t>
      </w:r>
    </w:p>
    <w:p w14:paraId="6F05C062" w14:textId="77777777" w:rsidR="00135C80" w:rsidRPr="00135C80" w:rsidRDefault="00135C80" w:rsidP="00135C8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5C80">
        <w:rPr>
          <w:rFonts w:ascii="Arial" w:hAnsi="Arial" w:cs="Arial"/>
          <w:b/>
          <w:bCs/>
          <w:sz w:val="20"/>
          <w:szCs w:val="20"/>
        </w:rPr>
        <w:t>Redundancy</w:t>
      </w:r>
      <w:r w:rsidRPr="00135C80">
        <w:rPr>
          <w:rFonts w:ascii="Arial" w:hAnsi="Arial" w:cs="Arial"/>
          <w:sz w:val="20"/>
          <w:szCs w:val="20"/>
        </w:rPr>
        <w:t>: Networks provide data redundancy by allowing backups to be stored in different locations.</w:t>
      </w:r>
    </w:p>
    <w:p w14:paraId="4AB25401" w14:textId="77777777" w:rsidR="00135C80" w:rsidRPr="00135C80" w:rsidRDefault="00135C80" w:rsidP="00135C8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5C80">
        <w:rPr>
          <w:rFonts w:ascii="Arial" w:hAnsi="Arial" w:cs="Arial"/>
          <w:b/>
          <w:bCs/>
          <w:sz w:val="20"/>
          <w:szCs w:val="20"/>
        </w:rPr>
        <w:t>Internet Access</w:t>
      </w:r>
      <w:r w:rsidRPr="00135C80">
        <w:rPr>
          <w:rFonts w:ascii="Arial" w:hAnsi="Arial" w:cs="Arial"/>
          <w:sz w:val="20"/>
          <w:szCs w:val="20"/>
        </w:rPr>
        <w:t>: Networks facilitate access to the internet for various activities such as checking the weather, searching information, and using social media.</w:t>
      </w:r>
    </w:p>
    <w:p w14:paraId="364D937D" w14:textId="77777777" w:rsidR="00135C80" w:rsidRPr="00135C80" w:rsidRDefault="00135C80" w:rsidP="00135C8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5C80">
        <w:rPr>
          <w:rFonts w:ascii="Arial" w:hAnsi="Arial" w:cs="Arial"/>
          <w:b/>
          <w:bCs/>
          <w:sz w:val="20"/>
          <w:szCs w:val="20"/>
        </w:rPr>
        <w:t>Device Monitoring</w:t>
      </w:r>
      <w:r w:rsidRPr="00135C80">
        <w:rPr>
          <w:rFonts w:ascii="Arial" w:hAnsi="Arial" w:cs="Arial"/>
          <w:sz w:val="20"/>
          <w:szCs w:val="20"/>
        </w:rPr>
        <w:t>: Networks can monitor connected devices and send alerts for issues like equipment jams or security breaches.</w:t>
      </w:r>
    </w:p>
    <w:p w14:paraId="591FF62E" w14:textId="77777777" w:rsidR="00135C80" w:rsidRPr="00586679" w:rsidRDefault="00135C80" w:rsidP="00135C8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5C80">
        <w:rPr>
          <w:rFonts w:ascii="Arial" w:hAnsi="Arial" w:cs="Arial"/>
          <w:b/>
          <w:bCs/>
          <w:sz w:val="20"/>
          <w:szCs w:val="20"/>
        </w:rPr>
        <w:t>Centralized Administration</w:t>
      </w:r>
      <w:r w:rsidRPr="00135C80">
        <w:rPr>
          <w:rFonts w:ascii="Arial" w:hAnsi="Arial" w:cs="Arial"/>
          <w:sz w:val="20"/>
          <w:szCs w:val="20"/>
        </w:rPr>
        <w:t>: Network administrators can manage multiple devices from a single point, eliminating the need for physical visits to each device for configuration changes.</w:t>
      </w:r>
    </w:p>
    <w:p w14:paraId="5C8C84CC" w14:textId="1482D763" w:rsidR="00135C80" w:rsidRPr="00586679" w:rsidRDefault="00586679" w:rsidP="00586679">
      <w:pPr>
        <w:pStyle w:val="ListParagraph"/>
        <w:rPr>
          <w:rFonts w:ascii="Arial" w:hAnsi="Arial" w:cs="Arial"/>
          <w:sz w:val="20"/>
          <w:szCs w:val="20"/>
        </w:rPr>
      </w:pPr>
      <w:r w:rsidRPr="0058667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7F52515" wp14:editId="3A6017C6">
            <wp:simplePos x="0" y="0"/>
            <wp:positionH relativeFrom="column">
              <wp:posOffset>622569</wp:posOffset>
            </wp:positionH>
            <wp:positionV relativeFrom="paragraph">
              <wp:posOffset>152359</wp:posOffset>
            </wp:positionV>
            <wp:extent cx="2213087" cy="1272378"/>
            <wp:effectExtent l="0" t="0" r="0" b="4445"/>
            <wp:wrapNone/>
            <wp:docPr id="58888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1649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"/>
                    <a:stretch/>
                  </pic:blipFill>
                  <pic:spPr bwMode="auto">
                    <a:xfrm>
                      <a:off x="0" y="0"/>
                      <a:ext cx="2224303" cy="127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BF9EE" w14:textId="7A8DA7BC" w:rsidR="00257FD7" w:rsidRPr="00586679" w:rsidRDefault="00586679">
      <w:pPr>
        <w:rPr>
          <w:rFonts w:ascii="Arial" w:hAnsi="Arial" w:cs="Arial"/>
          <w:sz w:val="20"/>
          <w:szCs w:val="20"/>
        </w:rPr>
      </w:pPr>
      <w:r w:rsidRPr="0058667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55EC95F" wp14:editId="66432E9D">
            <wp:simplePos x="0" y="0"/>
            <wp:positionH relativeFrom="margin">
              <wp:posOffset>3291556</wp:posOffset>
            </wp:positionH>
            <wp:positionV relativeFrom="paragraph">
              <wp:posOffset>1945</wp:posOffset>
            </wp:positionV>
            <wp:extent cx="2163454" cy="1134195"/>
            <wp:effectExtent l="0" t="0" r="8255" b="8890"/>
            <wp:wrapNone/>
            <wp:docPr id="159074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483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54" cy="113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D9CB5" w14:textId="036DD103" w:rsidR="00586679" w:rsidRPr="00586679" w:rsidRDefault="00586679">
      <w:pPr>
        <w:rPr>
          <w:rFonts w:ascii="Arial" w:hAnsi="Arial" w:cs="Arial"/>
          <w:sz w:val="20"/>
          <w:szCs w:val="20"/>
        </w:rPr>
      </w:pPr>
    </w:p>
    <w:p w14:paraId="25A62A7C" w14:textId="77777777" w:rsidR="00586679" w:rsidRPr="00586679" w:rsidRDefault="00586679">
      <w:pPr>
        <w:rPr>
          <w:rFonts w:ascii="Arial" w:hAnsi="Arial" w:cs="Arial"/>
          <w:sz w:val="20"/>
          <w:szCs w:val="20"/>
        </w:rPr>
      </w:pPr>
    </w:p>
    <w:p w14:paraId="2CFD4479" w14:textId="77777777" w:rsidR="00586679" w:rsidRPr="00586679" w:rsidRDefault="00586679">
      <w:pPr>
        <w:rPr>
          <w:rFonts w:ascii="Arial" w:hAnsi="Arial" w:cs="Arial"/>
          <w:sz w:val="20"/>
          <w:szCs w:val="20"/>
        </w:rPr>
      </w:pPr>
    </w:p>
    <w:p w14:paraId="3AA92817" w14:textId="77777777" w:rsidR="00586679" w:rsidRPr="00586679" w:rsidRDefault="00586679">
      <w:pPr>
        <w:rPr>
          <w:rFonts w:ascii="Arial" w:hAnsi="Arial" w:cs="Arial"/>
          <w:sz w:val="20"/>
          <w:szCs w:val="20"/>
        </w:rPr>
      </w:pPr>
    </w:p>
    <w:p w14:paraId="294EBBD2" w14:textId="31A7DAAD" w:rsidR="00586679" w:rsidRPr="00586679" w:rsidRDefault="00586679" w:rsidP="00586679">
      <w:pPr>
        <w:pStyle w:val="attributed-textlist-item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86679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Local Area Network (LAN)</w:t>
      </w:r>
      <w:r w:rsidRPr="00586679">
        <w:rPr>
          <w:rFonts w:ascii="Arial" w:hAnsi="Arial" w:cs="Arial"/>
          <w:sz w:val="20"/>
          <w:szCs w:val="20"/>
        </w:rPr>
        <w:t>: High-speed networks typically within a single building or office, allowing users to access resources locally.</w:t>
      </w:r>
      <w:r>
        <w:rPr>
          <w:rFonts w:ascii="Arial" w:hAnsi="Arial" w:cs="Arial"/>
          <w:sz w:val="20"/>
          <w:szCs w:val="20"/>
        </w:rPr>
        <w:br/>
      </w:r>
    </w:p>
    <w:p w14:paraId="1A702788" w14:textId="0F7CE5F5" w:rsidR="00586679" w:rsidRPr="00586679" w:rsidRDefault="00586679" w:rsidP="00586679">
      <w:pPr>
        <w:pStyle w:val="attributed-textlist-item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86679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Wide Area Network (WAN)</w:t>
      </w:r>
      <w:r w:rsidRPr="00586679">
        <w:rPr>
          <w:rFonts w:ascii="Arial" w:hAnsi="Arial" w:cs="Arial"/>
          <w:sz w:val="20"/>
          <w:szCs w:val="20"/>
        </w:rPr>
        <w:t>: Interconnects geographically dispersed sites, often through service providers, and can use technologies like VPN for secure connections.</w:t>
      </w:r>
      <w:r>
        <w:rPr>
          <w:rFonts w:ascii="Arial" w:hAnsi="Arial" w:cs="Arial"/>
          <w:sz w:val="20"/>
          <w:szCs w:val="20"/>
        </w:rPr>
        <w:br/>
      </w:r>
    </w:p>
    <w:p w14:paraId="57D9311F" w14:textId="77777777" w:rsidR="00586679" w:rsidRDefault="00586679" w:rsidP="00586679">
      <w:pPr>
        <w:pStyle w:val="attributed-textlist-item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86679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Metropolitan Area Network (MAN)</w:t>
      </w:r>
      <w:r w:rsidRPr="00586679">
        <w:rPr>
          <w:rFonts w:ascii="Arial" w:hAnsi="Arial" w:cs="Arial"/>
          <w:sz w:val="20"/>
          <w:szCs w:val="20"/>
        </w:rPr>
        <w:t>: Connects multiple locations within a city using high-speed fiber rings, often with redundancy.</w:t>
      </w:r>
    </w:p>
    <w:p w14:paraId="0B1677B2" w14:textId="731062FC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11BFC17B" w14:textId="2DB4B158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 w:rsidRPr="0058667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ADED3B0" wp14:editId="187B1712">
            <wp:simplePos x="0" y="0"/>
            <wp:positionH relativeFrom="column">
              <wp:posOffset>501947</wp:posOffset>
            </wp:positionH>
            <wp:positionV relativeFrom="paragraph">
              <wp:posOffset>4486</wp:posOffset>
            </wp:positionV>
            <wp:extent cx="2081719" cy="1150620"/>
            <wp:effectExtent l="0" t="0" r="0" b="0"/>
            <wp:wrapNone/>
            <wp:docPr id="202924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4881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1"/>
                    <a:stretch/>
                  </pic:blipFill>
                  <pic:spPr bwMode="auto">
                    <a:xfrm>
                      <a:off x="0" y="0"/>
                      <a:ext cx="2085070" cy="115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E8B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E75EA2B" wp14:editId="1D747A0D">
            <wp:simplePos x="0" y="0"/>
            <wp:positionH relativeFrom="column">
              <wp:posOffset>2968882</wp:posOffset>
            </wp:positionH>
            <wp:positionV relativeFrom="paragraph">
              <wp:posOffset>4486</wp:posOffset>
            </wp:positionV>
            <wp:extent cx="2159540" cy="1194369"/>
            <wp:effectExtent l="0" t="0" r="0" b="6350"/>
            <wp:wrapNone/>
            <wp:docPr id="168975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5371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195" cy="1200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AACF8" w14:textId="77777777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19C080FD" w14:textId="77777777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58C155FF" w14:textId="77777777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66C9B04D" w14:textId="77777777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012CB463" w14:textId="77777777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44D649B0" w14:textId="77777777" w:rsidR="00006E8B" w:rsidRDefault="00006E8B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5BA94679" w14:textId="2B10F6BC" w:rsidR="00586679" w:rsidRPr="00586679" w:rsidRDefault="00586679" w:rsidP="00586679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08018765" w14:textId="0D1A5666" w:rsidR="00586679" w:rsidRPr="00586679" w:rsidRDefault="00586679" w:rsidP="00586679">
      <w:pPr>
        <w:pStyle w:val="attributed-textlist-item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86679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Campus Area Network (CAN)</w:t>
      </w:r>
      <w:r w:rsidRPr="00586679">
        <w:rPr>
          <w:rFonts w:ascii="Arial" w:hAnsi="Arial" w:cs="Arial"/>
          <w:sz w:val="20"/>
          <w:szCs w:val="20"/>
        </w:rPr>
        <w:t>: Interconnects nearby buildings within a campus, providing high-speed connections and redundancy.</w:t>
      </w:r>
      <w:r>
        <w:rPr>
          <w:rFonts w:ascii="Arial" w:hAnsi="Arial" w:cs="Arial"/>
          <w:sz w:val="20"/>
          <w:szCs w:val="20"/>
        </w:rPr>
        <w:br/>
      </w:r>
    </w:p>
    <w:p w14:paraId="6900A25A" w14:textId="066972D1" w:rsidR="00006E8B" w:rsidRPr="00006E8B" w:rsidRDefault="00586679" w:rsidP="00006E8B">
      <w:pPr>
        <w:pStyle w:val="attributed-textlist-item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86679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Personal Area Network (PAN)</w:t>
      </w:r>
      <w:r w:rsidRPr="00586679">
        <w:rPr>
          <w:rFonts w:ascii="Arial" w:hAnsi="Arial" w:cs="Arial"/>
          <w:sz w:val="20"/>
          <w:szCs w:val="20"/>
        </w:rPr>
        <w:t>: Connects individual devices over short distances, often using Bluetooth.</w:t>
      </w:r>
      <w:r>
        <w:rPr>
          <w:rFonts w:ascii="Arial" w:hAnsi="Arial" w:cs="Arial"/>
          <w:sz w:val="20"/>
          <w:szCs w:val="20"/>
        </w:rPr>
        <w:br/>
      </w:r>
    </w:p>
    <w:p w14:paraId="7E9E6A31" w14:textId="77777777" w:rsidR="00006E8B" w:rsidRDefault="00586679" w:rsidP="00006E8B">
      <w:pPr>
        <w:pStyle w:val="attributed-textlist-item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86679"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t>Wireless Local Area Network (WLAN)</w:t>
      </w:r>
      <w:r w:rsidRPr="00586679">
        <w:rPr>
          <w:rFonts w:ascii="Arial" w:hAnsi="Arial" w:cs="Arial"/>
          <w:sz w:val="20"/>
          <w:szCs w:val="20"/>
        </w:rPr>
        <w:t>: Provides wireless connectivity through radio waves, allowing devices to communicate without physical cables.</w:t>
      </w:r>
    </w:p>
    <w:p w14:paraId="26833E1C" w14:textId="608AFF66" w:rsidR="00586679" w:rsidRDefault="00006E8B" w:rsidP="00006E8B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</w:pPr>
      <w:r w:rsidRPr="00006E8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1B35F" wp14:editId="506A6A15">
            <wp:simplePos x="0" y="0"/>
            <wp:positionH relativeFrom="column">
              <wp:posOffset>809341</wp:posOffset>
            </wp:positionH>
            <wp:positionV relativeFrom="paragraph">
              <wp:posOffset>-116733</wp:posOffset>
            </wp:positionV>
            <wp:extent cx="1848256" cy="1196331"/>
            <wp:effectExtent l="0" t="0" r="0" b="4445"/>
            <wp:wrapNone/>
            <wp:docPr id="86345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653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75" cy="119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E8B">
        <w:rPr>
          <w:noProof/>
        </w:rPr>
        <w:drawing>
          <wp:anchor distT="0" distB="0" distL="114300" distR="114300" simplePos="0" relativeHeight="251662336" behindDoc="0" locked="0" layoutInCell="1" allowOverlap="1" wp14:anchorId="6666A4D7" wp14:editId="1831FAAC">
            <wp:simplePos x="0" y="0"/>
            <wp:positionH relativeFrom="column">
              <wp:posOffset>3163218</wp:posOffset>
            </wp:positionH>
            <wp:positionV relativeFrom="paragraph">
              <wp:posOffset>-499</wp:posOffset>
            </wp:positionV>
            <wp:extent cx="1778216" cy="1025135"/>
            <wp:effectExtent l="0" t="0" r="0" b="3810"/>
            <wp:wrapNone/>
            <wp:docPr id="52941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1384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16" cy="102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</w:rPr>
        <w:br/>
      </w:r>
    </w:p>
    <w:p w14:paraId="72AF9949" w14:textId="77777777" w:rsidR="00006E8B" w:rsidRPr="00006E8B" w:rsidRDefault="00006E8B" w:rsidP="00006E8B">
      <w:pPr>
        <w:pStyle w:val="attributed-textlist-item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bCs/>
          <w:sz w:val="20"/>
          <w:szCs w:val="20"/>
        </w:rPr>
        <w:t>Physical vs. Logical Topologies</w:t>
      </w:r>
      <w:r w:rsidRPr="00006E8B">
        <w:rPr>
          <w:rFonts w:ascii="Arial" w:hAnsi="Arial" w:cs="Arial"/>
          <w:sz w:val="20"/>
          <w:szCs w:val="20"/>
        </w:rPr>
        <w:t>: Physical topology refers to the actual layout of the network cables and devices, while logical topology describes how data flows within the network.</w:t>
      </w:r>
    </w:p>
    <w:p w14:paraId="5598880B" w14:textId="77777777" w:rsidR="00006E8B" w:rsidRPr="00006E8B" w:rsidRDefault="00006E8B" w:rsidP="00006E8B">
      <w:pPr>
        <w:pStyle w:val="attributed-textlist-item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bCs/>
          <w:sz w:val="20"/>
          <w:szCs w:val="20"/>
        </w:rPr>
        <w:t>Examples</w:t>
      </w:r>
      <w:r w:rsidRPr="00006E8B">
        <w:rPr>
          <w:rFonts w:ascii="Arial" w:hAnsi="Arial" w:cs="Arial"/>
          <w:sz w:val="20"/>
          <w:szCs w:val="20"/>
        </w:rPr>
        <w:t>:</w:t>
      </w:r>
      <w:r w:rsidRPr="00006E8B">
        <w:rPr>
          <w:rFonts w:ascii="Arial" w:hAnsi="Arial" w:cs="Arial"/>
          <w:sz w:val="20"/>
          <w:szCs w:val="20"/>
        </w:rPr>
        <w:br/>
      </w:r>
    </w:p>
    <w:p w14:paraId="57A7F805" w14:textId="77777777" w:rsidR="00006E8B" w:rsidRPr="00006E8B" w:rsidRDefault="00006E8B" w:rsidP="00006E8B">
      <w:pPr>
        <w:pStyle w:val="attributed-textlist-item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bCs/>
          <w:sz w:val="20"/>
          <w:szCs w:val="20"/>
        </w:rPr>
        <w:t>Bus Topology</w:t>
      </w:r>
      <w:r w:rsidRPr="00006E8B">
        <w:rPr>
          <w:rFonts w:ascii="Arial" w:hAnsi="Arial" w:cs="Arial"/>
          <w:sz w:val="20"/>
          <w:szCs w:val="20"/>
        </w:rPr>
        <w:t>: Uses a single coaxial cable; only one frame can be on the wire at a time, managed by CSMA/CD.</w:t>
      </w:r>
    </w:p>
    <w:p w14:paraId="61E2B27A" w14:textId="77777777" w:rsidR="00006E8B" w:rsidRPr="00006E8B" w:rsidRDefault="00006E8B" w:rsidP="00006E8B">
      <w:pPr>
        <w:pStyle w:val="attributed-textlist-item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bCs/>
          <w:sz w:val="20"/>
          <w:szCs w:val="20"/>
        </w:rPr>
        <w:t>Star Topology</w:t>
      </w:r>
      <w:r w:rsidRPr="00006E8B">
        <w:rPr>
          <w:rFonts w:ascii="Arial" w:hAnsi="Arial" w:cs="Arial"/>
          <w:sz w:val="20"/>
          <w:szCs w:val="20"/>
        </w:rPr>
        <w:t>: Devices connect to a central hub, creating a physical star but can operate logically as a bus.</w:t>
      </w:r>
    </w:p>
    <w:p w14:paraId="1F599E94" w14:textId="2481A12E" w:rsidR="00006E8B" w:rsidRPr="00006E8B" w:rsidRDefault="00006E8B" w:rsidP="00006E8B">
      <w:pPr>
        <w:pStyle w:val="attributed-textlist-item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bCs/>
          <w:sz w:val="20"/>
          <w:szCs w:val="20"/>
        </w:rPr>
        <w:t>Ring Topology</w:t>
      </w:r>
      <w:r w:rsidRPr="00006E8B">
        <w:rPr>
          <w:rFonts w:ascii="Arial" w:hAnsi="Arial" w:cs="Arial"/>
          <w:sz w:val="20"/>
          <w:szCs w:val="20"/>
        </w:rPr>
        <w:t>: Devices are connected in a ring; data passes in one direction, managed by a token.</w:t>
      </w:r>
      <w:r>
        <w:rPr>
          <w:rFonts w:ascii="Arial" w:hAnsi="Arial" w:cs="Arial"/>
          <w:sz w:val="20"/>
          <w:szCs w:val="20"/>
        </w:rPr>
        <w:br/>
      </w:r>
    </w:p>
    <w:p w14:paraId="4C25661D" w14:textId="77777777" w:rsidR="00006E8B" w:rsidRPr="00006E8B" w:rsidRDefault="00006E8B" w:rsidP="00006E8B">
      <w:pPr>
        <w:pStyle w:val="attributed-textlist-item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06E8B">
        <w:rPr>
          <w:rFonts w:ascii="Arial" w:hAnsi="Arial" w:cs="Arial"/>
          <w:b/>
          <w:bCs/>
          <w:sz w:val="20"/>
          <w:szCs w:val="20"/>
        </w:rPr>
        <w:t>Wide-Area Network Topologies</w:t>
      </w:r>
      <w:r w:rsidRPr="00006E8B">
        <w:rPr>
          <w:rFonts w:ascii="Arial" w:hAnsi="Arial" w:cs="Arial"/>
          <w:sz w:val="20"/>
          <w:szCs w:val="20"/>
        </w:rPr>
        <w:t>: Includes full-mesh (direct connections between all sites), partial-mesh (strategic connections based on traffic patterns), point-to-point, and point-to-multipoint topologies.</w:t>
      </w:r>
    </w:p>
    <w:p w14:paraId="4D8DF73A" w14:textId="77777777" w:rsidR="00006E8B" w:rsidRPr="00006E8B" w:rsidRDefault="00006E8B" w:rsidP="00006E8B">
      <w:pPr>
        <w:pStyle w:val="attributed-textlist-item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sectPr w:rsidR="00006E8B" w:rsidRPr="00006E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C3A6" w14:textId="77777777" w:rsidR="00006E8B" w:rsidRDefault="00006E8B" w:rsidP="00006E8B">
      <w:pPr>
        <w:spacing w:after="0" w:line="240" w:lineRule="auto"/>
      </w:pPr>
      <w:r>
        <w:separator/>
      </w:r>
    </w:p>
  </w:endnote>
  <w:endnote w:type="continuationSeparator" w:id="0">
    <w:p w14:paraId="631965BE" w14:textId="77777777" w:rsidR="00006E8B" w:rsidRDefault="00006E8B" w:rsidP="0000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1AAD" w14:textId="4EEDDCE4" w:rsidR="00006E8B" w:rsidRDefault="00006E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3FFB63" wp14:editId="518E890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124356635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453EF" w14:textId="2B14E513" w:rsidR="00006E8B" w:rsidRPr="00006E8B" w:rsidRDefault="00006E8B" w:rsidP="00006E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6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FFB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20453EF" w14:textId="2B14E513" w:rsidR="00006E8B" w:rsidRPr="00006E8B" w:rsidRDefault="00006E8B" w:rsidP="00006E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6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6A92" w14:textId="709293AE" w:rsidR="00006E8B" w:rsidRDefault="00006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4755" w14:textId="53AF4EF2" w:rsidR="00006E8B" w:rsidRDefault="00006E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74697E" wp14:editId="33052D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67398451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E5A98" w14:textId="758634B5" w:rsidR="00006E8B" w:rsidRPr="00006E8B" w:rsidRDefault="00006E8B" w:rsidP="00006E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6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469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61E5A98" w14:textId="758634B5" w:rsidR="00006E8B" w:rsidRPr="00006E8B" w:rsidRDefault="00006E8B" w:rsidP="00006E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6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B388" w14:textId="77777777" w:rsidR="00006E8B" w:rsidRDefault="00006E8B" w:rsidP="00006E8B">
      <w:pPr>
        <w:spacing w:after="0" w:line="240" w:lineRule="auto"/>
      </w:pPr>
      <w:r>
        <w:separator/>
      </w:r>
    </w:p>
  </w:footnote>
  <w:footnote w:type="continuationSeparator" w:id="0">
    <w:p w14:paraId="7DE5C88F" w14:textId="77777777" w:rsidR="00006E8B" w:rsidRDefault="00006E8B" w:rsidP="0000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F7FA" w14:textId="77777777" w:rsidR="00D6224E" w:rsidRDefault="00D62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C4C4" w14:textId="77777777" w:rsidR="00D6224E" w:rsidRDefault="00D62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D4F0C" w14:textId="77777777" w:rsidR="00D6224E" w:rsidRDefault="00D62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583"/>
    <w:multiLevelType w:val="multilevel"/>
    <w:tmpl w:val="8A4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53AAA"/>
    <w:multiLevelType w:val="multilevel"/>
    <w:tmpl w:val="801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B52A8"/>
    <w:multiLevelType w:val="multilevel"/>
    <w:tmpl w:val="8940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432013">
    <w:abstractNumId w:val="1"/>
  </w:num>
  <w:num w:numId="2" w16cid:durableId="138807438">
    <w:abstractNumId w:val="0"/>
  </w:num>
  <w:num w:numId="3" w16cid:durableId="1781953563">
    <w:abstractNumId w:val="2"/>
  </w:num>
  <w:num w:numId="4" w16cid:durableId="17415162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214794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421077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80"/>
    <w:rsid w:val="00006E8B"/>
    <w:rsid w:val="00135C80"/>
    <w:rsid w:val="00257FD7"/>
    <w:rsid w:val="00586679"/>
    <w:rsid w:val="00D6224E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FEFBC"/>
  <w15:chartTrackingRefBased/>
  <w15:docId w15:val="{3AB5C031-C09F-41B5-89C6-1A1D299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C80"/>
    <w:rPr>
      <w:color w:val="0000FF"/>
      <w:u w:val="single"/>
    </w:rPr>
  </w:style>
  <w:style w:type="paragraph" w:customStyle="1" w:styleId="attributed-textlist-item">
    <w:name w:val="attributed-text__list-item"/>
    <w:basedOn w:val="Normal"/>
    <w:rsid w:val="00586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6679"/>
    <w:rPr>
      <w:b/>
      <w:bCs/>
    </w:rPr>
  </w:style>
  <w:style w:type="paragraph" w:styleId="ListParagraph">
    <w:name w:val="List Paragraph"/>
    <w:basedOn w:val="Normal"/>
    <w:uiPriority w:val="34"/>
    <w:qFormat/>
    <w:rsid w:val="005866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06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8B"/>
  </w:style>
  <w:style w:type="paragraph" w:styleId="Header">
    <w:name w:val="header"/>
    <w:basedOn w:val="Normal"/>
    <w:link w:val="HeaderChar"/>
    <w:uiPriority w:val="99"/>
    <w:unhideWhenUsed/>
    <w:rsid w:val="00D62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323</Words>
  <Characters>2042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2024-11-11T03:18:00Z</dcterms:created>
  <dcterms:modified xsi:type="dcterms:W3CDTF">2024-11-14T05:44:00Z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GrammarlyDocumentId">
    <vt:lpwstr>37fec795-4336-4585-916c-1388779dfd52</vt:lpwstr>
  </property>
  <property fmtid="{D5CDD505-2E9C-101B-9397-08002B2CF9AE}" pid="4" name="ClassificationContentMarkingFooterShapeIds">
    <vt:lpwstr>75441e33,4304521b,302ced3f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Internal Only</vt:lpwstr>
  </property>
  <property fmtid="{D5CDD505-2E9C-101B-9397-08002B2CF9AE}" pid="7" name="MSIP_Label_6bdced5f-4e83-4fe2-af85-53ac74b8ef75_Enabled">
    <vt:lpwstr>true</vt:lpwstr>
  </property>
  <property fmtid="{D5CDD505-2E9C-101B-9397-08002B2CF9AE}" pid="8" name="MSIP_Label_6bdced5f-4e83-4fe2-af85-53ac74b8ef75_SetDate">
    <vt:lpwstr>2024-11-11T03:45:52Z</vt:lpwstr>
  </property>
  <property fmtid="{D5CDD505-2E9C-101B-9397-08002B2CF9AE}" pid="9" name="MSIP_Label_6bdced5f-4e83-4fe2-af85-53ac74b8ef75_Method">
    <vt:lpwstr>Standard</vt:lpwstr>
  </property>
  <property fmtid="{D5CDD505-2E9C-101B-9397-08002B2CF9AE}" pid="10" name="MSIP_Label_6bdced5f-4e83-4fe2-af85-53ac74b8ef75_Name">
    <vt:lpwstr>6bdced5f-4e83-4fe2-af85-53ac74b8ef75</vt:lpwstr>
  </property>
  <property fmtid="{D5CDD505-2E9C-101B-9397-08002B2CF9AE}" pid="11" name="MSIP_Label_6bdced5f-4e83-4fe2-af85-53ac74b8ef75_SiteId">
    <vt:lpwstr>1e3e71be-fcca-4284-9031-688cc8f37b6b</vt:lpwstr>
  </property>
  <property fmtid="{D5CDD505-2E9C-101B-9397-08002B2CF9AE}" pid="12" name="MSIP_Label_6bdced5f-4e83-4fe2-af85-53ac74b8ef75_ActionId">
    <vt:lpwstr>7b550b51-73be-4c9b-94de-e69970a1eaa2</vt:lpwstr>
  </property>
  <property fmtid="{D5CDD505-2E9C-101B-9397-08002B2CF9AE}" pid="13" name="MSIP_Label_6bdced5f-4e83-4fe2-af85-53ac74b8ef75_ContentBits">
    <vt:lpwstr>2</vt:lpwstr>
  </property>
</Properties>
</file>