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89EC" w14:textId="21050E31" w:rsidR="00B939D6" w:rsidRDefault="00B939D6" w:rsidP="00B939D6">
      <w:pPr>
        <w:jc w:val="center"/>
        <w:rPr>
          <w:lang w:val="es-SV"/>
        </w:rPr>
      </w:pPr>
      <w:r>
        <w:rPr>
          <w:lang w:val="es-SV"/>
        </w:rPr>
        <w:t>Introducción</w:t>
      </w:r>
    </w:p>
    <w:p w14:paraId="764B5C09" w14:textId="77777777" w:rsidR="00B939D6" w:rsidRDefault="00A33311">
      <w:pPr>
        <w:rPr>
          <w:lang w:val="es-SV"/>
        </w:rPr>
      </w:pPr>
      <w:r w:rsidRPr="00A33311">
        <w:rPr>
          <w:lang w:val="es-SV"/>
        </w:rPr>
        <w:t xml:space="preserve">Proponemos un circuito de alarma basado en un fotodetector LDR. Este dispositivo detecta cambios en la intensidad lumínica y activa una señal sonora (zumbador) y visual (LED) como respuesta a condiciones de baja luminosidad, simulando una intrusión. </w:t>
      </w:r>
    </w:p>
    <w:p w14:paraId="36BF9A6E" w14:textId="77777777" w:rsidR="00B939D6" w:rsidRDefault="00B939D6">
      <w:pPr>
        <w:rPr>
          <w:lang w:val="es-SV"/>
        </w:rPr>
      </w:pPr>
    </w:p>
    <w:p w14:paraId="7507A0E3" w14:textId="4416B8E2" w:rsidR="00A33311" w:rsidRPr="00B939D6" w:rsidRDefault="00A33311">
      <w:pPr>
        <w:rPr>
          <w:lang w:val="es-SV"/>
        </w:rPr>
      </w:pPr>
      <w:r w:rsidRPr="00B939D6">
        <w:rPr>
          <w:lang w:val="es-SV"/>
        </w:rPr>
        <w:t>El circuito está compuesto por los siguientes elementos:</w:t>
      </w:r>
    </w:p>
    <w:p w14:paraId="78CF4635" w14:textId="5E6BD165" w:rsidR="00A33311" w:rsidRPr="00A33311" w:rsidRDefault="00A33311" w:rsidP="00A33311">
      <w:pPr>
        <w:rPr>
          <w:lang w:val="es-SV"/>
        </w:rPr>
      </w:pPr>
      <w:r w:rsidRPr="00A33311">
        <w:rPr>
          <w:lang w:val="es-SV"/>
        </w:rPr>
        <w:t xml:space="preserve"> </w:t>
      </w:r>
      <w:r w:rsidRPr="00A33311">
        <w:rPr>
          <w:b/>
          <w:bCs/>
          <w:lang w:val="es-SV"/>
        </w:rPr>
        <w:t>Batería de 9V (B1):</w:t>
      </w:r>
      <w:r w:rsidRPr="00A33311">
        <w:rPr>
          <w:lang w:val="es-SV"/>
        </w:rPr>
        <w:t xml:space="preserve"> Fuente de alimentación que suministra la energía necesaria para el funcionamiento del circuito. </w:t>
      </w:r>
    </w:p>
    <w:p w14:paraId="42C545FB" w14:textId="2DD51546" w:rsidR="00A33311" w:rsidRPr="00A33311" w:rsidRDefault="00A33311" w:rsidP="00A33311">
      <w:proofErr w:type="spellStart"/>
      <w:r w:rsidRPr="00A33311">
        <w:rPr>
          <w:b/>
          <w:bCs/>
        </w:rPr>
        <w:t>Interruptores</w:t>
      </w:r>
      <w:proofErr w:type="spellEnd"/>
      <w:r w:rsidRPr="00A33311">
        <w:rPr>
          <w:b/>
          <w:bCs/>
        </w:rPr>
        <w:t xml:space="preserve"> (SW1 y SW2):</w:t>
      </w:r>
      <w:r w:rsidRPr="00A33311">
        <w:t xml:space="preserve"> </w:t>
      </w:r>
    </w:p>
    <w:p w14:paraId="251A8939" w14:textId="77777777" w:rsidR="00A33311" w:rsidRPr="00A33311" w:rsidRDefault="00A33311" w:rsidP="00A33311">
      <w:pPr>
        <w:numPr>
          <w:ilvl w:val="0"/>
          <w:numId w:val="1"/>
        </w:numPr>
        <w:rPr>
          <w:lang w:val="es-SV"/>
        </w:rPr>
      </w:pPr>
      <w:r w:rsidRPr="00A33311">
        <w:rPr>
          <w:b/>
          <w:bCs/>
          <w:lang w:val="es-SV"/>
        </w:rPr>
        <w:t>SW1:</w:t>
      </w:r>
      <w:r w:rsidRPr="00A33311">
        <w:rPr>
          <w:lang w:val="es-SV"/>
        </w:rPr>
        <w:t xml:space="preserve"> Activa o desactiva el circuito completo.</w:t>
      </w:r>
    </w:p>
    <w:p w14:paraId="060F1DC9" w14:textId="77777777" w:rsidR="00A33311" w:rsidRPr="00A33311" w:rsidRDefault="00A33311" w:rsidP="00A33311">
      <w:pPr>
        <w:numPr>
          <w:ilvl w:val="0"/>
          <w:numId w:val="1"/>
        </w:numPr>
        <w:rPr>
          <w:lang w:val="es-SV"/>
        </w:rPr>
      </w:pPr>
      <w:r w:rsidRPr="00A33311">
        <w:rPr>
          <w:b/>
          <w:bCs/>
          <w:lang w:val="es-SV"/>
        </w:rPr>
        <w:t>SW2:</w:t>
      </w:r>
      <w:r w:rsidRPr="00A33311">
        <w:rPr>
          <w:lang w:val="es-SV"/>
        </w:rPr>
        <w:t xml:space="preserve"> Habilita o deshabilita la respuesta del circuito a los cambios de luz.</w:t>
      </w:r>
    </w:p>
    <w:p w14:paraId="0CF665D7" w14:textId="0F03960A" w:rsidR="00A33311" w:rsidRPr="00A33311" w:rsidRDefault="00A33311" w:rsidP="00A33311">
      <w:proofErr w:type="spellStart"/>
      <w:r w:rsidRPr="00A33311">
        <w:rPr>
          <w:b/>
          <w:bCs/>
        </w:rPr>
        <w:t>Resistencias</w:t>
      </w:r>
      <w:proofErr w:type="spellEnd"/>
      <w:r w:rsidRPr="00A33311">
        <w:rPr>
          <w:b/>
          <w:bCs/>
        </w:rPr>
        <w:t>:</w:t>
      </w:r>
      <w:r w:rsidRPr="00A33311">
        <w:t xml:space="preserve"> </w:t>
      </w:r>
    </w:p>
    <w:p w14:paraId="63AD96F6" w14:textId="77777777" w:rsidR="00A33311" w:rsidRPr="00A33311" w:rsidRDefault="00A33311" w:rsidP="00A33311">
      <w:pPr>
        <w:numPr>
          <w:ilvl w:val="0"/>
          <w:numId w:val="2"/>
        </w:numPr>
        <w:rPr>
          <w:lang w:val="es-SV"/>
        </w:rPr>
      </w:pPr>
      <w:r w:rsidRPr="00A33311">
        <w:rPr>
          <w:b/>
          <w:bCs/>
          <w:lang w:val="es-SV"/>
        </w:rPr>
        <w:t>R1 (10 k</w:t>
      </w:r>
      <w:r w:rsidRPr="00A33311">
        <w:rPr>
          <w:b/>
          <w:bCs/>
        </w:rPr>
        <w:t>Ω</w:t>
      </w:r>
      <w:r w:rsidRPr="00A33311">
        <w:rPr>
          <w:b/>
          <w:bCs/>
          <w:lang w:val="es-SV"/>
        </w:rPr>
        <w:t>):</w:t>
      </w:r>
      <w:r w:rsidRPr="00A33311">
        <w:rPr>
          <w:lang w:val="es-SV"/>
        </w:rPr>
        <w:t xml:space="preserve"> Forma un divisor de voltaje con el LDR, estableciendo el punto de disparo de la alarma.</w:t>
      </w:r>
    </w:p>
    <w:p w14:paraId="15853B81" w14:textId="77777777" w:rsidR="00A33311" w:rsidRPr="00A33311" w:rsidRDefault="00A33311" w:rsidP="00A33311">
      <w:pPr>
        <w:numPr>
          <w:ilvl w:val="0"/>
          <w:numId w:val="2"/>
        </w:numPr>
        <w:rPr>
          <w:lang w:val="es-SV"/>
        </w:rPr>
      </w:pPr>
      <w:r w:rsidRPr="00A33311">
        <w:rPr>
          <w:b/>
          <w:bCs/>
          <w:lang w:val="es-SV"/>
        </w:rPr>
        <w:t>LDR (R2):</w:t>
      </w:r>
      <w:r w:rsidRPr="00A33311">
        <w:rPr>
          <w:lang w:val="es-SV"/>
        </w:rPr>
        <w:t xml:space="preserve"> Sensor de luz cuya resistencia varía en función de la intensidad lumínica.</w:t>
      </w:r>
    </w:p>
    <w:p w14:paraId="33487910" w14:textId="77777777" w:rsidR="00A33311" w:rsidRPr="00A33311" w:rsidRDefault="00A33311" w:rsidP="00A33311">
      <w:pPr>
        <w:numPr>
          <w:ilvl w:val="0"/>
          <w:numId w:val="2"/>
        </w:numPr>
        <w:rPr>
          <w:lang w:val="es-SV"/>
        </w:rPr>
      </w:pPr>
      <w:r w:rsidRPr="00A33311">
        <w:rPr>
          <w:b/>
          <w:bCs/>
          <w:lang w:val="es-SV"/>
        </w:rPr>
        <w:t>R3 (1 k</w:t>
      </w:r>
      <w:r w:rsidRPr="00A33311">
        <w:rPr>
          <w:b/>
          <w:bCs/>
        </w:rPr>
        <w:t>Ω</w:t>
      </w:r>
      <w:r w:rsidRPr="00A33311">
        <w:rPr>
          <w:b/>
          <w:bCs/>
          <w:lang w:val="es-SV"/>
        </w:rPr>
        <w:t>):</w:t>
      </w:r>
      <w:r w:rsidRPr="00A33311">
        <w:rPr>
          <w:lang w:val="es-SV"/>
        </w:rPr>
        <w:t xml:space="preserve"> Limita la corriente que circula por el LED, protegiéndolo de daños.</w:t>
      </w:r>
    </w:p>
    <w:p w14:paraId="7E59334D" w14:textId="566F1CCF" w:rsidR="00A33311" w:rsidRPr="00A33311" w:rsidRDefault="00A33311" w:rsidP="00A33311">
      <w:proofErr w:type="spellStart"/>
      <w:r w:rsidRPr="00A33311">
        <w:rPr>
          <w:b/>
          <w:bCs/>
        </w:rPr>
        <w:t>Diodos</w:t>
      </w:r>
      <w:proofErr w:type="spellEnd"/>
      <w:r w:rsidRPr="00A33311">
        <w:rPr>
          <w:b/>
          <w:bCs/>
        </w:rPr>
        <w:t>:</w:t>
      </w:r>
      <w:r w:rsidRPr="00A33311">
        <w:t xml:space="preserve"> </w:t>
      </w:r>
    </w:p>
    <w:p w14:paraId="3F11FEAB" w14:textId="77777777" w:rsidR="00A33311" w:rsidRPr="00A33311" w:rsidRDefault="00A33311" w:rsidP="00A33311">
      <w:pPr>
        <w:numPr>
          <w:ilvl w:val="0"/>
          <w:numId w:val="3"/>
        </w:numPr>
        <w:rPr>
          <w:lang w:val="es-SV"/>
        </w:rPr>
      </w:pPr>
      <w:r w:rsidRPr="00A33311">
        <w:rPr>
          <w:b/>
          <w:bCs/>
          <w:lang w:val="es-SV"/>
        </w:rPr>
        <w:t>D1:</w:t>
      </w:r>
      <w:r w:rsidRPr="00A33311">
        <w:rPr>
          <w:lang w:val="es-SV"/>
        </w:rPr>
        <w:t xml:space="preserve"> Protege el circuito contra conexiones incorrectas de la batería.</w:t>
      </w:r>
    </w:p>
    <w:p w14:paraId="3063BCF7" w14:textId="77777777" w:rsidR="00A33311" w:rsidRPr="00A33311" w:rsidRDefault="00A33311" w:rsidP="00A33311">
      <w:pPr>
        <w:numPr>
          <w:ilvl w:val="0"/>
          <w:numId w:val="3"/>
        </w:numPr>
        <w:rPr>
          <w:lang w:val="es-SV"/>
        </w:rPr>
      </w:pPr>
      <w:r w:rsidRPr="00A33311">
        <w:rPr>
          <w:b/>
          <w:bCs/>
          <w:lang w:val="es-SV"/>
        </w:rPr>
        <w:t>D2 (LED):</w:t>
      </w:r>
      <w:r w:rsidRPr="00A33311">
        <w:rPr>
          <w:lang w:val="es-SV"/>
        </w:rPr>
        <w:t xml:space="preserve"> Indicador visual de la activación de la alarma.</w:t>
      </w:r>
    </w:p>
    <w:p w14:paraId="7D551735" w14:textId="5C826D74" w:rsidR="00A33311" w:rsidRPr="00A33311" w:rsidRDefault="00A33311" w:rsidP="00A33311">
      <w:pPr>
        <w:rPr>
          <w:lang w:val="es-SV"/>
        </w:rPr>
      </w:pPr>
      <w:r w:rsidRPr="00A33311">
        <w:rPr>
          <w:b/>
          <w:bCs/>
          <w:lang w:val="es-SV"/>
        </w:rPr>
        <w:t>Zumbador (BZ1):</w:t>
      </w:r>
      <w:r w:rsidRPr="00A33311">
        <w:rPr>
          <w:lang w:val="es-SV"/>
        </w:rPr>
        <w:t xml:space="preserve"> Emite una señal sonora como alerta. </w:t>
      </w:r>
    </w:p>
    <w:p w14:paraId="27F143DD" w14:textId="4890C405" w:rsidR="00A33311" w:rsidRDefault="00A33311" w:rsidP="00A33311">
      <w:pPr>
        <w:rPr>
          <w:lang w:val="es-SV"/>
        </w:rPr>
      </w:pPr>
      <w:r w:rsidRPr="00A33311">
        <w:rPr>
          <w:b/>
          <w:bCs/>
          <w:lang w:val="es-SV"/>
        </w:rPr>
        <w:t>Conexiones:</w:t>
      </w:r>
      <w:r w:rsidRPr="00A33311">
        <w:rPr>
          <w:lang w:val="es-SV"/>
        </w:rPr>
        <w:t xml:space="preserve"> Se utilizan cables de color verde para las señales de baja corriente y rojos para las señales activas.</w:t>
      </w:r>
    </w:p>
    <w:p w14:paraId="4237B5CD" w14:textId="3E9FDB52" w:rsidR="00A33311" w:rsidRPr="00A33311" w:rsidRDefault="00A33311" w:rsidP="00A33311">
      <w:pPr>
        <w:rPr>
          <w:lang w:val="es-SV"/>
        </w:rPr>
      </w:pPr>
      <w:r w:rsidRPr="00A33311">
        <w:rPr>
          <w:lang w:val="es-SV"/>
        </w:rPr>
        <w:t>El circuito se basa en un comparador de tensión que compara la tensión en el punto de unión entre R1 y el LDR con una tensión de referencia. Cuando la tensión en el punto de unión supera la tensión de referencia, el comparador cambia de estado, activando el transistor que controla el zumbador y el LED. El diodo D1 protege el comparador de posibles picos de tensión. Los valores de las resistencias R1 y R2 determinan el umbral de activación de la alarma. El transistor utilizado es un BC547, que actúa como un interruptor controlado por la señal de salida del comparador.</w:t>
      </w:r>
    </w:p>
    <w:sectPr w:rsidR="00A33311" w:rsidRPr="00A33311">
      <w:foot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BCCD9" w14:textId="77777777" w:rsidR="00B939D6" w:rsidRDefault="00B939D6" w:rsidP="00B939D6">
      <w:pPr>
        <w:spacing w:after="0" w:line="240" w:lineRule="auto"/>
      </w:pPr>
      <w:r>
        <w:separator/>
      </w:r>
    </w:p>
  </w:endnote>
  <w:endnote w:type="continuationSeparator" w:id="0">
    <w:p w14:paraId="5A5F4699" w14:textId="77777777" w:rsidR="00B939D6" w:rsidRDefault="00B939D6" w:rsidP="00B9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8183" w14:textId="4957D23D" w:rsidR="00B939D6" w:rsidRDefault="00B939D6">
    <w:pPr>
      <w:pStyle w:val="Footer"/>
    </w:pPr>
    <w:r>
      <w:rPr>
        <w:noProof/>
      </w:rPr>
      <mc:AlternateContent>
        <mc:Choice Requires="wps">
          <w:drawing>
            <wp:anchor distT="0" distB="0" distL="0" distR="0" simplePos="0" relativeHeight="251659264" behindDoc="0" locked="0" layoutInCell="1" allowOverlap="1" wp14:anchorId="49295064" wp14:editId="7463A378">
              <wp:simplePos x="635" y="635"/>
              <wp:positionH relativeFrom="page">
                <wp:align>center</wp:align>
              </wp:positionH>
              <wp:positionV relativeFrom="page">
                <wp:align>bottom</wp:align>
              </wp:positionV>
              <wp:extent cx="443865" cy="443865"/>
              <wp:effectExtent l="0" t="0" r="16510" b="0"/>
              <wp:wrapNone/>
              <wp:docPr id="1630789450"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9EBA4F" w14:textId="5D5E5006" w:rsidR="00B939D6" w:rsidRPr="00B939D6" w:rsidRDefault="00B939D6" w:rsidP="00B939D6">
                          <w:pPr>
                            <w:spacing w:after="0"/>
                            <w:rPr>
                              <w:rFonts w:ascii="Calibri" w:eastAsia="Calibri" w:hAnsi="Calibri" w:cs="Calibri"/>
                              <w:noProof/>
                              <w:color w:val="000000"/>
                              <w:sz w:val="20"/>
                              <w:szCs w:val="20"/>
                            </w:rPr>
                          </w:pPr>
                          <w:r w:rsidRPr="00B939D6">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295064"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D9EBA4F" w14:textId="5D5E5006" w:rsidR="00B939D6" w:rsidRPr="00B939D6" w:rsidRDefault="00B939D6" w:rsidP="00B939D6">
                    <w:pPr>
                      <w:spacing w:after="0"/>
                      <w:rPr>
                        <w:rFonts w:ascii="Calibri" w:eastAsia="Calibri" w:hAnsi="Calibri" w:cs="Calibri"/>
                        <w:noProof/>
                        <w:color w:val="000000"/>
                        <w:sz w:val="20"/>
                        <w:szCs w:val="20"/>
                      </w:rPr>
                    </w:pPr>
                    <w:r w:rsidRPr="00B939D6">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DC67" w14:textId="65ABCEB7" w:rsidR="00B939D6" w:rsidRDefault="00B939D6">
    <w:pPr>
      <w:pStyle w:val="Footer"/>
    </w:pPr>
    <w:r>
      <w:rPr>
        <w:noProof/>
      </w:rPr>
      <mc:AlternateContent>
        <mc:Choice Requires="wps">
          <w:drawing>
            <wp:anchor distT="0" distB="0" distL="0" distR="0" simplePos="0" relativeHeight="251658240" behindDoc="0" locked="0" layoutInCell="1" allowOverlap="1" wp14:anchorId="0B262C48" wp14:editId="327CF45A">
              <wp:simplePos x="635" y="635"/>
              <wp:positionH relativeFrom="page">
                <wp:align>center</wp:align>
              </wp:positionH>
              <wp:positionV relativeFrom="page">
                <wp:align>bottom</wp:align>
              </wp:positionV>
              <wp:extent cx="443865" cy="443865"/>
              <wp:effectExtent l="0" t="0" r="16510" b="0"/>
              <wp:wrapNone/>
              <wp:docPr id="9950056"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209464" w14:textId="76E99D3C" w:rsidR="00B939D6" w:rsidRPr="00B939D6" w:rsidRDefault="00B939D6" w:rsidP="00B939D6">
                          <w:pPr>
                            <w:spacing w:after="0"/>
                            <w:rPr>
                              <w:rFonts w:ascii="Calibri" w:eastAsia="Calibri" w:hAnsi="Calibri" w:cs="Calibri"/>
                              <w:noProof/>
                              <w:color w:val="000000"/>
                              <w:sz w:val="20"/>
                              <w:szCs w:val="20"/>
                            </w:rPr>
                          </w:pPr>
                          <w:r w:rsidRPr="00B939D6">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B262C48"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2209464" w14:textId="76E99D3C" w:rsidR="00B939D6" w:rsidRPr="00B939D6" w:rsidRDefault="00B939D6" w:rsidP="00B939D6">
                    <w:pPr>
                      <w:spacing w:after="0"/>
                      <w:rPr>
                        <w:rFonts w:ascii="Calibri" w:eastAsia="Calibri" w:hAnsi="Calibri" w:cs="Calibri"/>
                        <w:noProof/>
                        <w:color w:val="000000"/>
                        <w:sz w:val="20"/>
                        <w:szCs w:val="20"/>
                      </w:rPr>
                    </w:pPr>
                    <w:r w:rsidRPr="00B939D6">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C46D" w14:textId="77777777" w:rsidR="00B939D6" w:rsidRDefault="00B939D6" w:rsidP="00B939D6">
      <w:pPr>
        <w:spacing w:after="0" w:line="240" w:lineRule="auto"/>
      </w:pPr>
      <w:r>
        <w:separator/>
      </w:r>
    </w:p>
  </w:footnote>
  <w:footnote w:type="continuationSeparator" w:id="0">
    <w:p w14:paraId="740C93E6" w14:textId="77777777" w:rsidR="00B939D6" w:rsidRDefault="00B939D6" w:rsidP="00B9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870FE"/>
    <w:multiLevelType w:val="multilevel"/>
    <w:tmpl w:val="3F1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83516"/>
    <w:multiLevelType w:val="multilevel"/>
    <w:tmpl w:val="8C5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C6EA9"/>
    <w:multiLevelType w:val="multilevel"/>
    <w:tmpl w:val="176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81404">
    <w:abstractNumId w:val="0"/>
  </w:num>
  <w:num w:numId="2" w16cid:durableId="1812674722">
    <w:abstractNumId w:val="2"/>
  </w:num>
  <w:num w:numId="3" w16cid:durableId="164646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11"/>
    <w:rsid w:val="00257FD7"/>
    <w:rsid w:val="006C07FC"/>
    <w:rsid w:val="00A33311"/>
    <w:rsid w:val="00B939D6"/>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945F06"/>
  <w15:chartTrackingRefBased/>
  <w15:docId w15:val="{5BDE1B44-D346-484F-8873-4EB0D2E3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9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9D6"/>
  </w:style>
  <w:style w:type="paragraph" w:styleId="Header">
    <w:name w:val="header"/>
    <w:basedOn w:val="Normal"/>
    <w:link w:val="HeaderChar"/>
    <w:uiPriority w:val="99"/>
    <w:unhideWhenUsed/>
    <w:rsid w:val="006C0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533839">
      <w:bodyDiv w:val="1"/>
      <w:marLeft w:val="0"/>
      <w:marRight w:val="0"/>
      <w:marTop w:val="0"/>
      <w:marBottom w:val="0"/>
      <w:divBdr>
        <w:top w:val="none" w:sz="0" w:space="0" w:color="auto"/>
        <w:left w:val="none" w:sz="0" w:space="0" w:color="auto"/>
        <w:bottom w:val="none" w:sz="0" w:space="0" w:color="auto"/>
        <w:right w:val="none" w:sz="0" w:space="0" w:color="auto"/>
      </w:divBdr>
    </w:div>
    <w:div w:id="144292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285</Words>
  <Characters>1461</Characters>
  <Application>Microsoft Office Word</Application>
  <DocSecurity>0</DocSecurity>
  <Lines>28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2</cp:revision>
  <dcterms:created xsi:type="dcterms:W3CDTF">2024-12-04T20:00:00Z</dcterms:created>
  <dcterms:modified xsi:type="dcterms:W3CDTF">2024-12-04T20:25:00Z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GrammarlyDocumentId">
    <vt:lpwstr>b94a21b9-7c50-497d-b5ba-8248833652e2</vt:lpwstr>
  </property>
  <property fmtid="{D5CDD505-2E9C-101B-9397-08002B2CF9AE}" pid="4" name="ClassificationContentMarkingFooterShapeIds">
    <vt:lpwstr>97d368,6133df4a,33c7d3ba</vt:lpwstr>
  </property>
  <property fmtid="{D5CDD505-2E9C-101B-9397-08002B2CF9AE}" pid="5" name="ClassificationContentMarkingFooterFontProps">
    <vt:lpwstr>#000000,10,Calibri</vt:lpwstr>
  </property>
  <property fmtid="{D5CDD505-2E9C-101B-9397-08002B2CF9AE}" pid="6" name="ClassificationContentMarkingFooterText">
    <vt:lpwstr>Internal Only</vt:lpwstr>
  </property>
  <property fmtid="{D5CDD505-2E9C-101B-9397-08002B2CF9AE}" pid="7" name="MSIP_Label_6bdced5f-4e83-4fe2-af85-53ac74b8ef75_Enabled">
    <vt:lpwstr>true</vt:lpwstr>
  </property>
  <property fmtid="{D5CDD505-2E9C-101B-9397-08002B2CF9AE}" pid="8" name="MSIP_Label_6bdced5f-4e83-4fe2-af85-53ac74b8ef75_SetDate">
    <vt:lpwstr>2024-12-04T20:25:21Z</vt:lpwstr>
  </property>
  <property fmtid="{D5CDD505-2E9C-101B-9397-08002B2CF9AE}" pid="9" name="MSIP_Label_6bdced5f-4e83-4fe2-af85-53ac74b8ef75_Method">
    <vt:lpwstr>Standard</vt:lpwstr>
  </property>
  <property fmtid="{D5CDD505-2E9C-101B-9397-08002B2CF9AE}" pid="10" name="MSIP_Label_6bdced5f-4e83-4fe2-af85-53ac74b8ef75_Name">
    <vt:lpwstr>6bdced5f-4e83-4fe2-af85-53ac74b8ef75</vt:lpwstr>
  </property>
  <property fmtid="{D5CDD505-2E9C-101B-9397-08002B2CF9AE}" pid="11" name="MSIP_Label_6bdced5f-4e83-4fe2-af85-53ac74b8ef75_SiteId">
    <vt:lpwstr>1e3e71be-fcca-4284-9031-688cc8f37b6b</vt:lpwstr>
  </property>
  <property fmtid="{D5CDD505-2E9C-101B-9397-08002B2CF9AE}" pid="12" name="MSIP_Label_6bdced5f-4e83-4fe2-af85-53ac74b8ef75_ActionId">
    <vt:lpwstr>3378a376-947e-4de1-93fc-cb5e3cdbc1df</vt:lpwstr>
  </property>
  <property fmtid="{D5CDD505-2E9C-101B-9397-08002B2CF9AE}" pid="13" name="MSIP_Label_6bdced5f-4e83-4fe2-af85-53ac74b8ef75_ContentBits">
    <vt:lpwstr>2</vt:lpwstr>
  </property>
</Properties>
</file>