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5C3B" w14:textId="3ED95377" w:rsidR="008B0F96" w:rsidRPr="008B0F96" w:rsidRDefault="008B0F96" w:rsidP="008B0F96">
      <w:pPr>
        <w:pStyle w:val="Title"/>
      </w:pPr>
      <w:r w:rsidRPr="008B0F96">
        <w:t>Data-Driven Food Waste Optimization in Nigeria: Integrating AI, Supply Chain Insights, and Consumer Behavior</w:t>
      </w:r>
    </w:p>
    <w:p w14:paraId="23FC3660"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16D5B37D">
          <v:rect id="_x0000_i1025" style="width:0;height:1.5pt" o:hralign="center" o:hrstd="t" o:hr="t" fillcolor="#a0a0a0" stroked="f"/>
        </w:pict>
      </w:r>
    </w:p>
    <w:p w14:paraId="1DBECCC8" w14:textId="77777777" w:rsidR="008B0F96" w:rsidRPr="008B0F96" w:rsidRDefault="008B0F96" w:rsidP="008B0F96">
      <w:pPr>
        <w:pStyle w:val="Heading1"/>
        <w:rPr>
          <w:rFonts w:eastAsia="Times New Roman"/>
        </w:rPr>
      </w:pPr>
      <w:r w:rsidRPr="008B0F96">
        <w:rPr>
          <w:rFonts w:eastAsia="Times New Roman"/>
        </w:rPr>
        <w:t>1. Abstract</w:t>
      </w:r>
    </w:p>
    <w:p w14:paraId="3BC2C835"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This research investigates the optimization of food waste reduction in Nigeria through technological, behavioral, and policy-based approaches. Using insights from 37 academic journals and case studies, it proposes a data-driven strategy combining artificial intelligence, supply chain optimization, and consumer behavior analytics. A practical framework is outlined, supported by a technical project involving Python, SQL, and Power BI to demonstrate real-world applicability. This work aims to contribute both academically and practically to sustainable food waste reduction systems in African urban settings.</w:t>
      </w:r>
    </w:p>
    <w:p w14:paraId="3A8771E5"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1F5373CA">
          <v:rect id="_x0000_i1026" style="width:0;height:1.5pt" o:hralign="center" o:hrstd="t" o:hr="t" fillcolor="#a0a0a0" stroked="f"/>
        </w:pict>
      </w:r>
    </w:p>
    <w:p w14:paraId="79293375" w14:textId="77777777" w:rsidR="008B0F96" w:rsidRPr="008B0F96" w:rsidRDefault="008B0F96" w:rsidP="008B0F96">
      <w:pPr>
        <w:pStyle w:val="Heading1"/>
        <w:rPr>
          <w:rFonts w:eastAsia="Times New Roman"/>
        </w:rPr>
      </w:pPr>
      <w:r w:rsidRPr="008B0F96">
        <w:rPr>
          <w:rFonts w:eastAsia="Times New Roman"/>
        </w:rPr>
        <w:t>2. Introduction</w:t>
      </w:r>
    </w:p>
    <w:p w14:paraId="3CA80478"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Food waste remains a significant challenge in Nigeria, contributing to environmental degradation, economic loss, and food insecurity. Globally, one-third of all food produced is lost or wasted. In Nigeria, inefficiencies across the supply chain, poor infrastructure, inadequate consumer education, and lack of policy enforcement exacerbate the problem.</w:t>
      </w:r>
    </w:p>
    <w:p w14:paraId="14C037E7"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The rise of artificial intelligence (AI), Internet of Things (IoT), and data analytics presents new opportunities to design intelligent systems that optimize food inventory, forecast demand, and influence consumer behavior. However, much of the research in this domain is focused on developed nations, with limited focus on contextualized African solutions.</w:t>
      </w:r>
    </w:p>
    <w:p w14:paraId="2D2D5743"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This study seeks to fill that gap by exploring how integrated data-driven technologies and strategies can reduce food waste in Nigeria. It proposes both a theoretical framework and a practical implementation project.</w:t>
      </w:r>
    </w:p>
    <w:p w14:paraId="3F795D9D"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5F8DDAC2">
          <v:rect id="_x0000_i1027" style="width:0;height:1.5pt" o:hralign="center" o:hrstd="t" o:hr="t" fillcolor="#a0a0a0" stroked="f"/>
        </w:pict>
      </w:r>
    </w:p>
    <w:p w14:paraId="2E091352" w14:textId="77777777" w:rsidR="008B0F96" w:rsidRPr="008B0F96" w:rsidRDefault="008B0F96" w:rsidP="008B0F96">
      <w:pPr>
        <w:pStyle w:val="Heading1"/>
        <w:rPr>
          <w:rFonts w:eastAsia="Times New Roman"/>
        </w:rPr>
      </w:pPr>
      <w:r w:rsidRPr="008B0F96">
        <w:rPr>
          <w:rFonts w:eastAsia="Times New Roman"/>
        </w:rPr>
        <w:t>3. Literature Review</w:t>
      </w:r>
    </w:p>
    <w:p w14:paraId="2D370EFA" w14:textId="40952BA2"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3.1 Technological Interventions</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 xml:space="preserve">Several studies highlight the role of AI and IoT in food waste management, especially in forecasting demand and tracking expiry. Research in Kenya and India demonstrates how smart </w:t>
      </w:r>
      <w:r w:rsidRPr="008B0F96">
        <w:rPr>
          <w:rFonts w:ascii="Times New Roman" w:eastAsia="Times New Roman" w:hAnsi="Times New Roman" w:cs="Times New Roman"/>
          <w:sz w:val="24"/>
          <w:szCs w:val="24"/>
        </w:rPr>
        <w:lastRenderedPageBreak/>
        <w:t>bins, inventory tracking systems, and sensor-based storage facilities reduce waste. In Nigeria, similar technology is still nascent.</w:t>
      </w:r>
    </w:p>
    <w:p w14:paraId="34464CA9" w14:textId="5473BFE2"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3.2 Supply Chain Challenges</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Over 50% of food in Nigeria is lost between farm and market. Literature attributes this to poor road networks, lack of cold chain logistics, and inadequate storage. Studies suggest that digitizing supply chain data can significantly reduce waste through real-time visibility and predictive logistics.</w:t>
      </w:r>
    </w:p>
    <w:p w14:paraId="07F7BFF2" w14:textId="775C1DD6"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3.3 Consumer Behavior</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Consumer-level food waste is driven by over-purchasing, low awareness, and poor leftover management. Behavioral nudges, mobile notifications, and education campaigns have been effective in other countries, and similar mechanisms could be adapted locally.</w:t>
      </w:r>
    </w:p>
    <w:p w14:paraId="468B6481" w14:textId="44754C2A"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3.4 Policy Frameworks</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Nigeria has environmental regulations, but specific food waste laws are absent. International best practices, such as France’s food donation law and the EU’s waste hierarchy, offer models Nigeria can adapt. Literature calls for better enforcement, tax incentives, and public-private partnerships.</w:t>
      </w:r>
    </w:p>
    <w:p w14:paraId="6C9B8E8A" w14:textId="77777777" w:rsidR="008B0F96" w:rsidRPr="008B0F96" w:rsidRDefault="008B0F96" w:rsidP="008B0F96">
      <w:pPr>
        <w:pStyle w:val="Heading2"/>
        <w:rPr>
          <w:rFonts w:eastAsia="Times New Roman"/>
        </w:rPr>
      </w:pPr>
      <w:r w:rsidRPr="008B0F96">
        <w:rPr>
          <w:rFonts w:eastAsia="Times New Roman"/>
        </w:rPr>
        <w:t>3.5 Identified Gaps</w:t>
      </w:r>
    </w:p>
    <w:p w14:paraId="26B830A1" w14:textId="77777777" w:rsidR="008B0F96" w:rsidRPr="008B0F96" w:rsidRDefault="008B0F96" w:rsidP="008B0F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Lack of integrated tech solutions tailored for Nigerian realities.</w:t>
      </w:r>
    </w:p>
    <w:p w14:paraId="032E6AEE" w14:textId="77777777" w:rsidR="008B0F96" w:rsidRPr="008B0F96" w:rsidRDefault="008B0F96" w:rsidP="008B0F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Minimal data analytics use in retail and household sectors.</w:t>
      </w:r>
    </w:p>
    <w:p w14:paraId="26C8E928" w14:textId="77777777" w:rsidR="008B0F96" w:rsidRPr="008B0F96" w:rsidRDefault="008B0F96" w:rsidP="008B0F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Weak consumer engagement platforms.</w:t>
      </w:r>
    </w:p>
    <w:p w14:paraId="04A55BF5" w14:textId="77777777" w:rsidR="008B0F96" w:rsidRPr="008B0F96" w:rsidRDefault="008B0F96" w:rsidP="008B0F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Poor policy enforcement and awareness.</w:t>
      </w:r>
    </w:p>
    <w:p w14:paraId="56C587DD"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600E1E2A">
          <v:rect id="_x0000_i1028" style="width:0;height:1.5pt" o:hralign="center" o:hrstd="t" o:hr="t" fillcolor="#a0a0a0" stroked="f"/>
        </w:pict>
      </w:r>
    </w:p>
    <w:p w14:paraId="72FA1C86" w14:textId="77777777" w:rsidR="008B0F96" w:rsidRPr="008B0F96" w:rsidRDefault="008B0F96" w:rsidP="008B0F96">
      <w:pPr>
        <w:pStyle w:val="Heading1"/>
        <w:rPr>
          <w:rFonts w:eastAsia="Times New Roman"/>
        </w:rPr>
      </w:pPr>
      <w:r w:rsidRPr="008B0F96">
        <w:rPr>
          <w:rFonts w:eastAsia="Times New Roman"/>
        </w:rPr>
        <w:t>4. Research Objectives and Questions</w:t>
      </w:r>
    </w:p>
    <w:p w14:paraId="00252876" w14:textId="77777777" w:rsidR="008B0F96" w:rsidRPr="008B0F96" w:rsidRDefault="008B0F96" w:rsidP="008B0F96">
      <w:pPr>
        <w:pStyle w:val="Heading2"/>
        <w:rPr>
          <w:rFonts w:eastAsia="Times New Roman"/>
        </w:rPr>
      </w:pPr>
      <w:r w:rsidRPr="008B0F96">
        <w:rPr>
          <w:rFonts w:eastAsia="Times New Roman"/>
        </w:rPr>
        <w:t>Objectives:</w:t>
      </w:r>
    </w:p>
    <w:p w14:paraId="2C8DDA03" w14:textId="77777777" w:rsidR="008B0F96" w:rsidRPr="008B0F96" w:rsidRDefault="008B0F96" w:rsidP="008B0F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To explore the feasibility of data-driven solutions for food waste reduction in Nigeria.</w:t>
      </w:r>
    </w:p>
    <w:p w14:paraId="58F15FD5" w14:textId="77777777" w:rsidR="008B0F96" w:rsidRPr="008B0F96" w:rsidRDefault="008B0F96" w:rsidP="008B0F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To design a theoretical framework for AI-assisted waste tracking and decision-making.</w:t>
      </w:r>
    </w:p>
    <w:p w14:paraId="3EF66631" w14:textId="77777777" w:rsidR="008B0F96" w:rsidRPr="008B0F96" w:rsidRDefault="008B0F96" w:rsidP="008B0F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To propose a practical project using open-source tools for data-driven visualization and analysis.</w:t>
      </w:r>
    </w:p>
    <w:p w14:paraId="0DBB2A4A" w14:textId="77777777" w:rsidR="008B0F96" w:rsidRPr="008B0F96" w:rsidRDefault="008B0F96" w:rsidP="008B0F96">
      <w:pPr>
        <w:pStyle w:val="Heading2"/>
        <w:rPr>
          <w:rFonts w:eastAsia="Times New Roman"/>
        </w:rPr>
      </w:pPr>
      <w:r w:rsidRPr="008B0F96">
        <w:rPr>
          <w:rFonts w:eastAsia="Times New Roman"/>
        </w:rPr>
        <w:t>Research Questions:</w:t>
      </w:r>
    </w:p>
    <w:p w14:paraId="60520D1B" w14:textId="77777777" w:rsidR="008B0F96" w:rsidRPr="008B0F96" w:rsidRDefault="008B0F96" w:rsidP="008B0F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What technological strategies are most applicable for food waste reduction in Nigeria?</w:t>
      </w:r>
    </w:p>
    <w:p w14:paraId="46CDB5CD" w14:textId="77777777" w:rsidR="008B0F96" w:rsidRPr="008B0F96" w:rsidRDefault="008B0F96" w:rsidP="008B0F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How can data from the food supply chain be utilized for predictive interventions?</w:t>
      </w:r>
    </w:p>
    <w:p w14:paraId="5CC45003" w14:textId="77777777" w:rsidR="008B0F96" w:rsidRPr="008B0F96" w:rsidRDefault="008B0F96" w:rsidP="008B0F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What behavioral insights can inform consumer-level waste reduction tools?</w:t>
      </w:r>
    </w:p>
    <w:p w14:paraId="723E7B6C"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18A81B5C">
          <v:rect id="_x0000_i1029" style="width:0;height:1.5pt" o:hralign="center" o:hrstd="t" o:hr="t" fillcolor="#a0a0a0" stroked="f"/>
        </w:pict>
      </w:r>
    </w:p>
    <w:p w14:paraId="6211D37F" w14:textId="77777777" w:rsidR="008B0F96" w:rsidRPr="008B0F96" w:rsidRDefault="008B0F96" w:rsidP="008B0F96">
      <w:pPr>
        <w:pStyle w:val="Heading1"/>
        <w:rPr>
          <w:rFonts w:eastAsia="Times New Roman"/>
        </w:rPr>
      </w:pPr>
      <w:r w:rsidRPr="008B0F96">
        <w:rPr>
          <w:rFonts w:eastAsia="Times New Roman"/>
        </w:rPr>
        <w:lastRenderedPageBreak/>
        <w:t>5. Methodology</w:t>
      </w:r>
    </w:p>
    <w:p w14:paraId="60EB9350" w14:textId="5BEE208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5.1 Research Design</w:t>
      </w:r>
      <w:r w:rsidRPr="008B0F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A mixed-methods design is employed, combining qualitative literature review with a quantitative simulation model and dashboard project.</w:t>
      </w:r>
    </w:p>
    <w:p w14:paraId="487F5EA5" w14:textId="77777777" w:rsidR="008B0F96" w:rsidRPr="008B0F96" w:rsidRDefault="008B0F96" w:rsidP="008B0F96">
      <w:pPr>
        <w:pStyle w:val="Heading2"/>
        <w:rPr>
          <w:rFonts w:eastAsia="Times New Roman"/>
        </w:rPr>
      </w:pPr>
      <w:r w:rsidRPr="008B0F96">
        <w:rPr>
          <w:rFonts w:eastAsia="Times New Roman"/>
        </w:rPr>
        <w:t>5.2 Data Sources</w:t>
      </w:r>
    </w:p>
    <w:p w14:paraId="595EC013" w14:textId="77777777" w:rsidR="008B0F96" w:rsidRPr="008B0F96" w:rsidRDefault="008B0F96" w:rsidP="008B0F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Secondary data from FAO, Nigerian Bureau of Statistics, and academic publications.</w:t>
      </w:r>
    </w:p>
    <w:p w14:paraId="22FB7478" w14:textId="77777777" w:rsidR="008B0F96" w:rsidRPr="008B0F96" w:rsidRDefault="008B0F96" w:rsidP="008B0F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Simulated or open-source datasets on retail food waste and inventory.</w:t>
      </w:r>
    </w:p>
    <w:p w14:paraId="23AFD1B9" w14:textId="77777777" w:rsidR="008B0F96" w:rsidRPr="008B0F96" w:rsidRDefault="008B0F96" w:rsidP="008B0F96">
      <w:pPr>
        <w:pStyle w:val="Heading2"/>
        <w:rPr>
          <w:rFonts w:eastAsia="Times New Roman"/>
        </w:rPr>
      </w:pPr>
      <w:r w:rsidRPr="008B0F96">
        <w:rPr>
          <w:rFonts w:eastAsia="Times New Roman"/>
        </w:rPr>
        <w:t>5.3 Tools and Techniques</w:t>
      </w:r>
    </w:p>
    <w:p w14:paraId="2B0D6D8A" w14:textId="77777777" w:rsidR="008B0F96" w:rsidRPr="008B0F96" w:rsidRDefault="008B0F96" w:rsidP="008B0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Python (for preprocessing, analysis, ML)</w:t>
      </w:r>
    </w:p>
    <w:p w14:paraId="3D301DFA" w14:textId="77777777" w:rsidR="008B0F96" w:rsidRPr="008B0F96" w:rsidRDefault="008B0F96" w:rsidP="008B0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SQL (for querying structured datasets)</w:t>
      </w:r>
    </w:p>
    <w:p w14:paraId="79FAC74C" w14:textId="77777777" w:rsidR="008B0F96" w:rsidRPr="008B0F96" w:rsidRDefault="008B0F96" w:rsidP="008B0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Power BI (for dashboard and visualization)</w:t>
      </w:r>
    </w:p>
    <w:p w14:paraId="24BCB9C1" w14:textId="77777777" w:rsidR="008B0F96" w:rsidRPr="008B0F96" w:rsidRDefault="008B0F96" w:rsidP="008B0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Scikit-learn (for modeling)</w:t>
      </w:r>
    </w:p>
    <w:p w14:paraId="772EE06D" w14:textId="1D0E36ED"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 xml:space="preserve">5.4 Ethical Considerations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All data sources are public or simulated. If extended to primary data, consent and anonymization protocols will be applied.</w:t>
      </w:r>
    </w:p>
    <w:p w14:paraId="5C64A218"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042E53B2">
          <v:rect id="_x0000_i1030" style="width:0;height:1.5pt" o:hralign="center" o:hrstd="t" o:hr="t" fillcolor="#a0a0a0" stroked="f"/>
        </w:pict>
      </w:r>
    </w:p>
    <w:p w14:paraId="1BAB4D29" w14:textId="77777777" w:rsidR="008B0F96" w:rsidRPr="008B0F96" w:rsidRDefault="008B0F96" w:rsidP="008B0F96">
      <w:pPr>
        <w:pStyle w:val="Heading1"/>
        <w:rPr>
          <w:rFonts w:eastAsia="Times New Roman"/>
        </w:rPr>
      </w:pPr>
      <w:r w:rsidRPr="008B0F96">
        <w:rPr>
          <w:rFonts w:eastAsia="Times New Roman"/>
        </w:rPr>
        <w:t>6. Proposed Framework and System</w:t>
      </w:r>
    </w:p>
    <w:p w14:paraId="15BBDA97" w14:textId="3EF5F77B"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2Char"/>
        </w:rPr>
        <w:t xml:space="preserve">6.1 Conceptual Framework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The proposed system integrates:</w:t>
      </w:r>
    </w:p>
    <w:p w14:paraId="62BD8B46"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AI forecasting model for retail demand</w:t>
      </w:r>
    </w:p>
    <w:p w14:paraId="1C94F405"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IoT-inspired waste tracking inputs</w:t>
      </w:r>
    </w:p>
    <w:p w14:paraId="19621366"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Consumer dashboard showing usage trends and tips</w:t>
      </w:r>
    </w:p>
    <w:p w14:paraId="628EF0A4" w14:textId="77777777" w:rsidR="008B0F96" w:rsidRPr="008B0F96" w:rsidRDefault="008B0F96" w:rsidP="008B0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Supply chain analytics module (cold chain, logistics)</w:t>
      </w:r>
    </w:p>
    <w:p w14:paraId="20B2B373" w14:textId="77777777" w:rsidR="008B0F96" w:rsidRPr="008B0F96" w:rsidRDefault="008B0F96" w:rsidP="008B0F96">
      <w:pPr>
        <w:pStyle w:val="Heading2"/>
        <w:rPr>
          <w:rFonts w:eastAsia="Times New Roman"/>
        </w:rPr>
      </w:pPr>
      <w:r w:rsidRPr="008B0F96">
        <w:rPr>
          <w:rFonts w:eastAsia="Times New Roman"/>
        </w:rPr>
        <w:t>6.2 System Modules</w:t>
      </w:r>
    </w:p>
    <w:p w14:paraId="029AFD86"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Data Ingestion:</w:t>
      </w:r>
      <w:r w:rsidRPr="008B0F96">
        <w:rPr>
          <w:rFonts w:ascii="Times New Roman" w:eastAsia="Times New Roman" w:hAnsi="Times New Roman" w:cs="Times New Roman"/>
          <w:sz w:val="24"/>
          <w:szCs w:val="24"/>
        </w:rPr>
        <w:t xml:space="preserve"> from CSV/API/databases</w:t>
      </w:r>
    </w:p>
    <w:p w14:paraId="0EFCC0BE"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Analysis Layer:</w:t>
      </w:r>
      <w:r w:rsidRPr="008B0F96">
        <w:rPr>
          <w:rFonts w:ascii="Times New Roman" w:eastAsia="Times New Roman" w:hAnsi="Times New Roman" w:cs="Times New Roman"/>
          <w:sz w:val="24"/>
          <w:szCs w:val="24"/>
        </w:rPr>
        <w:t xml:space="preserve"> Python for data wrangling and modeling</w:t>
      </w:r>
    </w:p>
    <w:p w14:paraId="117B024F"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Visualization Layer:</w:t>
      </w:r>
      <w:r w:rsidRPr="008B0F96">
        <w:rPr>
          <w:rFonts w:ascii="Times New Roman" w:eastAsia="Times New Roman" w:hAnsi="Times New Roman" w:cs="Times New Roman"/>
          <w:sz w:val="24"/>
          <w:szCs w:val="24"/>
        </w:rPr>
        <w:t xml:space="preserve"> Power BI dashboard with key metrics</w:t>
      </w:r>
    </w:p>
    <w:p w14:paraId="37144D8B" w14:textId="77777777" w:rsidR="008B0F96" w:rsidRPr="008B0F96" w:rsidRDefault="008B0F96" w:rsidP="008B0F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b/>
          <w:bCs/>
          <w:sz w:val="24"/>
          <w:szCs w:val="24"/>
        </w:rPr>
        <w:t>Intervention Layer:</w:t>
      </w:r>
      <w:r w:rsidRPr="008B0F96">
        <w:rPr>
          <w:rFonts w:ascii="Times New Roman" w:eastAsia="Times New Roman" w:hAnsi="Times New Roman" w:cs="Times New Roman"/>
          <w:sz w:val="24"/>
          <w:szCs w:val="24"/>
        </w:rPr>
        <w:t xml:space="preserve"> Scenario simulation (e.g., if leftover reuse is increased by 20%)</w:t>
      </w:r>
    </w:p>
    <w:p w14:paraId="20EF93DB" w14:textId="77777777" w:rsidR="008B0F96" w:rsidRPr="008B0F96" w:rsidRDefault="008B0F96" w:rsidP="008B0F96">
      <w:pPr>
        <w:pStyle w:val="Heading2"/>
        <w:rPr>
          <w:rFonts w:eastAsia="Times New Roman"/>
        </w:rPr>
      </w:pPr>
      <w:r w:rsidRPr="008B0F96">
        <w:rPr>
          <w:rFonts w:eastAsia="Times New Roman"/>
        </w:rPr>
        <w:t>6.3 Expected Outcomes</w:t>
      </w:r>
    </w:p>
    <w:p w14:paraId="2208018A" w14:textId="77777777" w:rsidR="008B0F96" w:rsidRPr="008B0F96" w:rsidRDefault="008B0F96" w:rsidP="008B0F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Reduction targets for selected waste hotspots</w:t>
      </w:r>
    </w:p>
    <w:p w14:paraId="282FE1D4" w14:textId="77777777" w:rsidR="008B0F96" w:rsidRPr="008B0F96" w:rsidRDefault="008B0F96" w:rsidP="008B0F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lastRenderedPageBreak/>
        <w:t>Visual representation of waste patterns</w:t>
      </w:r>
    </w:p>
    <w:p w14:paraId="4FF73B8F" w14:textId="77777777" w:rsidR="008B0F96" w:rsidRPr="008B0F96" w:rsidRDefault="008B0F96" w:rsidP="008B0F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Actionable insights for consumers and retailers</w:t>
      </w:r>
    </w:p>
    <w:p w14:paraId="5AB4C9F8"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004D7AC8">
          <v:rect id="_x0000_i1031" style="width:0;height:1.5pt" o:hralign="center" o:hrstd="t" o:hr="t" fillcolor="#a0a0a0" stroked="f"/>
        </w:pict>
      </w:r>
    </w:p>
    <w:p w14:paraId="64B513F2" w14:textId="77777777" w:rsidR="008B0F96" w:rsidRPr="008B0F96" w:rsidRDefault="008B0F96" w:rsidP="008B0F96">
      <w:pPr>
        <w:pStyle w:val="Heading1"/>
        <w:rPr>
          <w:rFonts w:eastAsia="Times New Roman"/>
        </w:rPr>
      </w:pPr>
      <w:r w:rsidRPr="008B0F96">
        <w:rPr>
          <w:rFonts w:eastAsia="Times New Roman"/>
        </w:rPr>
        <w:t>7. Discussion</w:t>
      </w:r>
    </w:p>
    <w:p w14:paraId="11CB177D"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The integration of AI and behavior insights into food systems has shown promise globally. In Nigeria, contextual challenges include infrastructure gaps, digital illiteracy, and weak logistics. Nonetheless, a localized, data-driven system with proper stakeholder engagement can overcome these challenges.</w:t>
      </w:r>
    </w:p>
    <w:p w14:paraId="3750D174"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The practical project will serve as a pilot tool to demonstrate feasibility and spark interest among policymakers, developers, and retailers.</w:t>
      </w:r>
    </w:p>
    <w:p w14:paraId="32802E13"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376BF717">
          <v:rect id="_x0000_i1032" style="width:0;height:1.5pt" o:hralign="center" o:hrstd="t" o:hr="t" fillcolor="#a0a0a0" stroked="f"/>
        </w:pict>
      </w:r>
    </w:p>
    <w:p w14:paraId="7A746E0F" w14:textId="77777777" w:rsidR="008B0F96" w:rsidRPr="008B0F96" w:rsidRDefault="008B0F96" w:rsidP="008B0F96">
      <w:pPr>
        <w:pStyle w:val="Heading1"/>
        <w:rPr>
          <w:rFonts w:eastAsia="Times New Roman"/>
        </w:rPr>
      </w:pPr>
      <w:r w:rsidRPr="008B0F96">
        <w:rPr>
          <w:rFonts w:eastAsia="Times New Roman"/>
        </w:rPr>
        <w:t>8. Conclusion</w:t>
      </w:r>
    </w:p>
    <w:p w14:paraId="5FAF2983" w14:textId="77777777"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t>This research bridges the academic-practical divide by proposing both a theoretical model and a technical prototype for food waste optimization in Nigeria. By aligning data science with supply chain realities and consumer education, the project hopes to influence national food sustainability goals.</w:t>
      </w:r>
    </w:p>
    <w:p w14:paraId="5DD86E5D" w14:textId="77777777" w:rsidR="008B0F96" w:rsidRPr="008B0F96" w:rsidRDefault="008B0F96" w:rsidP="008B0F96">
      <w:pPr>
        <w:spacing w:after="0" w:line="240" w:lineRule="auto"/>
        <w:rPr>
          <w:rFonts w:ascii="Times New Roman" w:eastAsia="Times New Roman" w:hAnsi="Times New Roman" w:cs="Times New Roman"/>
          <w:sz w:val="24"/>
          <w:szCs w:val="24"/>
        </w:rPr>
      </w:pPr>
      <w:r w:rsidRPr="008B0F96">
        <w:rPr>
          <w:rFonts w:ascii="Times New Roman" w:eastAsia="Times New Roman" w:hAnsi="Times New Roman" w:cs="Times New Roman"/>
          <w:sz w:val="24"/>
          <w:szCs w:val="24"/>
        </w:rPr>
        <w:pict w14:anchorId="43F2FC2E">
          <v:rect id="_x0000_i1033" style="width:0;height:1.5pt" o:hralign="center" o:hrstd="t" o:hr="t" fillcolor="#a0a0a0" stroked="f"/>
        </w:pict>
      </w:r>
    </w:p>
    <w:p w14:paraId="530ED594" w14:textId="12DFD19E" w:rsidR="008B0F96" w:rsidRPr="008B0F96" w:rsidRDefault="008B0F96" w:rsidP="008B0F96">
      <w:pPr>
        <w:spacing w:before="100" w:beforeAutospacing="1" w:after="100" w:afterAutospacing="1" w:line="240" w:lineRule="auto"/>
        <w:rPr>
          <w:rFonts w:ascii="Times New Roman" w:eastAsia="Times New Roman" w:hAnsi="Times New Roman" w:cs="Times New Roman"/>
          <w:sz w:val="24"/>
          <w:szCs w:val="24"/>
        </w:rPr>
      </w:pPr>
      <w:r w:rsidRPr="008B0F96">
        <w:rPr>
          <w:rStyle w:val="Heading1Char"/>
        </w:rPr>
        <w:t xml:space="preserve">9. References </w:t>
      </w:r>
      <w:r>
        <w:rPr>
          <w:rFonts w:ascii="Times New Roman" w:eastAsia="Times New Roman" w:hAnsi="Times New Roman" w:cs="Times New Roman"/>
          <w:sz w:val="24"/>
          <w:szCs w:val="24"/>
        </w:rPr>
        <w:br/>
      </w:r>
      <w:r w:rsidRPr="008B0F96">
        <w:rPr>
          <w:rFonts w:ascii="Times New Roman" w:eastAsia="Times New Roman" w:hAnsi="Times New Roman" w:cs="Times New Roman"/>
          <w:sz w:val="24"/>
          <w:szCs w:val="24"/>
        </w:rPr>
        <w:t>(To be populated from the 37 journal entries, FAO reports, government documents, and academic sources used in the compilation.)</w:t>
      </w:r>
    </w:p>
    <w:p w14:paraId="589D91E8" w14:textId="7B2468E7" w:rsidR="008B0F96" w:rsidRPr="008B0F96" w:rsidRDefault="008B0F96" w:rsidP="008B0F96">
      <w:pPr>
        <w:tabs>
          <w:tab w:val="left" w:pos="1815"/>
        </w:tabs>
      </w:pPr>
    </w:p>
    <w:sectPr w:rsidR="008B0F96" w:rsidRPr="008B0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B16"/>
    <w:multiLevelType w:val="multilevel"/>
    <w:tmpl w:val="EAB0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F219C"/>
    <w:multiLevelType w:val="multilevel"/>
    <w:tmpl w:val="1378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5E63"/>
    <w:multiLevelType w:val="multilevel"/>
    <w:tmpl w:val="9F8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F0153"/>
    <w:multiLevelType w:val="multilevel"/>
    <w:tmpl w:val="EBC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C0274"/>
    <w:multiLevelType w:val="multilevel"/>
    <w:tmpl w:val="8E14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57DF2"/>
    <w:multiLevelType w:val="multilevel"/>
    <w:tmpl w:val="E3C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F6603"/>
    <w:multiLevelType w:val="multilevel"/>
    <w:tmpl w:val="A5C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E1993"/>
    <w:multiLevelType w:val="multilevel"/>
    <w:tmpl w:val="9DE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5"/>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96"/>
    <w:rsid w:val="008B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AF482"/>
  <w15:chartTrackingRefBased/>
  <w15:docId w15:val="{B81DB984-4719-4CD5-8721-0EFAC7FB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F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F96"/>
    <w:rPr>
      <w:b/>
      <w:bCs/>
    </w:rPr>
  </w:style>
  <w:style w:type="paragraph" w:styleId="Title">
    <w:name w:val="Title"/>
    <w:basedOn w:val="Normal"/>
    <w:next w:val="Normal"/>
    <w:link w:val="TitleChar"/>
    <w:uiPriority w:val="10"/>
    <w:qFormat/>
    <w:rsid w:val="008B0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F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F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F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838E54-4934-4E66-A147-D876A8D047E9}">
  <we:reference id="wa104382081" version="1.55.1.0" store="en-GB"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DD6D-D77E-4A2B-BB96-520A155C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827</Words>
  <Characters>5238</Characters>
  <Application>Microsoft Office Word</Application>
  <DocSecurity>0</DocSecurity>
  <Lines>109</Lines>
  <Paragraphs>66</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paul-lasisi</dc:creator>
  <cp:keywords/>
  <dc:description/>
  <cp:lastModifiedBy>joshua paul-lasisi</cp:lastModifiedBy>
  <cp:revision>1</cp:revision>
  <dcterms:created xsi:type="dcterms:W3CDTF">2025-04-12T17:40:00Z</dcterms:created>
  <dcterms:modified xsi:type="dcterms:W3CDTF">2025-04-12T17:46:00Z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4c51559c-307b-45e0-95e0-e19e94c7f626</vt:lpwstr>
  </property>
</Properties>
</file>