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B2" w:rsidRPr="008A2DAE" w:rsidRDefault="008A2DAE">
      <w:r w:rsidRPr="008A2DAE">
        <w:rPr>
          <w:rFonts w:ascii="Consolas" w:eastAsia="Times New Roman" w:hAnsi="Consolas" w:cs="Consolas"/>
          <w:sz w:val="21"/>
          <w:szCs w:val="21"/>
        </w:rPr>
        <w:t>Lorem, ipsum dolor sit amet consectetur adipisicing elit. Aliquid aut quod, quae vero, ratione obcaecati at perspiciatis tempora omnis quia est nobis! Odit, aut impedit ex ea explicabo ullam corrupti.</w:t>
      </w:r>
      <w:bookmarkStart w:id="0" w:name="_GoBack"/>
      <w:bookmarkEnd w:id="0"/>
    </w:p>
    <w:sectPr w:rsidR="00FB46B2" w:rsidRPr="008A2D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A6"/>
    <w:rsid w:val="008A2DAE"/>
    <w:rsid w:val="00B704A6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Toshiba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Venri</dc:creator>
  <cp:keywords/>
  <dc:description/>
  <cp:lastModifiedBy>Venri</cp:lastModifiedBy>
  <cp:revision>2</cp:revision>
  <dcterms:created xsi:type="dcterms:W3CDTF">2019-12-04T09:58:00Z</dcterms:created>
  <dcterms:modified xsi:type="dcterms:W3CDTF">2019-12-04T09:59:00Z</dcterms:modified>
</cp:coreProperties>
</file>