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MTC GROUP OF COMPANIES</w:t>
        <w:br/>
        <w:t>WEBSITE CORRECTION &amp; UPGRADE INSTRUCTIONS</w:t>
      </w:r>
    </w:p>
    <w:p/>
    <w:p>
      <w:r>
        <w:t>1. COMPANY IDENTITY</w:t>
      </w:r>
    </w:p>
    <w:p>
      <w:r>
        <w:t>MTC Group is a global diversified company, not an engineering-only company.</w:t>
      </w:r>
    </w:p>
    <w:p>
      <w:r>
        <w:t>Core operations include:</w:t>
      </w:r>
    </w:p>
    <w:p>
      <w:r>
        <w:t>- Oil &amp; Gas Trading (Main Business)</w:t>
      </w:r>
    </w:p>
    <w:p>
      <w:r>
        <w:t>- Refineries &amp; Tank Farms</w:t>
      </w:r>
    </w:p>
    <w:p>
      <w:r>
        <w:t>- Filling Stations Network (2,300+)</w:t>
      </w:r>
    </w:p>
    <w:p>
      <w:r>
        <w:t>- Infrastructure Development</w:t>
      </w:r>
    </w:p>
    <w:p>
      <w:r>
        <w:t>- Real Estate</w:t>
      </w:r>
    </w:p>
    <w:p>
      <w:r>
        <w:t>- Healthcare</w:t>
      </w:r>
    </w:p>
    <w:p>
      <w:r>
        <w:t>- Education</w:t>
      </w:r>
    </w:p>
    <w:p>
      <w:r>
        <w:t>- Agriculture &amp; Trade (Safwad Limited)</w:t>
      </w:r>
    </w:p>
    <w:p/>
    <w:p>
      <w:r>
        <w:t>2. HOMEPAGE STRUCTURE</w:t>
      </w:r>
    </w:p>
    <w:p>
      <w:r>
        <w:t>Headline:</w:t>
      </w:r>
    </w:p>
    <w:p>
      <w:r>
        <w:t>Powering Global Energy, Trade &amp; Infrastructure</w:t>
      </w:r>
    </w:p>
    <w:p/>
    <w:p>
      <w:r>
        <w:t>Subtext:</w:t>
      </w:r>
    </w:p>
    <w:p>
      <w:r>
        <w:t>MTC Group of Companies is a diversified international enterprise engaged in oil &amp; gas trading, refinery operations, infrastructure, real estate, healthcare, education, and global commodity trade.</w:t>
      </w:r>
    </w:p>
    <w:p/>
    <w:p>
      <w:r>
        <w:t>Sections Order:</w:t>
      </w:r>
    </w:p>
    <w:p>
      <w:r>
        <w:t>- Hero Section</w:t>
      </w:r>
    </w:p>
    <w:p>
      <w:r>
        <w:t>- Company Overview</w:t>
      </w:r>
    </w:p>
    <w:p>
      <w:r>
        <w:t>- Core Sectors</w:t>
      </w:r>
    </w:p>
    <w:p>
      <w:r>
        <w:t>- Global Presence</w:t>
      </w:r>
    </w:p>
    <w:p>
      <w:r>
        <w:t>- Company Statistics</w:t>
      </w:r>
    </w:p>
    <w:p>
      <w:r>
        <w:t>- Subsidiaries</w:t>
      </w:r>
    </w:p>
    <w:p>
      <w:r>
        <w:t>- Leadership</w:t>
      </w:r>
    </w:p>
    <w:p>
      <w:r>
        <w:t>- Contact</w:t>
      </w:r>
    </w:p>
    <w:p/>
    <w:p>
      <w:r>
        <w:t>3. REMOVE WRONG FOCUS</w:t>
      </w:r>
    </w:p>
    <w:p>
      <w:r>
        <w:t>Reduce:</w:t>
      </w:r>
    </w:p>
    <w:p>
      <w:r>
        <w:t>- Offshore fabrication dominance</w:t>
      </w:r>
    </w:p>
    <w:p>
      <w:r>
        <w:t>- Engineering-only positioning</w:t>
      </w:r>
    </w:p>
    <w:p/>
    <w:p>
      <w:r>
        <w:t>4. CORE SECTORS</w:t>
      </w:r>
    </w:p>
    <w:p>
      <w:r>
        <w:t>- Energy &amp; Petroleum</w:t>
      </w:r>
    </w:p>
    <w:p>
      <w:r>
        <w:t>- Trading &amp; Commodities (MainKey Limited)</w:t>
      </w:r>
    </w:p>
    <w:p>
      <w:r>
        <w:t>- Agriculture &amp; Consumer Goods (Safwad Limited)</w:t>
      </w:r>
    </w:p>
    <w:p>
      <w:r>
        <w:t>- Infrastructure</w:t>
      </w:r>
    </w:p>
    <w:p>
      <w:r>
        <w:t>- Real Estate</w:t>
      </w:r>
    </w:p>
    <w:p>
      <w:r>
        <w:t>- Healthcare</w:t>
      </w:r>
    </w:p>
    <w:p>
      <w:r>
        <w:t>- Education</w:t>
      </w:r>
    </w:p>
    <w:p>
      <w:r>
        <w:t>- Technology</w:t>
      </w:r>
    </w:p>
    <w:p/>
    <w:p>
      <w:r>
        <w:t>5. ENERGY &amp; PETROLEUM CONTENT</w:t>
      </w:r>
    </w:p>
    <w:p>
      <w:r>
        <w:t>- Crude Oil Trading</w:t>
      </w:r>
    </w:p>
    <w:p>
      <w:r>
        <w:t>- Petroleum Supply</w:t>
      </w:r>
    </w:p>
    <w:p>
      <w:r>
        <w:t>- Refinery Operations</w:t>
      </w:r>
    </w:p>
    <w:p>
      <w:r>
        <w:t>- Tank Farms</w:t>
      </w:r>
    </w:p>
    <w:p>
      <w:r>
        <w:t>- Fuel Distribution</w:t>
      </w:r>
    </w:p>
    <w:p>
      <w:r>
        <w:t>- Logistics</w:t>
      </w:r>
    </w:p>
    <w:p/>
    <w:p>
      <w:r>
        <w:t>6. SUBSIDIARIES</w:t>
      </w:r>
    </w:p>
    <w:p>
      <w:r>
        <w:t>MainKey Limited:</w:t>
      </w:r>
    </w:p>
    <w:p>
      <w:r>
        <w:t>Energy &amp; commodity trading</w:t>
      </w:r>
    </w:p>
    <w:p/>
    <w:p>
      <w:r>
        <w:t>Safwad Limited:</w:t>
      </w:r>
    </w:p>
    <w:p>
      <w:r>
        <w:t>Import/export, agriculture, diapers, sanitary products</w:t>
      </w:r>
    </w:p>
    <w:p/>
    <w:p>
      <w:r>
        <w:t>7. GLOBAL PRESENCE</w:t>
      </w:r>
    </w:p>
    <w:p>
      <w:r>
        <w:t>Africa | Middle East | Europe | Asia</w:t>
      </w:r>
    </w:p>
    <w:p/>
    <w:p>
      <w:r>
        <w:t>8. COMPANY STATISTICS</w:t>
      </w:r>
    </w:p>
    <w:p>
      <w:r>
        <w:t>- 20+ Countries</w:t>
      </w:r>
    </w:p>
    <w:p>
      <w:r>
        <w:t>- 10,000+ Employees</w:t>
      </w:r>
    </w:p>
    <w:p>
      <w:r>
        <w:t>- 2,300+ Stations</w:t>
      </w:r>
    </w:p>
    <w:p>
      <w:r>
        <w:t>- 1,000+ Projects</w:t>
      </w:r>
    </w:p>
    <w:p/>
    <w:p>
      <w:r>
        <w:t>9. LEADERSHIP</w:t>
      </w:r>
    </w:p>
    <w:p>
      <w:r>
        <w:t>Chairman: A.S Abba</w:t>
      </w:r>
    </w:p>
    <w:p/>
    <w:p>
      <w:r>
        <w:t>Message:</w:t>
      </w:r>
    </w:p>
    <w:p>
      <w:r>
        <w:t>MTC Group is committed to building a global platform that connects energy, infrastructure, and international trade. Our vision is to deliver sustainable growth, empower industries, and create long-term value across global markets.</w:t>
      </w:r>
    </w:p>
    <w:p/>
    <w:p>
      <w:r>
        <w:t>10. DESIGN STYLE</w:t>
      </w:r>
    </w:p>
    <w:p>
      <w:r>
        <w:t>Match global brands:</w:t>
      </w:r>
    </w:p>
    <w:p>
      <w:r>
        <w:t>Shell / ExxonMobil / Dangote</w:t>
      </w:r>
    </w:p>
    <w:p/>
    <w:p>
      <w:r>
        <w:t>11. MEDIA</w:t>
      </w:r>
    </w:p>
    <w:p>
      <w:r>
        <w:t>Use:</w:t>
      </w:r>
    </w:p>
    <w:p>
      <w:r>
        <w:t>- Refineries</w:t>
      </w:r>
    </w:p>
    <w:p>
      <w:r>
        <w:t>- Oil rigs</w:t>
      </w:r>
    </w:p>
    <w:p>
      <w:r>
        <w:t>- Tank farms</w:t>
      </w:r>
    </w:p>
    <w:p>
      <w:r>
        <w:t>- Fuel stations</w:t>
      </w:r>
    </w:p>
    <w:p>
      <w:r>
        <w:t>- Agriculture visuals</w:t>
      </w:r>
    </w:p>
    <w:p/>
    <w:p>
      <w:r>
        <w:t>FINAL GOAL:</w:t>
      </w:r>
    </w:p>
    <w:p>
      <w:r>
        <w:t>Create a world-class global energy company website.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