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C7B" w:rsidRDefault="00A556C9"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I’ve performed an analysis of our clients from last year and here is what we would like to do: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·         We would like to get 200 clients from LOA and RCSS which will total 400 clients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·         We prefer clients from the following zip codes: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  24012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  24013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  24014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  24015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  24016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  24017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  24018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  24019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  24059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  24153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  24179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·         Please do not send us clients from the following zip codes as we have had issues with clients not being home at the long distance locations: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  24064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  24065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  24066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  24070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  24085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  24090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  24127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  24175</w:t>
      </w:r>
      <w:bookmarkStart w:id="0" w:name="_GoBack"/>
      <w:bookmarkEnd w:id="0"/>
    </w:p>
    <w:sectPr w:rsidR="00650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6C9"/>
    <w:rsid w:val="00650C7B"/>
    <w:rsid w:val="00A5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56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5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Karaffa</dc:creator>
  <cp:lastModifiedBy>John Karaffa</cp:lastModifiedBy>
  <cp:revision>1</cp:revision>
  <dcterms:created xsi:type="dcterms:W3CDTF">2013-12-08T17:58:00Z</dcterms:created>
  <dcterms:modified xsi:type="dcterms:W3CDTF">2013-12-08T17:58:00Z</dcterms:modified>
</cp:coreProperties>
</file>